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0" w:rsidRDefault="00142C60" w:rsidP="00550474">
      <w:pPr>
        <w:pStyle w:val="2"/>
        <w:rPr>
          <w:lang w:val="en-US"/>
        </w:rPr>
      </w:pPr>
    </w:p>
    <w:p w:rsidR="00BB2341" w:rsidRPr="00BB2341" w:rsidRDefault="00BB2341" w:rsidP="00BB2341">
      <w:pPr>
        <w:rPr>
          <w:lang w:val="en-US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proofErr w:type="gramStart"/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  <w:proofErr w:type="gramEnd"/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694F36" w:rsidRPr="002824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BD67F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2024</w:t>
            </w:r>
          </w:p>
        </w:tc>
      </w:tr>
      <w:tr w:rsidR="00E423C6" w:rsidRPr="000A082A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E423C6" w:rsidRPr="000A082A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9A1F9C" w:rsidP="008952CA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2 168 699</w:t>
            </w:r>
            <w:r w:rsidR="008952CA" w:rsidRPr="009A1F9C">
              <w:rPr>
                <w:sz w:val="24"/>
                <w:szCs w:val="18"/>
              </w:rPr>
              <w:t>,04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9A1F9C" w:rsidP="008952CA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826 451</w:t>
            </w:r>
            <w:r w:rsidR="008952CA" w:rsidRPr="009A1F9C">
              <w:rPr>
                <w:sz w:val="24"/>
                <w:szCs w:val="18"/>
              </w:rPr>
              <w:t>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9A1F9C" w:rsidP="00A75618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825 291</w:t>
            </w:r>
            <w:r w:rsidR="00BD67F1" w:rsidRPr="009A1F9C">
              <w:rPr>
                <w:sz w:val="24"/>
                <w:szCs w:val="18"/>
              </w:rPr>
              <w:t>,92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BD67F1" w:rsidP="00025F18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247 106,12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9A1F9C" w:rsidP="00FE4341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173 304</w:t>
            </w:r>
            <w:r w:rsidR="00E423C6" w:rsidRPr="009A1F9C">
              <w:rPr>
                <w:sz w:val="24"/>
                <w:szCs w:val="18"/>
              </w:rPr>
              <w:t>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9A1F9C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96 545</w:t>
            </w:r>
            <w:r w:rsidR="00E423C6" w:rsidRPr="009A1F9C">
              <w:rPr>
                <w:sz w:val="24"/>
                <w:szCs w:val="18"/>
              </w:rPr>
              <w:t>,30</w:t>
            </w:r>
          </w:p>
        </w:tc>
      </w:tr>
      <w:tr w:rsidR="00E423C6" w:rsidRPr="000A082A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0A082A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BD67F1" w:rsidP="00D659BE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472 920,40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E423C6" w:rsidP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BD67F1" w:rsidP="00D659BE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  <w:lang w:val="en-US"/>
              </w:rPr>
              <w:t>291 784</w:t>
            </w:r>
            <w:r w:rsidRPr="009A1F9C">
              <w:rPr>
                <w:sz w:val="24"/>
                <w:szCs w:val="18"/>
              </w:rPr>
              <w:t>,08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BD67F1" w:rsidP="004F6478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40 897,00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662,00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0,00</w:t>
            </w:r>
          </w:p>
        </w:tc>
      </w:tr>
      <w:tr w:rsidR="00E423C6" w:rsidRPr="000A082A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E423C6" w:rsidRPr="000A082A" w:rsidRDefault="00E423C6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E423C6" w:rsidP="00D659BE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127 335,00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E423C6" w:rsidP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127 335,00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E423C6" w:rsidP="00D659BE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0,00</w:t>
            </w:r>
          </w:p>
        </w:tc>
      </w:tr>
      <w:tr w:rsidR="00E423C6" w:rsidRPr="000A082A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423C6" w:rsidRPr="000A082A" w:rsidRDefault="00E423C6" w:rsidP="004D3857">
            <w:pPr>
              <w:widowControl/>
              <w:snapToGrid/>
              <w:rPr>
                <w:sz w:val="24"/>
                <w:szCs w:val="18"/>
              </w:rPr>
            </w:pPr>
            <w:r w:rsidRPr="000A082A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E423C6" w:rsidP="00BA7067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1</w:t>
            </w:r>
            <w:r w:rsidR="00BA7067" w:rsidRPr="009A1F9C">
              <w:rPr>
                <w:sz w:val="24"/>
                <w:szCs w:val="18"/>
              </w:rPr>
              <w:t> </w:t>
            </w:r>
            <w:r w:rsidR="00BA7067" w:rsidRPr="009A1F9C">
              <w:rPr>
                <w:sz w:val="24"/>
                <w:szCs w:val="18"/>
                <w:lang w:val="en-US"/>
              </w:rPr>
              <w:t>011 139</w:t>
            </w:r>
            <w:r w:rsidR="00BA7067" w:rsidRPr="009A1F9C">
              <w:rPr>
                <w:sz w:val="24"/>
                <w:szCs w:val="18"/>
              </w:rPr>
              <w:t>,54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E423C6" w:rsidP="008952CA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335</w:t>
            </w:r>
            <w:r w:rsidR="008952CA" w:rsidRPr="009A1F9C">
              <w:rPr>
                <w:sz w:val="24"/>
                <w:szCs w:val="18"/>
              </w:rPr>
              <w:t> 539,38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E423C6" w:rsidP="00BD67F1">
            <w:pPr>
              <w:jc w:val="center"/>
              <w:rPr>
                <w:sz w:val="24"/>
                <w:szCs w:val="18"/>
                <w:lang w:val="en-US"/>
              </w:rPr>
            </w:pPr>
            <w:r w:rsidRPr="009A1F9C">
              <w:rPr>
                <w:sz w:val="24"/>
                <w:szCs w:val="18"/>
              </w:rPr>
              <w:t>414 007,8</w:t>
            </w:r>
            <w:r w:rsidR="00BD67F1" w:rsidRPr="009A1F9C">
              <w:rPr>
                <w:sz w:val="24"/>
                <w:szCs w:val="18"/>
              </w:rPr>
              <w:t>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884112" w:rsidP="00025F18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164 354,72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90 787,60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D97FBB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6</w:t>
            </w:r>
            <w:r w:rsidR="00E423C6" w:rsidRPr="009A1F9C">
              <w:rPr>
                <w:sz w:val="24"/>
                <w:szCs w:val="18"/>
              </w:rPr>
              <w:t> 450,00</w:t>
            </w:r>
          </w:p>
        </w:tc>
      </w:tr>
      <w:tr w:rsidR="00E423C6" w:rsidRPr="000A082A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E423C6" w:rsidRPr="000A082A" w:rsidRDefault="00E423C6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BA7067" w:rsidP="00FE4341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557 304</w:t>
            </w:r>
            <w:r w:rsidR="00E423C6" w:rsidRPr="009A1F9C">
              <w:rPr>
                <w:sz w:val="24"/>
                <w:szCs w:val="18"/>
              </w:rPr>
              <w:t>,10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BA7067" w:rsidP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224 000</w:t>
            </w:r>
            <w:r w:rsidR="00E423C6" w:rsidRPr="009A1F9C">
              <w:rPr>
                <w:sz w:val="24"/>
                <w:szCs w:val="18"/>
              </w:rPr>
              <w:t>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BA7067" w:rsidP="00A75618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119 500,00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41 854,40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E423C6" w:rsidRPr="009A1F9C" w:rsidRDefault="00BA7067" w:rsidP="00E423C6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81 854,40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423C6" w:rsidRPr="009A1F9C" w:rsidRDefault="00BA7067" w:rsidP="00476F8D">
            <w:pPr>
              <w:jc w:val="center"/>
              <w:rPr>
                <w:sz w:val="24"/>
                <w:szCs w:val="18"/>
              </w:rPr>
            </w:pPr>
            <w:r w:rsidRPr="009A1F9C">
              <w:rPr>
                <w:sz w:val="24"/>
                <w:szCs w:val="18"/>
              </w:rPr>
              <w:t>90 095,30</w:t>
            </w:r>
          </w:p>
        </w:tc>
      </w:tr>
      <w:tr w:rsidR="004D3857" w:rsidRPr="000A082A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0A082A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t>-</w:t>
            </w:r>
            <w:r w:rsidRPr="00C65ABB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C65ABB" w:rsidRDefault="004D3857" w:rsidP="001A0ACB">
            <w:pPr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C65AB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C65AB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C65AB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C65ABB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C65ABB">
              <w:rPr>
                <w:sz w:val="24"/>
                <w:szCs w:val="24"/>
              </w:rPr>
              <w:t>;</w:t>
            </w:r>
          </w:p>
          <w:p w:rsidR="00DC3E2C" w:rsidRPr="00C65ABB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C65AB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0A082A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0A082A" w:rsidRDefault="00FE3D78" w:rsidP="005C3B7A">
      <w:pPr>
        <w:jc w:val="both"/>
        <w:rPr>
          <w:sz w:val="24"/>
          <w:szCs w:val="24"/>
        </w:rPr>
      </w:pPr>
    </w:p>
    <w:p w:rsidR="008C6A8B" w:rsidRPr="000A082A" w:rsidRDefault="008C6A8B" w:rsidP="00B216F7">
      <w:pPr>
        <w:jc w:val="both"/>
        <w:rPr>
          <w:sz w:val="24"/>
          <w:szCs w:val="24"/>
        </w:rPr>
        <w:sectPr w:rsidR="008C6A8B" w:rsidRPr="000A082A" w:rsidSect="00B62900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0A082A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0A082A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0A082A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0A082A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0A082A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0A082A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0A0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0A082A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0A082A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0A082A" w:rsidRDefault="008C6A8B" w:rsidP="005F042B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Муниципальная программа </w:t>
      </w:r>
      <w:r w:rsidR="004519B6" w:rsidRPr="000A082A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0A082A">
        <w:rPr>
          <w:b/>
          <w:sz w:val="24"/>
          <w:szCs w:val="24"/>
        </w:rPr>
        <w:t>и</w:t>
      </w:r>
      <w:r w:rsidR="004519B6" w:rsidRPr="000A082A">
        <w:rPr>
          <w:b/>
          <w:sz w:val="24"/>
          <w:szCs w:val="24"/>
        </w:rPr>
        <w:t xml:space="preserve">» </w:t>
      </w:r>
      <w:r w:rsidRPr="000A082A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0A082A">
        <w:rPr>
          <w:sz w:val="24"/>
          <w:szCs w:val="24"/>
        </w:rPr>
        <w:t xml:space="preserve">Постановлением Правительства Московской области от </w:t>
      </w:r>
      <w:proofErr w:type="spellStart"/>
      <w:proofErr w:type="gramStart"/>
      <w:r w:rsidR="008F00AE" w:rsidRPr="000A082A">
        <w:rPr>
          <w:sz w:val="24"/>
          <w:szCs w:val="24"/>
        </w:rPr>
        <w:t>от</w:t>
      </w:r>
      <w:proofErr w:type="spellEnd"/>
      <w:proofErr w:type="gramEnd"/>
      <w:r w:rsidR="008F00AE" w:rsidRPr="000A082A">
        <w:rPr>
          <w:sz w:val="24"/>
          <w:szCs w:val="24"/>
        </w:rPr>
        <w:t xml:space="preserve">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0A082A">
        <w:rPr>
          <w:sz w:val="24"/>
          <w:szCs w:val="24"/>
        </w:rPr>
        <w:t>4</w:t>
      </w:r>
      <w:r w:rsidR="008F00AE" w:rsidRPr="000A082A">
        <w:rPr>
          <w:sz w:val="24"/>
          <w:szCs w:val="24"/>
        </w:rPr>
        <w:t xml:space="preserve"> годы</w:t>
      </w:r>
      <w:r w:rsidRPr="000A082A">
        <w:rPr>
          <w:sz w:val="24"/>
          <w:szCs w:val="24"/>
        </w:rPr>
        <w:t>.</w:t>
      </w:r>
    </w:p>
    <w:p w:rsidR="008C6A8B" w:rsidRPr="000A082A" w:rsidRDefault="008C6A8B" w:rsidP="005F042B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Муниципальная программа </w:t>
      </w:r>
      <w:r w:rsidR="005F042B" w:rsidRPr="000A082A">
        <w:rPr>
          <w:b/>
          <w:sz w:val="24"/>
          <w:szCs w:val="24"/>
        </w:rPr>
        <w:t>«</w:t>
      </w:r>
      <w:r w:rsidR="00DC3E2C" w:rsidRPr="000A082A">
        <w:rPr>
          <w:b/>
          <w:sz w:val="24"/>
          <w:szCs w:val="24"/>
        </w:rPr>
        <w:t>Р</w:t>
      </w:r>
      <w:r w:rsidR="00286F6F" w:rsidRPr="000A082A">
        <w:rPr>
          <w:b/>
          <w:sz w:val="24"/>
          <w:szCs w:val="24"/>
        </w:rPr>
        <w:t>азвитие инженерной инфр</w:t>
      </w:r>
      <w:r w:rsidR="004519B6" w:rsidRPr="000A082A">
        <w:rPr>
          <w:b/>
          <w:sz w:val="24"/>
          <w:szCs w:val="24"/>
        </w:rPr>
        <w:t>аструктуры и энергоэффективност</w:t>
      </w:r>
      <w:r w:rsidR="005F0119" w:rsidRPr="000A082A">
        <w:rPr>
          <w:b/>
          <w:sz w:val="24"/>
          <w:szCs w:val="24"/>
        </w:rPr>
        <w:t>и</w:t>
      </w:r>
      <w:r w:rsidR="005F042B" w:rsidRPr="000A082A">
        <w:rPr>
          <w:b/>
          <w:sz w:val="24"/>
          <w:szCs w:val="24"/>
        </w:rPr>
        <w:t xml:space="preserve">» </w:t>
      </w:r>
      <w:r w:rsidRPr="000A082A">
        <w:rPr>
          <w:sz w:val="24"/>
          <w:szCs w:val="24"/>
        </w:rPr>
        <w:t xml:space="preserve">(далее </w:t>
      </w:r>
      <w:proofErr w:type="gramStart"/>
      <w:r w:rsidR="005C7324" w:rsidRPr="000A082A">
        <w:rPr>
          <w:sz w:val="24"/>
          <w:szCs w:val="24"/>
        </w:rPr>
        <w:t>–п</w:t>
      </w:r>
      <w:proofErr w:type="gramEnd"/>
      <w:r w:rsidRPr="000A082A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0A082A">
        <w:rPr>
          <w:sz w:val="24"/>
          <w:szCs w:val="24"/>
        </w:rPr>
        <w:t>и предприятиями, администрацией</w:t>
      </w:r>
      <w:r w:rsidRPr="000A082A">
        <w:rPr>
          <w:sz w:val="24"/>
          <w:szCs w:val="24"/>
        </w:rPr>
        <w:t xml:space="preserve"> городск</w:t>
      </w:r>
      <w:r w:rsidR="00005872" w:rsidRPr="000A082A">
        <w:rPr>
          <w:sz w:val="24"/>
          <w:szCs w:val="24"/>
        </w:rPr>
        <w:t>ого округа</w:t>
      </w:r>
      <w:r w:rsidRPr="000A082A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0A082A">
        <w:rPr>
          <w:sz w:val="24"/>
          <w:szCs w:val="24"/>
        </w:rPr>
        <w:t xml:space="preserve">В связи с </w:t>
      </w:r>
      <w:r w:rsidR="00005872" w:rsidRPr="000A082A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0A082A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0A082A">
        <w:rPr>
          <w:sz w:val="24"/>
          <w:szCs w:val="24"/>
        </w:rPr>
        <w:t>местного</w:t>
      </w:r>
      <w:r w:rsidRPr="000A082A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0A082A">
        <w:rPr>
          <w:sz w:val="24"/>
          <w:szCs w:val="24"/>
        </w:rPr>
        <w:t>реализации</w:t>
      </w:r>
      <w:r w:rsidR="00FC1518" w:rsidRPr="000A082A">
        <w:rPr>
          <w:sz w:val="24"/>
          <w:szCs w:val="24"/>
        </w:rPr>
        <w:t xml:space="preserve"> проектов федерального значения, </w:t>
      </w:r>
      <w:r w:rsidRPr="000A082A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  <w:proofErr w:type="gramEnd"/>
    </w:p>
    <w:p w:rsidR="008C6A8B" w:rsidRPr="000A082A" w:rsidRDefault="004519B6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Текущее </w:t>
      </w:r>
      <w:r w:rsidR="008C6A8B" w:rsidRPr="000A082A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0A082A">
        <w:rPr>
          <w:sz w:val="24"/>
          <w:szCs w:val="24"/>
        </w:rPr>
        <w:t>городского округа</w:t>
      </w:r>
      <w:r w:rsidR="008C6A8B" w:rsidRPr="000A082A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0A082A">
        <w:rPr>
          <w:sz w:val="24"/>
          <w:szCs w:val="24"/>
        </w:rPr>
        <w:t>87</w:t>
      </w:r>
      <w:r w:rsidR="008C6A8B" w:rsidRPr="000A082A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При этом до </w:t>
      </w:r>
      <w:r w:rsidR="00DC3E2C" w:rsidRPr="000A082A">
        <w:rPr>
          <w:sz w:val="24"/>
          <w:szCs w:val="24"/>
        </w:rPr>
        <w:t>87</w:t>
      </w:r>
      <w:r w:rsidRPr="000A082A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0A082A">
        <w:rPr>
          <w:sz w:val="24"/>
          <w:szCs w:val="24"/>
        </w:rPr>
        <w:t>сезона,</w:t>
      </w:r>
      <w:r w:rsidRPr="000A082A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0A082A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0A082A">
        <w:rPr>
          <w:sz w:val="24"/>
          <w:szCs w:val="24"/>
        </w:rPr>
        <w:t>муниципальной п</w:t>
      </w:r>
      <w:r w:rsidRPr="000A082A">
        <w:rPr>
          <w:sz w:val="24"/>
          <w:szCs w:val="24"/>
        </w:rPr>
        <w:t>рограммы в части модернизации существующих систем.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0A082A">
        <w:rPr>
          <w:sz w:val="24"/>
          <w:szCs w:val="24"/>
        </w:rPr>
        <w:t>городского округа</w:t>
      </w:r>
      <w:r w:rsidRPr="000A082A">
        <w:rPr>
          <w:sz w:val="24"/>
          <w:szCs w:val="24"/>
        </w:rPr>
        <w:t xml:space="preserve"> Московской области являются: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- отсутствие </w:t>
      </w:r>
      <w:proofErr w:type="gramStart"/>
      <w:r w:rsidRPr="000A082A">
        <w:rPr>
          <w:sz w:val="24"/>
          <w:szCs w:val="24"/>
        </w:rPr>
        <w:t>контроля з</w:t>
      </w:r>
      <w:r w:rsidR="00EC4B37" w:rsidRPr="000A082A">
        <w:rPr>
          <w:sz w:val="24"/>
          <w:szCs w:val="24"/>
        </w:rPr>
        <w:t>а</w:t>
      </w:r>
      <w:proofErr w:type="gramEnd"/>
      <w:r w:rsidR="00EC4B37" w:rsidRPr="000A082A">
        <w:rPr>
          <w:sz w:val="24"/>
          <w:szCs w:val="24"/>
        </w:rPr>
        <w:t xml:space="preserve"> потребляемыми энергоресурсами</w:t>
      </w:r>
      <w:r w:rsidR="00FF4324" w:rsidRPr="000A082A">
        <w:rPr>
          <w:sz w:val="24"/>
          <w:szCs w:val="24"/>
        </w:rPr>
        <w:t xml:space="preserve"> (</w:t>
      </w:r>
      <w:r w:rsidRPr="000A082A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0A082A">
        <w:rPr>
          <w:sz w:val="24"/>
          <w:szCs w:val="24"/>
        </w:rPr>
        <w:t>альном секторе и жилищном</w:t>
      </w:r>
      <w:r w:rsidR="009F1EEA" w:rsidRPr="000A082A">
        <w:rPr>
          <w:sz w:val="24"/>
          <w:szCs w:val="24"/>
        </w:rPr>
        <w:t xml:space="preserve"> </w:t>
      </w:r>
      <w:r w:rsidR="007B4190" w:rsidRPr="000A082A">
        <w:rPr>
          <w:sz w:val="24"/>
          <w:szCs w:val="24"/>
        </w:rPr>
        <w:t>фонде</w:t>
      </w:r>
      <w:r w:rsidR="00FF4324" w:rsidRPr="000A082A">
        <w:rPr>
          <w:sz w:val="24"/>
          <w:szCs w:val="24"/>
        </w:rPr>
        <w:t>)</w:t>
      </w:r>
      <w:r w:rsidRPr="000A082A">
        <w:rPr>
          <w:sz w:val="24"/>
          <w:szCs w:val="24"/>
        </w:rPr>
        <w:t>;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0A082A">
        <w:rPr>
          <w:sz w:val="24"/>
          <w:szCs w:val="24"/>
        </w:rPr>
        <w:t xml:space="preserve"> (</w:t>
      </w:r>
      <w:r w:rsidRPr="000A082A">
        <w:rPr>
          <w:sz w:val="24"/>
          <w:szCs w:val="24"/>
        </w:rPr>
        <w:t xml:space="preserve"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0A082A">
        <w:rPr>
          <w:sz w:val="24"/>
          <w:szCs w:val="24"/>
        </w:rPr>
        <w:t>энергоэффективного</w:t>
      </w:r>
      <w:proofErr w:type="spellEnd"/>
      <w:r w:rsidRPr="000A082A">
        <w:rPr>
          <w:sz w:val="24"/>
          <w:szCs w:val="24"/>
        </w:rPr>
        <w:t xml:space="preserve"> освещения бюджетных учреждений и объектов жилищного фонда</w:t>
      </w:r>
      <w:r w:rsidR="00FF4324" w:rsidRPr="000A082A">
        <w:rPr>
          <w:sz w:val="24"/>
          <w:szCs w:val="24"/>
        </w:rPr>
        <w:t>);</w:t>
      </w:r>
    </w:p>
    <w:p w:rsidR="00A765B1" w:rsidRPr="000A082A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0A082A">
        <w:rPr>
          <w:sz w:val="24"/>
          <w:szCs w:val="24"/>
        </w:rPr>
        <w:t xml:space="preserve"> (о</w:t>
      </w:r>
      <w:r w:rsidRPr="000A082A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0A082A">
        <w:rPr>
          <w:sz w:val="24"/>
          <w:szCs w:val="24"/>
        </w:rPr>
        <w:t>)</w:t>
      </w:r>
      <w:r w:rsidRPr="000A082A">
        <w:rPr>
          <w:sz w:val="24"/>
          <w:szCs w:val="24"/>
        </w:rPr>
        <w:t>.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0A082A">
        <w:rPr>
          <w:sz w:val="24"/>
          <w:szCs w:val="24"/>
        </w:rPr>
        <w:t>городского округа</w:t>
      </w:r>
      <w:r w:rsidRPr="000A082A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- снижению </w:t>
      </w:r>
      <w:proofErr w:type="gramStart"/>
      <w:r w:rsidRPr="000A082A">
        <w:rPr>
          <w:sz w:val="24"/>
          <w:szCs w:val="24"/>
        </w:rPr>
        <w:t xml:space="preserve">эффективности расходования средств бюджета Сергиево-Посадского </w:t>
      </w:r>
      <w:r w:rsidR="00286F6F" w:rsidRPr="000A082A">
        <w:rPr>
          <w:sz w:val="24"/>
          <w:szCs w:val="24"/>
        </w:rPr>
        <w:t>городского округа</w:t>
      </w:r>
      <w:proofErr w:type="gramEnd"/>
      <w:r w:rsidRPr="000A082A">
        <w:rPr>
          <w:sz w:val="24"/>
          <w:szCs w:val="24"/>
        </w:rPr>
        <w:t>;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 подпрограмме</w:t>
      </w:r>
      <w:r w:rsidR="00FF4324" w:rsidRPr="000A082A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0A082A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0A082A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0A082A" w:rsidRDefault="00A765B1" w:rsidP="00A765B1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0A082A">
        <w:rPr>
          <w:sz w:val="24"/>
          <w:szCs w:val="24"/>
        </w:rPr>
        <w:t>городско</w:t>
      </w:r>
      <w:r w:rsidR="004519B6" w:rsidRPr="000A082A">
        <w:rPr>
          <w:sz w:val="24"/>
          <w:szCs w:val="24"/>
        </w:rPr>
        <w:t>й</w:t>
      </w:r>
      <w:r w:rsidR="00AE741A" w:rsidRPr="000A082A">
        <w:rPr>
          <w:sz w:val="24"/>
          <w:szCs w:val="24"/>
        </w:rPr>
        <w:t xml:space="preserve"> округ</w:t>
      </w:r>
      <w:r w:rsidRPr="000A082A">
        <w:rPr>
          <w:sz w:val="24"/>
          <w:szCs w:val="24"/>
        </w:rPr>
        <w:t xml:space="preserve"> Московской об</w:t>
      </w:r>
      <w:r w:rsidR="004519B6" w:rsidRPr="000A082A">
        <w:rPr>
          <w:sz w:val="24"/>
          <w:szCs w:val="24"/>
        </w:rPr>
        <w:t xml:space="preserve">ласти является </w:t>
      </w:r>
      <w:proofErr w:type="spellStart"/>
      <w:r w:rsidR="004519B6" w:rsidRPr="000A082A">
        <w:rPr>
          <w:sz w:val="24"/>
          <w:szCs w:val="24"/>
        </w:rPr>
        <w:t>энергодефицитным</w:t>
      </w:r>
      <w:proofErr w:type="spellEnd"/>
      <w:r w:rsidRPr="000A082A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0A082A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0A082A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 xml:space="preserve">Прогноз развития </w:t>
      </w:r>
      <w:r w:rsidR="00616A83" w:rsidRPr="000A082A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0A082A">
        <w:rPr>
          <w:b/>
          <w:sz w:val="24"/>
          <w:szCs w:val="24"/>
        </w:rPr>
        <w:t>муниципальной п</w:t>
      </w:r>
      <w:r w:rsidR="00616A83" w:rsidRPr="000A082A">
        <w:rPr>
          <w:b/>
          <w:sz w:val="24"/>
          <w:szCs w:val="24"/>
        </w:rPr>
        <w:t>рограммы</w:t>
      </w:r>
    </w:p>
    <w:p w:rsidR="005C7324" w:rsidRPr="000A082A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0A082A" w:rsidRDefault="00A84FE2" w:rsidP="00A84FE2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0A082A" w:rsidRDefault="009436CD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Реализация программы к 202</w:t>
      </w:r>
      <w:r w:rsidR="00AE741A" w:rsidRPr="000A082A">
        <w:rPr>
          <w:sz w:val="24"/>
          <w:szCs w:val="24"/>
        </w:rPr>
        <w:t>4</w:t>
      </w:r>
      <w:r w:rsidRPr="000A082A">
        <w:rPr>
          <w:sz w:val="24"/>
          <w:szCs w:val="24"/>
        </w:rPr>
        <w:t xml:space="preserve"> году позволит</w:t>
      </w:r>
      <w:r w:rsidR="00F455AB" w:rsidRPr="000A082A">
        <w:rPr>
          <w:sz w:val="24"/>
          <w:szCs w:val="24"/>
        </w:rPr>
        <w:t>: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уменьшить процент износа инженерных сетей;</w:t>
      </w:r>
    </w:p>
    <w:p w:rsidR="003B6593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</w:t>
      </w:r>
      <w:r w:rsidR="009436CD" w:rsidRPr="000A082A">
        <w:rPr>
          <w:sz w:val="24"/>
          <w:szCs w:val="24"/>
        </w:rPr>
        <w:t xml:space="preserve"> сократить</w:t>
      </w:r>
      <w:r w:rsidR="003B6593" w:rsidRPr="000A082A">
        <w:rPr>
          <w:sz w:val="24"/>
          <w:szCs w:val="24"/>
        </w:rPr>
        <w:t xml:space="preserve"> потер</w:t>
      </w:r>
      <w:r w:rsidR="009436CD" w:rsidRPr="000A082A">
        <w:rPr>
          <w:sz w:val="24"/>
          <w:szCs w:val="24"/>
        </w:rPr>
        <w:t xml:space="preserve">и потребленной электроэнергии, повысить </w:t>
      </w:r>
      <w:r w:rsidR="003B6593" w:rsidRPr="000A082A">
        <w:rPr>
          <w:sz w:val="24"/>
          <w:szCs w:val="24"/>
        </w:rPr>
        <w:t>эффективност</w:t>
      </w:r>
      <w:r w:rsidR="009436CD" w:rsidRPr="000A082A">
        <w:rPr>
          <w:sz w:val="24"/>
          <w:szCs w:val="24"/>
        </w:rPr>
        <w:t>ь</w:t>
      </w:r>
      <w:r w:rsidR="003B6593" w:rsidRPr="000A082A">
        <w:rPr>
          <w:sz w:val="24"/>
          <w:szCs w:val="24"/>
        </w:rPr>
        <w:t xml:space="preserve"> и надежност</w:t>
      </w:r>
      <w:r w:rsidR="009436CD" w:rsidRPr="000A082A">
        <w:rPr>
          <w:sz w:val="24"/>
          <w:szCs w:val="24"/>
        </w:rPr>
        <w:t>ь</w:t>
      </w:r>
      <w:r w:rsidR="00234DCC" w:rsidRPr="000A082A">
        <w:rPr>
          <w:sz w:val="24"/>
          <w:szCs w:val="24"/>
        </w:rPr>
        <w:t xml:space="preserve"> инженерных систем</w:t>
      </w:r>
      <w:r w:rsidR="003B6593" w:rsidRPr="000A082A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0A082A">
        <w:rPr>
          <w:sz w:val="24"/>
          <w:szCs w:val="24"/>
        </w:rPr>
        <w:t xml:space="preserve"> </w:t>
      </w:r>
      <w:r w:rsidRPr="000A082A">
        <w:rPr>
          <w:sz w:val="24"/>
          <w:szCs w:val="24"/>
        </w:rPr>
        <w:t>инженерных системах</w:t>
      </w:r>
      <w:r w:rsidR="003B6593" w:rsidRPr="000A082A">
        <w:rPr>
          <w:sz w:val="24"/>
          <w:szCs w:val="24"/>
        </w:rPr>
        <w:t>;</w:t>
      </w:r>
    </w:p>
    <w:p w:rsidR="00F455AB" w:rsidRPr="000A082A" w:rsidRDefault="00F455AB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0A082A" w:rsidRDefault="003B6593" w:rsidP="003B659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увелич</w:t>
      </w:r>
      <w:r w:rsidR="00F455AB" w:rsidRPr="000A082A">
        <w:rPr>
          <w:sz w:val="24"/>
          <w:szCs w:val="24"/>
        </w:rPr>
        <w:t>ить</w:t>
      </w:r>
      <w:r w:rsidRPr="000A082A">
        <w:rPr>
          <w:sz w:val="24"/>
          <w:szCs w:val="24"/>
        </w:rPr>
        <w:t xml:space="preserve"> дол</w:t>
      </w:r>
      <w:r w:rsidR="00F455AB" w:rsidRPr="000A082A">
        <w:rPr>
          <w:sz w:val="24"/>
          <w:szCs w:val="24"/>
        </w:rPr>
        <w:t>ю</w:t>
      </w:r>
      <w:r w:rsidRPr="000A082A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0A082A">
        <w:rPr>
          <w:sz w:val="24"/>
          <w:szCs w:val="24"/>
        </w:rPr>
        <w:t>;</w:t>
      </w:r>
    </w:p>
    <w:p w:rsidR="00A10DED" w:rsidRPr="000A082A" w:rsidRDefault="00A10DED" w:rsidP="00A10DED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- увеличить долю </w:t>
      </w:r>
      <w:r w:rsidR="00F61810" w:rsidRPr="000A082A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0A082A">
        <w:rPr>
          <w:sz w:val="24"/>
          <w:szCs w:val="24"/>
        </w:rPr>
        <w:t>.</w:t>
      </w:r>
    </w:p>
    <w:p w:rsidR="003C1058" w:rsidRPr="000A082A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0A082A" w:rsidRDefault="007B6ECD" w:rsidP="00FD182B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3</w:t>
      </w:r>
      <w:r w:rsidR="00D84BA1" w:rsidRPr="000A082A">
        <w:rPr>
          <w:b/>
          <w:sz w:val="24"/>
          <w:szCs w:val="24"/>
        </w:rPr>
        <w:t xml:space="preserve">. Перечень подпрограмм муниципальной </w:t>
      </w:r>
      <w:r w:rsidR="005C7324" w:rsidRPr="000A082A">
        <w:rPr>
          <w:b/>
          <w:sz w:val="24"/>
          <w:szCs w:val="24"/>
        </w:rPr>
        <w:t>п</w:t>
      </w:r>
      <w:r w:rsidR="00D84BA1" w:rsidRPr="000A082A">
        <w:rPr>
          <w:b/>
          <w:sz w:val="24"/>
          <w:szCs w:val="24"/>
        </w:rPr>
        <w:t>рограммы и</w:t>
      </w:r>
      <w:r w:rsidR="006C0FEE" w:rsidRPr="000A082A">
        <w:rPr>
          <w:b/>
          <w:sz w:val="24"/>
          <w:szCs w:val="24"/>
        </w:rPr>
        <w:t xml:space="preserve"> их</w:t>
      </w:r>
      <w:r w:rsidR="00D84BA1" w:rsidRPr="000A082A">
        <w:rPr>
          <w:b/>
          <w:sz w:val="24"/>
          <w:szCs w:val="24"/>
        </w:rPr>
        <w:t xml:space="preserve"> краткое </w:t>
      </w:r>
      <w:r w:rsidR="006C0FEE" w:rsidRPr="000A082A">
        <w:rPr>
          <w:b/>
          <w:sz w:val="24"/>
          <w:szCs w:val="24"/>
        </w:rPr>
        <w:t>описание</w:t>
      </w:r>
    </w:p>
    <w:p w:rsidR="003C1058" w:rsidRPr="000A082A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0A082A" w:rsidRDefault="00A8012E" w:rsidP="00950174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2F4EFE" w:rsidRPr="000A082A">
        <w:rPr>
          <w:sz w:val="24"/>
          <w:szCs w:val="24"/>
        </w:rPr>
        <w:t xml:space="preserve">.1. Подпрограмма </w:t>
      </w:r>
      <w:r w:rsidR="002F4EFE" w:rsidRPr="000A082A">
        <w:rPr>
          <w:b/>
          <w:sz w:val="24"/>
          <w:szCs w:val="24"/>
        </w:rPr>
        <w:t>«Чистая вода»</w:t>
      </w:r>
      <w:r w:rsidR="002F4EFE" w:rsidRPr="000A082A">
        <w:rPr>
          <w:sz w:val="24"/>
          <w:szCs w:val="24"/>
        </w:rPr>
        <w:t xml:space="preserve"> направлена </w:t>
      </w:r>
      <w:r w:rsidR="005C7324" w:rsidRPr="000A082A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0A082A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0A082A" w:rsidRDefault="00A8012E" w:rsidP="00C058B9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C058B9" w:rsidRPr="000A082A">
        <w:rPr>
          <w:sz w:val="24"/>
          <w:szCs w:val="24"/>
        </w:rPr>
        <w:t xml:space="preserve">.2. Подпрограмма </w:t>
      </w:r>
      <w:r w:rsidR="00C058B9" w:rsidRPr="000A082A">
        <w:rPr>
          <w:b/>
          <w:sz w:val="24"/>
          <w:szCs w:val="24"/>
        </w:rPr>
        <w:t>«</w:t>
      </w:r>
      <w:r w:rsidR="00A10DED" w:rsidRPr="000A082A">
        <w:rPr>
          <w:b/>
          <w:sz w:val="24"/>
          <w:szCs w:val="24"/>
        </w:rPr>
        <w:t>Систем</w:t>
      </w:r>
      <w:r w:rsidR="00B34996" w:rsidRPr="000A082A">
        <w:rPr>
          <w:b/>
          <w:sz w:val="24"/>
          <w:szCs w:val="24"/>
        </w:rPr>
        <w:t>ы</w:t>
      </w:r>
      <w:r w:rsidR="00A10DED" w:rsidRPr="000A082A">
        <w:rPr>
          <w:b/>
          <w:sz w:val="24"/>
          <w:szCs w:val="24"/>
        </w:rPr>
        <w:t xml:space="preserve"> водоотведения</w:t>
      </w:r>
      <w:r w:rsidR="00C058B9" w:rsidRPr="000A082A">
        <w:rPr>
          <w:b/>
          <w:sz w:val="24"/>
          <w:szCs w:val="24"/>
        </w:rPr>
        <w:t>»</w:t>
      </w:r>
      <w:r w:rsidR="00C058B9" w:rsidRPr="000A082A">
        <w:rPr>
          <w:sz w:val="24"/>
          <w:szCs w:val="24"/>
        </w:rPr>
        <w:t xml:space="preserve"> направлена на</w:t>
      </w:r>
      <w:r w:rsidR="005C7324" w:rsidRPr="000A082A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0A082A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0A082A" w:rsidRDefault="00A8012E" w:rsidP="00505533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C058B9" w:rsidRPr="000A082A">
        <w:rPr>
          <w:sz w:val="24"/>
          <w:szCs w:val="24"/>
        </w:rPr>
        <w:t xml:space="preserve">.3. </w:t>
      </w:r>
      <w:proofErr w:type="gramStart"/>
      <w:r w:rsidR="00C058B9" w:rsidRPr="000A082A">
        <w:rPr>
          <w:sz w:val="24"/>
          <w:szCs w:val="24"/>
        </w:rPr>
        <w:t xml:space="preserve">Подпрограмма </w:t>
      </w:r>
      <w:r w:rsidR="00C058B9" w:rsidRPr="000A082A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0A082A">
        <w:rPr>
          <w:sz w:val="24"/>
          <w:szCs w:val="24"/>
        </w:rPr>
        <w:t xml:space="preserve"> направлена на </w:t>
      </w:r>
      <w:r w:rsidR="00505533" w:rsidRPr="000A082A">
        <w:rPr>
          <w:sz w:val="24"/>
          <w:szCs w:val="24"/>
        </w:rPr>
        <w:t>модернизаци</w:t>
      </w:r>
      <w:r w:rsidR="005C7324" w:rsidRPr="000A082A">
        <w:rPr>
          <w:sz w:val="24"/>
          <w:szCs w:val="24"/>
        </w:rPr>
        <w:t>ю</w:t>
      </w:r>
      <w:r w:rsidR="00505533" w:rsidRPr="000A082A">
        <w:rPr>
          <w:sz w:val="24"/>
          <w:szCs w:val="24"/>
        </w:rPr>
        <w:t>, проведени</w:t>
      </w:r>
      <w:r w:rsidR="005C7324" w:rsidRPr="000A082A">
        <w:rPr>
          <w:sz w:val="24"/>
          <w:szCs w:val="24"/>
        </w:rPr>
        <w:t>е</w:t>
      </w:r>
      <w:r w:rsidR="00505533" w:rsidRPr="000A082A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0A082A">
        <w:rPr>
          <w:sz w:val="24"/>
          <w:szCs w:val="24"/>
        </w:rPr>
        <w:t>;</w:t>
      </w:r>
      <w:r w:rsidR="00505533" w:rsidRPr="000A082A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0A082A">
        <w:rPr>
          <w:sz w:val="24"/>
          <w:szCs w:val="24"/>
        </w:rPr>
        <w:t>;</w:t>
      </w:r>
      <w:r w:rsidR="00505533" w:rsidRPr="000A082A">
        <w:rPr>
          <w:sz w:val="24"/>
          <w:szCs w:val="24"/>
        </w:rPr>
        <w:t xml:space="preserve"> организаци</w:t>
      </w:r>
      <w:r w:rsidR="005C7324" w:rsidRPr="000A082A">
        <w:rPr>
          <w:sz w:val="24"/>
          <w:szCs w:val="24"/>
        </w:rPr>
        <w:t>ю</w:t>
      </w:r>
      <w:r w:rsidR="00505533" w:rsidRPr="000A082A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0A082A">
        <w:rPr>
          <w:sz w:val="24"/>
          <w:szCs w:val="24"/>
        </w:rPr>
        <w:t xml:space="preserve">, </w:t>
      </w:r>
      <w:r w:rsidR="00505533" w:rsidRPr="000A082A">
        <w:rPr>
          <w:sz w:val="24"/>
          <w:szCs w:val="24"/>
        </w:rPr>
        <w:t>включая работы по подготовке к зиме</w:t>
      </w:r>
      <w:r w:rsidR="007B6ECD" w:rsidRPr="000A082A">
        <w:rPr>
          <w:sz w:val="24"/>
          <w:szCs w:val="24"/>
        </w:rPr>
        <w:t>;</w:t>
      </w:r>
      <w:r w:rsidR="00505533" w:rsidRPr="000A082A">
        <w:rPr>
          <w:sz w:val="24"/>
          <w:szCs w:val="24"/>
        </w:rPr>
        <w:t xml:space="preserve"> актуализаци</w:t>
      </w:r>
      <w:r w:rsidR="005C7324" w:rsidRPr="000A082A">
        <w:rPr>
          <w:sz w:val="24"/>
          <w:szCs w:val="24"/>
        </w:rPr>
        <w:t>ю</w:t>
      </w:r>
      <w:r w:rsidR="00505533" w:rsidRPr="000A082A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0A082A">
        <w:rPr>
          <w:sz w:val="24"/>
          <w:szCs w:val="24"/>
        </w:rPr>
        <w:t>;</w:t>
      </w:r>
      <w:proofErr w:type="gramEnd"/>
      <w:r w:rsidR="00B261AC" w:rsidRPr="000A082A">
        <w:rPr>
          <w:sz w:val="24"/>
          <w:szCs w:val="24"/>
        </w:rPr>
        <w:t xml:space="preserve"> </w:t>
      </w:r>
      <w:r w:rsidR="00505533" w:rsidRPr="000A082A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0A082A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0A082A" w:rsidRDefault="00A8012E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3</w:t>
      </w:r>
      <w:r w:rsidR="00505533" w:rsidRPr="000A082A">
        <w:rPr>
          <w:sz w:val="24"/>
          <w:szCs w:val="24"/>
        </w:rPr>
        <w:t xml:space="preserve">.4. Подпрограмма </w:t>
      </w:r>
      <w:r w:rsidR="00505533" w:rsidRPr="000A082A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0A082A">
        <w:rPr>
          <w:sz w:val="24"/>
          <w:szCs w:val="24"/>
        </w:rPr>
        <w:t xml:space="preserve"> направлена на обеспечени</w:t>
      </w:r>
      <w:r w:rsidR="005C7324" w:rsidRPr="000A082A">
        <w:rPr>
          <w:sz w:val="24"/>
          <w:szCs w:val="24"/>
        </w:rPr>
        <w:t>е</w:t>
      </w:r>
      <w:r w:rsidR="00505533" w:rsidRPr="000A082A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0A082A">
        <w:rPr>
          <w:sz w:val="24"/>
          <w:szCs w:val="24"/>
        </w:rPr>
        <w:t>городского округа</w:t>
      </w:r>
      <w:r w:rsidR="00505533" w:rsidRPr="000A082A">
        <w:rPr>
          <w:sz w:val="24"/>
          <w:szCs w:val="24"/>
        </w:rPr>
        <w:t xml:space="preserve"> Московской области.</w:t>
      </w:r>
    </w:p>
    <w:p w:rsidR="00F61810" w:rsidRPr="000A082A" w:rsidRDefault="00F61810" w:rsidP="00F6181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3.5. Подпрограмма </w:t>
      </w:r>
      <w:r w:rsidRPr="000A082A">
        <w:rPr>
          <w:b/>
          <w:sz w:val="24"/>
          <w:szCs w:val="24"/>
        </w:rPr>
        <w:t>«Развитие газификации»</w:t>
      </w:r>
      <w:r w:rsidRPr="000A082A">
        <w:rPr>
          <w:sz w:val="24"/>
          <w:szCs w:val="24"/>
        </w:rPr>
        <w:t xml:space="preserve"> направлена на </w:t>
      </w:r>
      <w:r w:rsidR="005F0119" w:rsidRPr="000A082A">
        <w:rPr>
          <w:sz w:val="24"/>
          <w:szCs w:val="24"/>
        </w:rPr>
        <w:t>увеличение д</w:t>
      </w:r>
      <w:r w:rsidR="0023017B" w:rsidRPr="000A082A">
        <w:rPr>
          <w:bCs/>
          <w:sz w:val="24"/>
          <w:szCs w:val="24"/>
        </w:rPr>
        <w:t>ол</w:t>
      </w:r>
      <w:r w:rsidR="005F0119" w:rsidRPr="000A082A">
        <w:rPr>
          <w:bCs/>
          <w:sz w:val="24"/>
          <w:szCs w:val="24"/>
        </w:rPr>
        <w:t>и</w:t>
      </w:r>
      <w:r w:rsidR="0023017B" w:rsidRPr="000A082A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0A082A">
        <w:rPr>
          <w:bCs/>
          <w:sz w:val="24"/>
          <w:szCs w:val="24"/>
        </w:rPr>
        <w:t xml:space="preserve"> </w:t>
      </w:r>
      <w:r w:rsidRPr="000A082A">
        <w:rPr>
          <w:sz w:val="24"/>
          <w:szCs w:val="24"/>
        </w:rPr>
        <w:t>Московской области.</w:t>
      </w:r>
    </w:p>
    <w:p w:rsidR="008F24FB" w:rsidRPr="000A082A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0A082A" w:rsidRDefault="00F61810" w:rsidP="0023017B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3.6. Подпрограмма </w:t>
      </w:r>
      <w:r w:rsidRPr="000A082A">
        <w:rPr>
          <w:b/>
          <w:sz w:val="24"/>
          <w:szCs w:val="24"/>
        </w:rPr>
        <w:t>«</w:t>
      </w:r>
      <w:r w:rsidR="0023017B" w:rsidRPr="000A082A">
        <w:rPr>
          <w:b/>
          <w:sz w:val="24"/>
          <w:szCs w:val="24"/>
        </w:rPr>
        <w:t>Обеспечивающая подпрограмма»</w:t>
      </w:r>
      <w:r w:rsidR="00142C60" w:rsidRPr="000A082A">
        <w:rPr>
          <w:b/>
          <w:sz w:val="24"/>
          <w:szCs w:val="24"/>
        </w:rPr>
        <w:t xml:space="preserve"> </w:t>
      </w:r>
      <w:r w:rsidR="0023017B" w:rsidRPr="000A082A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0A082A">
        <w:rPr>
          <w:sz w:val="24"/>
          <w:szCs w:val="24"/>
        </w:rPr>
        <w:t>,</w:t>
      </w:r>
      <w:r w:rsidR="0023017B" w:rsidRPr="000A082A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</w:t>
      </w:r>
      <w:proofErr w:type="gramStart"/>
      <w:r w:rsidR="0023017B" w:rsidRPr="000A082A">
        <w:rPr>
          <w:sz w:val="24"/>
          <w:szCs w:val="24"/>
        </w:rPr>
        <w:t>о-</w:t>
      </w:r>
      <w:proofErr w:type="gramEnd"/>
      <w:r w:rsidR="0023017B" w:rsidRPr="000A082A">
        <w:rPr>
          <w:sz w:val="24"/>
          <w:szCs w:val="24"/>
        </w:rPr>
        <w:t>, газо- и водоснабжения населения, водоотведения, снабжения населения топливом.</w:t>
      </w:r>
    </w:p>
    <w:p w:rsidR="00F61810" w:rsidRPr="000A082A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0A082A" w:rsidRDefault="00F13991" w:rsidP="00F872BB">
      <w:pPr>
        <w:jc w:val="both"/>
        <w:rPr>
          <w:sz w:val="24"/>
          <w:szCs w:val="24"/>
        </w:rPr>
      </w:pPr>
    </w:p>
    <w:p w:rsidR="009A3EB6" w:rsidRPr="000A082A" w:rsidRDefault="00A8012E" w:rsidP="00FD182B">
      <w:pPr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4</w:t>
      </w:r>
      <w:r w:rsidR="00F13991" w:rsidRPr="000A082A">
        <w:rPr>
          <w:b/>
          <w:sz w:val="24"/>
          <w:szCs w:val="24"/>
        </w:rPr>
        <w:t>.</w:t>
      </w:r>
      <w:r w:rsidR="009A3EB6" w:rsidRPr="000A082A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0A082A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0A082A" w:rsidRDefault="00E4331B" w:rsidP="007B6ECD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Муниципальная программ</w:t>
      </w:r>
      <w:r w:rsidR="008F24FB" w:rsidRPr="000A082A">
        <w:rPr>
          <w:sz w:val="24"/>
          <w:szCs w:val="24"/>
        </w:rPr>
        <w:t>а</w:t>
      </w:r>
      <w:r w:rsidRPr="000A082A">
        <w:rPr>
          <w:sz w:val="24"/>
          <w:szCs w:val="24"/>
        </w:rPr>
        <w:t xml:space="preserve"> состоит из </w:t>
      </w:r>
      <w:r w:rsidR="0023017B" w:rsidRPr="000A082A">
        <w:rPr>
          <w:sz w:val="24"/>
          <w:szCs w:val="24"/>
        </w:rPr>
        <w:t>6</w:t>
      </w:r>
      <w:r w:rsidRPr="000A082A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0A082A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0A082A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0A082A" w:rsidRDefault="00E4331B" w:rsidP="007B48E0">
      <w:pPr>
        <w:ind w:firstLine="709"/>
        <w:jc w:val="both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Подпрограмма 1 «Чистая вода».</w:t>
      </w:r>
    </w:p>
    <w:p w:rsidR="00E4331B" w:rsidRPr="000A082A" w:rsidRDefault="00E4331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</w:t>
      </w:r>
      <w:r w:rsidR="001378A0" w:rsidRPr="000A082A">
        <w:rPr>
          <w:sz w:val="24"/>
          <w:szCs w:val="24"/>
          <w:u w:val="single"/>
        </w:rPr>
        <w:t>02</w:t>
      </w:r>
      <w:r w:rsidR="008F24FB" w:rsidRPr="000A082A">
        <w:rPr>
          <w:sz w:val="24"/>
          <w:szCs w:val="24"/>
        </w:rPr>
        <w:t>–«</w:t>
      </w:r>
      <w:r w:rsidR="0007069F" w:rsidRPr="000A082A">
        <w:rPr>
          <w:sz w:val="24"/>
          <w:szCs w:val="24"/>
        </w:rPr>
        <w:t>Строительство, реконструкция, капитальный</w:t>
      </w:r>
      <w:r w:rsidR="00142C60" w:rsidRPr="000A082A">
        <w:rPr>
          <w:sz w:val="24"/>
          <w:szCs w:val="24"/>
        </w:rPr>
        <w:t xml:space="preserve"> </w:t>
      </w:r>
      <w:r w:rsidR="00AA46A0" w:rsidRPr="000A082A">
        <w:rPr>
          <w:sz w:val="24"/>
          <w:szCs w:val="24"/>
        </w:rPr>
        <w:t>ремонт</w:t>
      </w:r>
      <w:r w:rsidR="0007069F" w:rsidRPr="000A082A">
        <w:rPr>
          <w:sz w:val="24"/>
          <w:szCs w:val="24"/>
        </w:rPr>
        <w:t xml:space="preserve">, </w:t>
      </w:r>
      <w:r w:rsidR="0007069F" w:rsidRPr="000A082A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0A082A">
        <w:rPr>
          <w:sz w:val="24"/>
          <w:szCs w:val="24"/>
        </w:rPr>
        <w:t xml:space="preserve"> на территории муниципальных</w:t>
      </w:r>
      <w:r w:rsidR="008F24FB" w:rsidRPr="000A082A">
        <w:rPr>
          <w:sz w:val="24"/>
          <w:szCs w:val="24"/>
        </w:rPr>
        <w:t xml:space="preserve"> образовани</w:t>
      </w:r>
      <w:r w:rsidR="00B266A3" w:rsidRPr="000A082A">
        <w:rPr>
          <w:sz w:val="24"/>
          <w:szCs w:val="24"/>
        </w:rPr>
        <w:t>й Московской области</w:t>
      </w:r>
      <w:r w:rsidR="008F24FB" w:rsidRPr="000A082A">
        <w:rPr>
          <w:sz w:val="24"/>
          <w:szCs w:val="24"/>
        </w:rPr>
        <w:t>»</w:t>
      </w:r>
      <w:r w:rsidRPr="000A082A">
        <w:rPr>
          <w:sz w:val="24"/>
          <w:szCs w:val="24"/>
        </w:rPr>
        <w:t xml:space="preserve"> направлено </w:t>
      </w:r>
      <w:r w:rsidR="008F24FB" w:rsidRPr="000A082A">
        <w:rPr>
          <w:sz w:val="24"/>
          <w:szCs w:val="24"/>
        </w:rPr>
        <w:t xml:space="preserve">на </w:t>
      </w:r>
      <w:r w:rsidR="0007069F" w:rsidRPr="000A082A">
        <w:rPr>
          <w:sz w:val="24"/>
          <w:szCs w:val="24"/>
        </w:rPr>
        <w:t xml:space="preserve">повышение </w:t>
      </w:r>
      <w:r w:rsidR="000E789E" w:rsidRPr="000A082A">
        <w:rPr>
          <w:sz w:val="24"/>
          <w:szCs w:val="24"/>
        </w:rPr>
        <w:t>эффективност</w:t>
      </w:r>
      <w:r w:rsidR="0007069F" w:rsidRPr="000A082A">
        <w:rPr>
          <w:sz w:val="24"/>
          <w:szCs w:val="24"/>
        </w:rPr>
        <w:t>и</w:t>
      </w:r>
      <w:r w:rsidR="000E789E" w:rsidRPr="000A082A">
        <w:rPr>
          <w:sz w:val="24"/>
          <w:szCs w:val="24"/>
        </w:rPr>
        <w:t xml:space="preserve"> и надежност</w:t>
      </w:r>
      <w:r w:rsidR="0007069F" w:rsidRPr="000A082A">
        <w:rPr>
          <w:sz w:val="24"/>
          <w:szCs w:val="24"/>
        </w:rPr>
        <w:t>и</w:t>
      </w:r>
      <w:r w:rsidR="000E789E" w:rsidRPr="000A082A">
        <w:rPr>
          <w:sz w:val="24"/>
          <w:szCs w:val="24"/>
        </w:rPr>
        <w:t xml:space="preserve"> работы систем и объектов водоснабжения</w:t>
      </w:r>
      <w:r w:rsidR="008F24FB" w:rsidRPr="000A082A">
        <w:rPr>
          <w:sz w:val="24"/>
          <w:szCs w:val="24"/>
        </w:rPr>
        <w:t>»</w:t>
      </w:r>
      <w:r w:rsidR="000E789E" w:rsidRPr="000A082A">
        <w:rPr>
          <w:sz w:val="24"/>
          <w:szCs w:val="24"/>
        </w:rPr>
        <w:t>.</w:t>
      </w:r>
    </w:p>
    <w:p w:rsidR="0007069F" w:rsidRPr="000A082A" w:rsidRDefault="004519B6" w:rsidP="0007069F">
      <w:pPr>
        <w:widowControl/>
        <w:snapToGrid/>
        <w:ind w:firstLine="709"/>
        <w:jc w:val="both"/>
      </w:pPr>
      <w:r w:rsidRPr="000A082A">
        <w:rPr>
          <w:sz w:val="24"/>
          <w:szCs w:val="18"/>
          <w:u w:val="single"/>
        </w:rPr>
        <w:t>Основное мероприятие G5</w:t>
      </w:r>
      <w:r w:rsidR="0007069F" w:rsidRPr="000A082A">
        <w:rPr>
          <w:sz w:val="24"/>
          <w:szCs w:val="18"/>
        </w:rPr>
        <w:t>-</w:t>
      </w:r>
      <w:r w:rsidR="00B261AC" w:rsidRPr="000A082A">
        <w:rPr>
          <w:sz w:val="24"/>
          <w:szCs w:val="18"/>
        </w:rPr>
        <w:t xml:space="preserve"> </w:t>
      </w:r>
      <w:r w:rsidR="008F24FB" w:rsidRPr="000A082A">
        <w:rPr>
          <w:sz w:val="24"/>
          <w:szCs w:val="18"/>
        </w:rPr>
        <w:t>«Ф</w:t>
      </w:r>
      <w:r w:rsidR="0007069F" w:rsidRPr="000A082A">
        <w:rPr>
          <w:sz w:val="24"/>
          <w:szCs w:val="18"/>
        </w:rPr>
        <w:t>едеральн</w:t>
      </w:r>
      <w:r w:rsidR="008F24FB" w:rsidRPr="000A082A">
        <w:rPr>
          <w:sz w:val="24"/>
          <w:szCs w:val="18"/>
        </w:rPr>
        <w:t>ый</w:t>
      </w:r>
      <w:r w:rsidR="0007069F" w:rsidRPr="000A082A">
        <w:rPr>
          <w:sz w:val="24"/>
          <w:szCs w:val="18"/>
        </w:rPr>
        <w:t xml:space="preserve"> проект «Чистая вода» в рамках национального проекта «Экология»</w:t>
      </w:r>
      <w:r w:rsidR="00B261AC" w:rsidRPr="000A082A">
        <w:rPr>
          <w:sz w:val="24"/>
          <w:szCs w:val="18"/>
        </w:rPr>
        <w:t xml:space="preserve"> </w:t>
      </w:r>
      <w:r w:rsidR="0007069F" w:rsidRPr="000A082A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0A082A">
        <w:rPr>
          <w:sz w:val="24"/>
          <w:szCs w:val="24"/>
        </w:rPr>
        <w:t>.</w:t>
      </w:r>
    </w:p>
    <w:p w:rsidR="0007069F" w:rsidRPr="000A082A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0A082A" w:rsidRDefault="006A5110" w:rsidP="007B48E0">
      <w:pPr>
        <w:ind w:firstLine="709"/>
        <w:jc w:val="both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Подпрограмма 2 «</w:t>
      </w:r>
      <w:r w:rsidR="00F04F16" w:rsidRPr="000A082A">
        <w:rPr>
          <w:b/>
          <w:sz w:val="24"/>
          <w:szCs w:val="24"/>
        </w:rPr>
        <w:t>Системы водоотведения</w:t>
      </w:r>
      <w:r w:rsidRPr="000A082A">
        <w:rPr>
          <w:b/>
          <w:sz w:val="24"/>
          <w:szCs w:val="24"/>
        </w:rPr>
        <w:t>».</w:t>
      </w:r>
    </w:p>
    <w:p w:rsidR="0007069F" w:rsidRPr="000A082A" w:rsidRDefault="006A5110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</w:t>
      </w:r>
      <w:r w:rsidR="001378A0" w:rsidRPr="000A082A">
        <w:rPr>
          <w:sz w:val="24"/>
          <w:szCs w:val="24"/>
          <w:u w:val="single"/>
        </w:rPr>
        <w:t>0</w:t>
      </w:r>
      <w:r w:rsidRPr="000A082A">
        <w:rPr>
          <w:sz w:val="24"/>
          <w:szCs w:val="24"/>
          <w:u w:val="single"/>
        </w:rPr>
        <w:t>1</w:t>
      </w:r>
      <w:r w:rsidR="00B261AC" w:rsidRPr="000A082A">
        <w:rPr>
          <w:sz w:val="24"/>
          <w:szCs w:val="24"/>
          <w:u w:val="single"/>
        </w:rPr>
        <w:t xml:space="preserve"> </w:t>
      </w:r>
      <w:r w:rsidR="008F24FB" w:rsidRPr="000A082A">
        <w:rPr>
          <w:sz w:val="24"/>
          <w:szCs w:val="24"/>
        </w:rPr>
        <w:t>–«</w:t>
      </w:r>
      <w:r w:rsidR="001378A0" w:rsidRPr="000A082A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0A082A">
        <w:rPr>
          <w:sz w:val="24"/>
          <w:szCs w:val="24"/>
        </w:rPr>
        <w:t xml:space="preserve"> </w:t>
      </w:r>
      <w:r w:rsidR="00752581" w:rsidRPr="000A082A">
        <w:rPr>
          <w:sz w:val="24"/>
          <w:szCs w:val="24"/>
        </w:rPr>
        <w:t>объектов очистки сточных вод</w:t>
      </w:r>
      <w:r w:rsidR="00B261AC" w:rsidRPr="000A082A">
        <w:rPr>
          <w:sz w:val="24"/>
          <w:szCs w:val="24"/>
        </w:rPr>
        <w:t xml:space="preserve"> на </w:t>
      </w:r>
      <w:r w:rsidR="00AE5FAD" w:rsidRPr="000A082A">
        <w:rPr>
          <w:sz w:val="24"/>
          <w:szCs w:val="24"/>
        </w:rPr>
        <w:t>территории муниципальных образований Московской области</w:t>
      </w:r>
      <w:r w:rsidR="008F24FB" w:rsidRPr="000A082A">
        <w:rPr>
          <w:sz w:val="24"/>
          <w:szCs w:val="24"/>
        </w:rPr>
        <w:t>»</w:t>
      </w:r>
      <w:r w:rsidR="00F04F16" w:rsidRPr="000A082A">
        <w:rPr>
          <w:sz w:val="24"/>
          <w:szCs w:val="24"/>
        </w:rPr>
        <w:t>.</w:t>
      </w:r>
    </w:p>
    <w:p w:rsidR="001378A0" w:rsidRPr="000A082A" w:rsidRDefault="001378A0" w:rsidP="001378A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>Основное мероприятие 02</w:t>
      </w:r>
      <w:r w:rsidR="00B261AC" w:rsidRPr="000A082A">
        <w:rPr>
          <w:sz w:val="24"/>
          <w:szCs w:val="24"/>
          <w:u w:val="single"/>
        </w:rPr>
        <w:t xml:space="preserve"> </w:t>
      </w:r>
      <w:r w:rsidR="008F24FB" w:rsidRPr="000A082A">
        <w:rPr>
          <w:sz w:val="24"/>
          <w:szCs w:val="24"/>
        </w:rPr>
        <w:t>–</w:t>
      </w:r>
      <w:r w:rsidR="00B261AC" w:rsidRPr="000A082A">
        <w:rPr>
          <w:sz w:val="24"/>
          <w:szCs w:val="24"/>
        </w:rPr>
        <w:t xml:space="preserve"> </w:t>
      </w:r>
      <w:r w:rsidR="008F24FB" w:rsidRPr="000A082A">
        <w:rPr>
          <w:sz w:val="24"/>
          <w:szCs w:val="24"/>
        </w:rPr>
        <w:t>«</w:t>
      </w:r>
      <w:r w:rsidRPr="000A082A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0A082A">
        <w:rPr>
          <w:sz w:val="24"/>
          <w:szCs w:val="24"/>
        </w:rPr>
        <w:t>»</w:t>
      </w:r>
    </w:p>
    <w:p w:rsidR="00686B0A" w:rsidRPr="000A082A" w:rsidRDefault="006A5110" w:rsidP="0007069F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</w:t>
      </w:r>
      <w:r w:rsidR="004519B6" w:rsidRPr="000A082A">
        <w:rPr>
          <w:sz w:val="24"/>
          <w:szCs w:val="24"/>
          <w:u w:val="single"/>
          <w:lang w:val="en-US"/>
        </w:rPr>
        <w:t>G</w:t>
      </w:r>
      <w:r w:rsidR="004519B6" w:rsidRPr="000A082A">
        <w:rPr>
          <w:sz w:val="24"/>
          <w:szCs w:val="24"/>
          <w:u w:val="single"/>
        </w:rPr>
        <w:t>6</w:t>
      </w:r>
      <w:r w:rsidR="0023017B" w:rsidRPr="000A082A">
        <w:rPr>
          <w:sz w:val="24"/>
          <w:szCs w:val="24"/>
        </w:rPr>
        <w:t xml:space="preserve"> –</w:t>
      </w:r>
      <w:r w:rsidR="00B261AC" w:rsidRPr="000A082A">
        <w:rPr>
          <w:sz w:val="24"/>
          <w:szCs w:val="24"/>
        </w:rPr>
        <w:t xml:space="preserve"> </w:t>
      </w:r>
      <w:r w:rsidR="008F24FB" w:rsidRPr="000A082A">
        <w:rPr>
          <w:sz w:val="24"/>
          <w:szCs w:val="24"/>
        </w:rPr>
        <w:t>«Ф</w:t>
      </w:r>
      <w:r w:rsidR="00752581" w:rsidRPr="000A082A">
        <w:rPr>
          <w:sz w:val="24"/>
          <w:szCs w:val="24"/>
        </w:rPr>
        <w:t>едеральный</w:t>
      </w:r>
      <w:r w:rsidR="0007069F" w:rsidRPr="000A082A">
        <w:rPr>
          <w:sz w:val="24"/>
          <w:szCs w:val="24"/>
        </w:rPr>
        <w:t xml:space="preserve"> проект</w:t>
      </w:r>
      <w:r w:rsidR="00B261AC" w:rsidRPr="000A082A">
        <w:rPr>
          <w:sz w:val="24"/>
          <w:szCs w:val="24"/>
        </w:rPr>
        <w:t xml:space="preserve"> </w:t>
      </w:r>
      <w:r w:rsidR="00752581" w:rsidRPr="000A082A">
        <w:rPr>
          <w:sz w:val="24"/>
          <w:szCs w:val="24"/>
          <w:lang w:val="en-US"/>
        </w:rPr>
        <w:t>G</w:t>
      </w:r>
      <w:r w:rsidR="00752581" w:rsidRPr="000A082A">
        <w:rPr>
          <w:sz w:val="24"/>
          <w:szCs w:val="24"/>
        </w:rPr>
        <w:t>6</w:t>
      </w:r>
      <w:r w:rsidR="0007069F" w:rsidRPr="000A082A">
        <w:rPr>
          <w:sz w:val="24"/>
          <w:szCs w:val="24"/>
        </w:rPr>
        <w:t xml:space="preserve"> «Оздоровление Волги»</w:t>
      </w:r>
      <w:r w:rsidR="00686B0A" w:rsidRPr="000A082A">
        <w:rPr>
          <w:sz w:val="24"/>
          <w:szCs w:val="24"/>
        </w:rPr>
        <w:t>.</w:t>
      </w:r>
    </w:p>
    <w:p w:rsidR="006A5110" w:rsidRPr="000A082A" w:rsidRDefault="00FD182B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Реализация мероприятий </w:t>
      </w:r>
      <w:r w:rsidR="006A5110" w:rsidRPr="000A082A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0A082A">
        <w:rPr>
          <w:sz w:val="24"/>
          <w:szCs w:val="24"/>
        </w:rPr>
        <w:t xml:space="preserve">, а так же </w:t>
      </w:r>
      <w:r w:rsidR="008F24FB" w:rsidRPr="000A082A">
        <w:rPr>
          <w:sz w:val="24"/>
          <w:szCs w:val="24"/>
        </w:rPr>
        <w:t xml:space="preserve">вследствие чего </w:t>
      </w:r>
      <w:r w:rsidR="0007069F" w:rsidRPr="000A082A">
        <w:rPr>
          <w:sz w:val="24"/>
          <w:szCs w:val="24"/>
        </w:rPr>
        <w:t>снизить</w:t>
      </w:r>
      <w:r w:rsidR="008F24FB" w:rsidRPr="000A082A">
        <w:rPr>
          <w:sz w:val="24"/>
          <w:szCs w:val="24"/>
        </w:rPr>
        <w:t>ся</w:t>
      </w:r>
      <w:r w:rsidR="0007069F" w:rsidRPr="000A082A">
        <w:rPr>
          <w:sz w:val="24"/>
          <w:szCs w:val="24"/>
        </w:rPr>
        <w:t xml:space="preserve"> сброс сточных вод в бассейн реки Волга</w:t>
      </w:r>
      <w:r w:rsidR="006A5110" w:rsidRPr="000A082A">
        <w:rPr>
          <w:sz w:val="24"/>
          <w:szCs w:val="24"/>
        </w:rPr>
        <w:t>.</w:t>
      </w:r>
    </w:p>
    <w:p w:rsidR="004875EF" w:rsidRPr="000A082A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0A082A" w:rsidRDefault="006A5110" w:rsidP="007B48E0">
      <w:pPr>
        <w:ind w:firstLine="709"/>
        <w:jc w:val="both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Default="006A5110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>Основное мероприятие</w:t>
      </w:r>
      <w:r w:rsidR="00FA7377" w:rsidRPr="000A082A">
        <w:rPr>
          <w:sz w:val="24"/>
          <w:szCs w:val="24"/>
          <w:u w:val="single"/>
        </w:rPr>
        <w:t xml:space="preserve"> 02</w:t>
      </w:r>
      <w:r w:rsidR="00B261AC" w:rsidRPr="000A082A">
        <w:rPr>
          <w:sz w:val="24"/>
          <w:szCs w:val="24"/>
          <w:u w:val="single"/>
        </w:rPr>
        <w:t xml:space="preserve"> </w:t>
      </w:r>
      <w:r w:rsidR="00AA46A0" w:rsidRPr="000A082A">
        <w:rPr>
          <w:sz w:val="24"/>
          <w:szCs w:val="24"/>
        </w:rPr>
        <w:t>–</w:t>
      </w:r>
      <w:r w:rsidR="00B261AC" w:rsidRPr="000A082A">
        <w:rPr>
          <w:sz w:val="24"/>
          <w:szCs w:val="24"/>
        </w:rPr>
        <w:t xml:space="preserve"> </w:t>
      </w:r>
      <w:r w:rsidRPr="000A082A">
        <w:rPr>
          <w:sz w:val="24"/>
          <w:szCs w:val="24"/>
        </w:rPr>
        <w:t>Строительство, реконструкция, капитальный</w:t>
      </w:r>
      <w:r w:rsidR="00CB01A3" w:rsidRPr="000A082A">
        <w:rPr>
          <w:sz w:val="24"/>
          <w:szCs w:val="24"/>
        </w:rPr>
        <w:t xml:space="preserve"> </w:t>
      </w:r>
      <w:r w:rsidRPr="000A082A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0A082A">
        <w:rPr>
          <w:sz w:val="24"/>
          <w:szCs w:val="24"/>
        </w:rPr>
        <w:t xml:space="preserve">. Реализация указанного мероприятия </w:t>
      </w:r>
      <w:r w:rsidR="008A6BFD" w:rsidRPr="000A082A">
        <w:rPr>
          <w:sz w:val="24"/>
          <w:szCs w:val="24"/>
        </w:rPr>
        <w:t>направлен</w:t>
      </w:r>
      <w:r w:rsidR="00CB01A3" w:rsidRPr="000A082A">
        <w:rPr>
          <w:sz w:val="24"/>
          <w:szCs w:val="24"/>
        </w:rPr>
        <w:t>а</w:t>
      </w:r>
      <w:r w:rsidR="008A6BFD" w:rsidRPr="000A082A">
        <w:rPr>
          <w:sz w:val="24"/>
          <w:szCs w:val="24"/>
        </w:rPr>
        <w:t xml:space="preserve"> на создание</w:t>
      </w:r>
      <w:r w:rsidR="002D7A8D" w:rsidRPr="000A082A">
        <w:rPr>
          <w:sz w:val="24"/>
          <w:szCs w:val="24"/>
        </w:rPr>
        <w:t>,</w:t>
      </w:r>
      <w:r w:rsidR="008A6BFD" w:rsidRPr="000A082A">
        <w:rPr>
          <w:sz w:val="24"/>
          <w:szCs w:val="24"/>
        </w:rPr>
        <w:t xml:space="preserve"> реконструкцию и ремонт</w:t>
      </w:r>
      <w:r w:rsidR="002D7A8D" w:rsidRPr="000A082A">
        <w:rPr>
          <w:sz w:val="24"/>
          <w:szCs w:val="24"/>
        </w:rPr>
        <w:t xml:space="preserve"> объект</w:t>
      </w:r>
      <w:r w:rsidR="008A6BFD" w:rsidRPr="000A082A">
        <w:rPr>
          <w:sz w:val="24"/>
          <w:szCs w:val="24"/>
        </w:rPr>
        <w:t>ов</w:t>
      </w:r>
      <w:r w:rsidR="002D7A8D" w:rsidRPr="000A082A">
        <w:rPr>
          <w:sz w:val="24"/>
          <w:szCs w:val="24"/>
        </w:rPr>
        <w:t xml:space="preserve"> коммунальной инфраструктуры; </w:t>
      </w:r>
      <w:r w:rsidR="008A6BFD" w:rsidRPr="000A082A">
        <w:rPr>
          <w:sz w:val="24"/>
          <w:szCs w:val="24"/>
        </w:rPr>
        <w:t>снижение</w:t>
      </w:r>
      <w:r w:rsidR="002D7A8D" w:rsidRPr="000A082A">
        <w:rPr>
          <w:sz w:val="24"/>
          <w:szCs w:val="24"/>
        </w:rPr>
        <w:t xml:space="preserve"> уровн</w:t>
      </w:r>
      <w:r w:rsidR="008A6BFD" w:rsidRPr="000A082A">
        <w:rPr>
          <w:sz w:val="24"/>
          <w:szCs w:val="24"/>
        </w:rPr>
        <w:t>я</w:t>
      </w:r>
      <w:r w:rsidR="002D7A8D" w:rsidRPr="000A082A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0A082A">
        <w:rPr>
          <w:sz w:val="24"/>
          <w:szCs w:val="24"/>
        </w:rPr>
        <w:t>щение числа</w:t>
      </w:r>
      <w:r w:rsidR="002D7A8D" w:rsidRPr="000A082A">
        <w:rPr>
          <w:sz w:val="24"/>
          <w:szCs w:val="24"/>
        </w:rPr>
        <w:t xml:space="preserve"> аварий.</w:t>
      </w:r>
    </w:p>
    <w:p w:rsidR="00F10BB9" w:rsidRPr="000A082A" w:rsidRDefault="00F10BB9" w:rsidP="007B48E0">
      <w:pPr>
        <w:ind w:firstLine="709"/>
        <w:jc w:val="both"/>
        <w:rPr>
          <w:sz w:val="24"/>
          <w:szCs w:val="24"/>
        </w:rPr>
      </w:pPr>
      <w:r w:rsidRPr="00E22A80">
        <w:rPr>
          <w:sz w:val="24"/>
          <w:szCs w:val="24"/>
          <w:u w:val="single"/>
        </w:rPr>
        <w:t>Основное мероприятие 0</w:t>
      </w:r>
      <w:r>
        <w:rPr>
          <w:sz w:val="24"/>
          <w:szCs w:val="24"/>
          <w:u w:val="single"/>
        </w:rPr>
        <w:t>4</w:t>
      </w:r>
      <w:r w:rsidRPr="00E22A8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– </w:t>
      </w:r>
      <w:r w:rsidRPr="003008F8">
        <w:rPr>
          <w:sz w:val="24"/>
          <w:szCs w:val="24"/>
        </w:rPr>
        <w:t xml:space="preserve">Создание экономических условий для повышения эффективности работы организаций жилищно-коммунального хозяйства. </w:t>
      </w:r>
      <w:r>
        <w:rPr>
          <w:sz w:val="24"/>
          <w:szCs w:val="24"/>
        </w:rPr>
        <w:t>Реализация указанного мероприятия направлена на п</w:t>
      </w:r>
      <w:r w:rsidRPr="003008F8">
        <w:rPr>
          <w:sz w:val="24"/>
          <w:szCs w:val="24"/>
        </w:rPr>
        <w:t xml:space="preserve">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</w:t>
      </w:r>
      <w:r>
        <w:rPr>
          <w:sz w:val="24"/>
          <w:szCs w:val="24"/>
        </w:rPr>
        <w:t>жилищно-коммунального хозяйства.</w:t>
      </w:r>
    </w:p>
    <w:p w:rsidR="00ED6CBE" w:rsidRPr="000A082A" w:rsidRDefault="00ED6CBE" w:rsidP="007B48E0">
      <w:pPr>
        <w:ind w:firstLine="709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 xml:space="preserve">Основное мероприятие 05 </w:t>
      </w:r>
      <w:r w:rsidRPr="000A082A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0A082A">
        <w:rPr>
          <w:sz w:val="24"/>
          <w:szCs w:val="24"/>
        </w:rPr>
        <w:t>а</w:t>
      </w:r>
      <w:r w:rsidRPr="000A082A">
        <w:rPr>
          <w:sz w:val="24"/>
          <w:szCs w:val="24"/>
        </w:rPr>
        <w:t xml:space="preserve"> на </w:t>
      </w:r>
      <w:r w:rsidR="00CB01A3" w:rsidRPr="000A082A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0A082A">
        <w:rPr>
          <w:sz w:val="24"/>
          <w:szCs w:val="24"/>
        </w:rPr>
        <w:t>.</w:t>
      </w:r>
    </w:p>
    <w:p w:rsidR="004875EF" w:rsidRPr="000A082A" w:rsidRDefault="004875EF" w:rsidP="00FE0201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FE0201" w:rsidRPr="000A082A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0A082A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0A082A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0A082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A082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A082A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0A082A">
        <w:rPr>
          <w:rFonts w:ascii="Times New Roman" w:hAnsi="Times New Roman" w:cs="Times New Roman"/>
          <w:sz w:val="24"/>
          <w:szCs w:val="24"/>
        </w:rPr>
        <w:t>о</w:t>
      </w:r>
      <w:r w:rsidR="0003191A" w:rsidRPr="000A082A">
        <w:rPr>
          <w:rFonts w:ascii="Times New Roman" w:hAnsi="Times New Roman" w:cs="Times New Roman"/>
          <w:sz w:val="24"/>
          <w:szCs w:val="24"/>
        </w:rPr>
        <w:t>ресурсов в жилищном фонде.</w:t>
      </w:r>
    </w:p>
    <w:p w:rsidR="00FE0201" w:rsidRPr="000A082A" w:rsidRDefault="00FE0201" w:rsidP="00694F36">
      <w:pPr>
        <w:ind w:firstLine="540"/>
        <w:jc w:val="both"/>
        <w:rPr>
          <w:sz w:val="24"/>
          <w:szCs w:val="24"/>
        </w:rPr>
      </w:pPr>
      <w:proofErr w:type="gramStart"/>
      <w:r w:rsidRPr="000A082A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  <w:proofErr w:type="gramEnd"/>
    </w:p>
    <w:p w:rsidR="00FE0201" w:rsidRPr="000A082A" w:rsidRDefault="00FE0201" w:rsidP="00694F36">
      <w:pPr>
        <w:ind w:firstLine="540"/>
        <w:jc w:val="both"/>
        <w:rPr>
          <w:sz w:val="24"/>
          <w:szCs w:val="24"/>
        </w:rPr>
      </w:pPr>
      <w:r w:rsidRPr="000A082A">
        <w:rPr>
          <w:sz w:val="24"/>
          <w:szCs w:val="24"/>
        </w:rPr>
        <w:lastRenderedPageBreak/>
        <w:t>Для выполнения основного мероприятия</w:t>
      </w:r>
      <w:r w:rsidR="00B94296" w:rsidRPr="000A082A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0A082A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0A082A" w:rsidRDefault="00FE0201" w:rsidP="00694F36">
      <w:pPr>
        <w:ind w:firstLine="540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0A082A">
        <w:rPr>
          <w:sz w:val="24"/>
          <w:szCs w:val="24"/>
        </w:rPr>
        <w:t>тических ресурсов и воды - 100%;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0A082A">
        <w:rPr>
          <w:sz w:val="24"/>
          <w:szCs w:val="24"/>
        </w:rPr>
        <w:t>;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0A082A">
        <w:rPr>
          <w:sz w:val="24"/>
          <w:szCs w:val="24"/>
        </w:rPr>
        <w:t>х энергоресурсов и воды до 100%;</w:t>
      </w:r>
      <w:r w:rsidRPr="000A082A">
        <w:rPr>
          <w:sz w:val="24"/>
          <w:szCs w:val="24"/>
        </w:rPr>
        <w:t xml:space="preserve">. </w:t>
      </w:r>
    </w:p>
    <w:p w:rsidR="00FE0201" w:rsidRPr="000A082A" w:rsidRDefault="00FE0201" w:rsidP="00FE0201">
      <w:pPr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0A082A">
        <w:rPr>
          <w:sz w:val="24"/>
          <w:szCs w:val="24"/>
        </w:rPr>
        <w:t>.</w:t>
      </w:r>
    </w:p>
    <w:p w:rsidR="004875EF" w:rsidRPr="000A082A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0A082A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0A082A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0A082A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0A082A">
        <w:rPr>
          <w:u w:val="single"/>
        </w:rPr>
        <w:t>Основное мероприятие 01</w:t>
      </w:r>
      <w:r w:rsidRPr="000A082A">
        <w:t xml:space="preserve"> – Строительство газопроводов в населенных пунктах.</w:t>
      </w:r>
    </w:p>
    <w:p w:rsidR="004875EF" w:rsidRPr="000A082A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0A082A">
        <w:t>Для выполнения данн</w:t>
      </w:r>
      <w:r w:rsidR="00B266A3" w:rsidRPr="000A082A">
        <w:t>ого</w:t>
      </w:r>
      <w:r w:rsidRPr="000A082A">
        <w:t xml:space="preserve"> мероприяти</w:t>
      </w:r>
      <w:r w:rsidR="00B266A3" w:rsidRPr="000A082A">
        <w:t>я</w:t>
      </w:r>
      <w:r w:rsidRPr="000A082A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0A082A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0A082A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0A082A">
        <w:rPr>
          <w:rFonts w:eastAsia="Calibri"/>
          <w:b/>
          <w:sz w:val="24"/>
          <w:szCs w:val="24"/>
        </w:rPr>
        <w:t xml:space="preserve">Подпрограмма </w:t>
      </w:r>
      <w:r w:rsidR="004875EF" w:rsidRPr="000A082A">
        <w:rPr>
          <w:rFonts w:eastAsia="Calibri"/>
          <w:b/>
          <w:sz w:val="24"/>
          <w:szCs w:val="24"/>
        </w:rPr>
        <w:t>8</w:t>
      </w:r>
      <w:r w:rsidRPr="000A082A">
        <w:rPr>
          <w:rFonts w:eastAsia="Calibri"/>
          <w:b/>
          <w:sz w:val="24"/>
          <w:szCs w:val="24"/>
        </w:rPr>
        <w:t xml:space="preserve"> «</w:t>
      </w:r>
      <w:r w:rsidR="002D426E" w:rsidRPr="000A082A">
        <w:rPr>
          <w:rFonts w:eastAsia="Calibri"/>
          <w:b/>
          <w:sz w:val="24"/>
          <w:szCs w:val="24"/>
        </w:rPr>
        <w:t>Обеспечивающая подпрограмма</w:t>
      </w:r>
      <w:r w:rsidRPr="000A082A">
        <w:rPr>
          <w:rFonts w:eastAsia="Calibri"/>
          <w:b/>
          <w:sz w:val="24"/>
          <w:szCs w:val="24"/>
        </w:rPr>
        <w:t>».</w:t>
      </w:r>
    </w:p>
    <w:p w:rsidR="00E1713A" w:rsidRPr="000A082A" w:rsidRDefault="002D426E" w:rsidP="002D426E">
      <w:pPr>
        <w:ind w:firstLine="567"/>
        <w:jc w:val="both"/>
        <w:rPr>
          <w:sz w:val="24"/>
          <w:szCs w:val="24"/>
        </w:rPr>
      </w:pPr>
      <w:r w:rsidRPr="000A082A">
        <w:rPr>
          <w:sz w:val="24"/>
          <w:szCs w:val="24"/>
          <w:u w:val="single"/>
        </w:rPr>
        <w:t>Основное мероприятие 01</w:t>
      </w:r>
      <w:r w:rsidRPr="000A082A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0A082A">
        <w:rPr>
          <w:sz w:val="24"/>
          <w:szCs w:val="24"/>
        </w:rPr>
        <w:t>о</w:t>
      </w:r>
      <w:r w:rsidRPr="000A082A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</w:t>
      </w:r>
      <w:proofErr w:type="gramStart"/>
      <w:r w:rsidRPr="000A082A">
        <w:rPr>
          <w:sz w:val="24"/>
          <w:szCs w:val="24"/>
        </w:rPr>
        <w:t>о-</w:t>
      </w:r>
      <w:proofErr w:type="gramEnd"/>
      <w:r w:rsidRPr="000A082A">
        <w:rPr>
          <w:sz w:val="24"/>
          <w:szCs w:val="24"/>
        </w:rPr>
        <w:t>, газо- и водоснабжения населения, водоотведения, снабжения населения топливом</w:t>
      </w:r>
      <w:r w:rsidR="00B261AC" w:rsidRPr="000A082A">
        <w:rPr>
          <w:sz w:val="24"/>
          <w:szCs w:val="24"/>
        </w:rPr>
        <w:t>.</w:t>
      </w:r>
    </w:p>
    <w:p w:rsidR="008C6A8B" w:rsidRPr="000A082A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0A082A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0A082A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C139ED" w:rsidRDefault="00A8012E" w:rsidP="00093778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lastRenderedPageBreak/>
        <w:t>5</w:t>
      </w:r>
      <w:r w:rsidR="00617002" w:rsidRPr="00C139ED">
        <w:rPr>
          <w:b/>
          <w:sz w:val="24"/>
          <w:szCs w:val="24"/>
        </w:rPr>
        <w:t>.</w:t>
      </w:r>
      <w:r w:rsidR="00AA46A0" w:rsidRPr="00C139ED">
        <w:rPr>
          <w:b/>
          <w:sz w:val="24"/>
          <w:szCs w:val="24"/>
        </w:rPr>
        <w:t xml:space="preserve"> Планируемые </w:t>
      </w:r>
      <w:r w:rsidR="00093778" w:rsidRPr="00C139ED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C139ED" w:rsidRDefault="00503714" w:rsidP="00503714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093778" w:rsidRPr="00C139ED" w:rsidRDefault="00503714" w:rsidP="00503714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«</w:t>
      </w:r>
      <w:r w:rsidR="006E0AF8" w:rsidRPr="00C139ED">
        <w:rPr>
          <w:b/>
          <w:sz w:val="24"/>
          <w:szCs w:val="24"/>
        </w:rPr>
        <w:t>Р</w:t>
      </w:r>
      <w:r w:rsidRPr="00C139ED">
        <w:rPr>
          <w:rFonts w:eastAsiaTheme="minorHAnsi"/>
          <w:b/>
          <w:sz w:val="24"/>
          <w:szCs w:val="24"/>
          <w:lang w:eastAsia="en-US"/>
        </w:rPr>
        <w:t>азвитие</w:t>
      </w:r>
      <w:r w:rsidRPr="00C139ED">
        <w:rPr>
          <w:b/>
          <w:sz w:val="24"/>
          <w:szCs w:val="24"/>
        </w:rPr>
        <w:t xml:space="preserve"> инженерной инфраструктуры и энергоэффективности</w:t>
      </w:r>
      <w:r w:rsidR="00B261AC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Сергиево–Посадского</w:t>
      </w:r>
      <w:r w:rsidR="00B261AC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городского округа Московской области»</w:t>
      </w:r>
    </w:p>
    <w:p w:rsidR="00460E14" w:rsidRPr="00C139ED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110"/>
        <w:gridCol w:w="24"/>
        <w:gridCol w:w="1117"/>
        <w:gridCol w:w="17"/>
        <w:gridCol w:w="1116"/>
        <w:gridCol w:w="18"/>
        <w:gridCol w:w="1126"/>
        <w:gridCol w:w="1422"/>
        <w:gridCol w:w="13"/>
      </w:tblGrid>
      <w:tr w:rsidR="00E5401B" w:rsidRPr="00C139ED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C139ED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№ </w:t>
            </w:r>
            <w:proofErr w:type="gramStart"/>
            <w:r w:rsidRPr="00C139ED">
              <w:rPr>
                <w:sz w:val="24"/>
                <w:szCs w:val="24"/>
              </w:rPr>
              <w:t>п</w:t>
            </w:r>
            <w:proofErr w:type="gramEnd"/>
            <w:r w:rsidRPr="00C139ED">
              <w:rPr>
                <w:sz w:val="24"/>
                <w:szCs w:val="24"/>
              </w:rPr>
              <w:t>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C139ED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C139ED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C139ED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C139ED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C139ED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C139ED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B266EF" w:rsidRPr="00C139ED" w:rsidTr="00352F0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Х</w:t>
            </w:r>
          </w:p>
        </w:tc>
      </w:tr>
      <w:tr w:rsidR="00B266EF" w:rsidRPr="00C139ED" w:rsidTr="00352F0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1.</w:t>
            </w:r>
            <w:r w:rsidR="00135FFE" w:rsidRPr="00C139ED">
              <w:rPr>
                <w:sz w:val="22"/>
                <w:szCs w:val="22"/>
              </w:rPr>
              <w:t>1</w:t>
            </w:r>
            <w:r w:rsidRPr="00C139ED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05157A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C139ED">
              <w:rPr>
                <w:sz w:val="22"/>
                <w:szCs w:val="22"/>
              </w:rPr>
              <w:t xml:space="preserve">2, </w:t>
            </w:r>
            <w:r w:rsidR="009001C4" w:rsidRPr="00C139ED">
              <w:rPr>
                <w:sz w:val="22"/>
                <w:szCs w:val="22"/>
                <w:lang w:val="en-US"/>
              </w:rPr>
              <w:t>G5</w:t>
            </w: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C139ED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Х</w:t>
            </w:r>
          </w:p>
        </w:tc>
      </w:tr>
      <w:tr w:rsidR="00352F0A" w:rsidRPr="00C139ED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C139ED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C139ED">
              <w:rPr>
                <w:sz w:val="22"/>
              </w:rPr>
              <w:t>2.</w:t>
            </w:r>
            <w:r w:rsidR="00135FFE" w:rsidRPr="00C139ED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rPr>
                <w:sz w:val="22"/>
              </w:rPr>
            </w:pPr>
            <w:r w:rsidRPr="00C139ED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jc w:val="center"/>
              <w:rPr>
                <w:sz w:val="22"/>
                <w:lang w:val="en-US"/>
              </w:rPr>
            </w:pPr>
            <w:r w:rsidRPr="00C139ED">
              <w:rPr>
                <w:sz w:val="22"/>
              </w:rPr>
              <w:t>Отраслевой</w:t>
            </w:r>
          </w:p>
          <w:p w:rsidR="001B16AD" w:rsidRPr="00C139ED" w:rsidRDefault="001B16AD" w:rsidP="009001C4">
            <w:pPr>
              <w:jc w:val="center"/>
              <w:rPr>
                <w:sz w:val="22"/>
                <w:lang w:val="en-US"/>
              </w:rPr>
            </w:pPr>
            <w:r w:rsidRPr="00C139ED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139ED">
              <w:rPr>
                <w:sz w:val="22"/>
              </w:rPr>
              <w:t>ед.</w:t>
            </w:r>
            <w:r w:rsidR="0090784D" w:rsidRPr="00C139ED">
              <w:rPr>
                <w:sz w:val="22"/>
              </w:rPr>
              <w:t>/</w:t>
            </w:r>
            <w:proofErr w:type="spellStart"/>
            <w:r w:rsidRPr="00C139ED">
              <w:rPr>
                <w:sz w:val="22"/>
              </w:rPr>
              <w:t>тыс</w:t>
            </w:r>
            <w:proofErr w:type="gramStart"/>
            <w:r w:rsidRPr="00C139ED">
              <w:rPr>
                <w:sz w:val="22"/>
              </w:rPr>
              <w:t>.к</w:t>
            </w:r>
            <w:proofErr w:type="gramEnd"/>
            <w:r w:rsidRPr="00C139ED">
              <w:rPr>
                <w:sz w:val="22"/>
              </w:rPr>
              <w:t>уб.м</w:t>
            </w:r>
            <w:proofErr w:type="spellEnd"/>
            <w:r w:rsidRPr="00C139ED">
              <w:rPr>
                <w:sz w:val="22"/>
              </w:rPr>
              <w:t>.</w:t>
            </w:r>
          </w:p>
          <w:p w:rsidR="00352F0A" w:rsidRPr="00C139ED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86349B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A15052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C139ED">
              <w:rPr>
                <w:sz w:val="22"/>
                <w:szCs w:val="22"/>
              </w:rPr>
              <w:t>1</w:t>
            </w:r>
          </w:p>
        </w:tc>
      </w:tr>
      <w:tr w:rsidR="00352F0A" w:rsidRPr="00C139ED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C139ED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C139ED">
              <w:rPr>
                <w:sz w:val="22"/>
              </w:rPr>
              <w:t>2.</w:t>
            </w:r>
            <w:r w:rsidR="00135FFE" w:rsidRPr="00C139ED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rPr>
                <w:sz w:val="22"/>
              </w:rPr>
            </w:pPr>
            <w:r w:rsidRPr="00C139ED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9001C4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86349B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A1505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  <w:p w:rsidR="00352F0A" w:rsidRPr="00C139ED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C139ED" w:rsidTr="000236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C139ED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C139ED">
              <w:rPr>
                <w:sz w:val="22"/>
              </w:rPr>
              <w:t>2.</w:t>
            </w:r>
            <w:r w:rsidR="00135FFE" w:rsidRPr="00C139ED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135FFE" w:rsidP="0003191A">
            <w:pPr>
              <w:rPr>
                <w:sz w:val="22"/>
              </w:rPr>
            </w:pPr>
            <w:r w:rsidRPr="00C139ED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C139ED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5C00C6" w:rsidP="009001C4">
            <w:pPr>
              <w:jc w:val="center"/>
              <w:rPr>
                <w:sz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  <w:r w:rsidRPr="00C139ED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C139ED" w:rsidRDefault="00352F0A" w:rsidP="009001C4">
            <w:pPr>
              <w:jc w:val="center"/>
              <w:rPr>
                <w:sz w:val="22"/>
              </w:rPr>
            </w:pPr>
            <w:proofErr w:type="spellStart"/>
            <w:r w:rsidRPr="00C139ED">
              <w:rPr>
                <w:sz w:val="22"/>
              </w:rPr>
              <w:t>куб</w:t>
            </w:r>
            <w:proofErr w:type="gramStart"/>
            <w:r w:rsidRPr="00C139ED">
              <w:rPr>
                <w:sz w:val="22"/>
              </w:rPr>
              <w:t>.к</w:t>
            </w:r>
            <w:proofErr w:type="gramEnd"/>
            <w:r w:rsidRPr="00C139ED">
              <w:rPr>
                <w:sz w:val="22"/>
              </w:rPr>
              <w:t>м</w:t>
            </w:r>
            <w:proofErr w:type="spellEnd"/>
            <w:r w:rsidRPr="00C139ED">
              <w:rPr>
                <w:sz w:val="22"/>
              </w:rPr>
              <w:t>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0236F4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0236F4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A15052" w:rsidP="000236F4">
            <w:pPr>
              <w:jc w:val="center"/>
              <w:rPr>
                <w:sz w:val="22"/>
              </w:rPr>
            </w:pPr>
            <w:r w:rsidRPr="00C139ED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C139ED" w:rsidRDefault="00352F0A" w:rsidP="000236F4">
            <w:pPr>
              <w:jc w:val="center"/>
            </w:pPr>
            <w:r w:rsidRPr="00C139ED">
              <w:t>G6</w:t>
            </w:r>
          </w:p>
        </w:tc>
      </w:tr>
      <w:tr w:rsidR="00B266EF" w:rsidRPr="00C139ED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C139ED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Х</w:t>
            </w:r>
          </w:p>
        </w:tc>
      </w:tr>
      <w:tr w:rsidR="00B266EF" w:rsidRPr="00C139ED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CB01A3">
            <w:pPr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Доля </w:t>
            </w:r>
            <w:r w:rsidR="00CB01A3" w:rsidRPr="00C139ED">
              <w:rPr>
                <w:sz w:val="22"/>
                <w:szCs w:val="22"/>
              </w:rPr>
              <w:t>актуальных</w:t>
            </w:r>
            <w:r w:rsidRPr="00C139ED">
              <w:rPr>
                <w:sz w:val="22"/>
                <w:szCs w:val="22"/>
              </w:rPr>
              <w:t xml:space="preserve"> схем тепло</w:t>
            </w:r>
            <w:r w:rsidR="00752581" w:rsidRPr="00C139ED">
              <w:rPr>
                <w:sz w:val="22"/>
                <w:szCs w:val="22"/>
              </w:rPr>
              <w:t>снабжения</w:t>
            </w:r>
            <w:r w:rsidRPr="00C139ED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C139ED">
              <w:rPr>
                <w:sz w:val="22"/>
                <w:szCs w:val="22"/>
              </w:rPr>
              <w:t xml:space="preserve"> систем</w:t>
            </w:r>
            <w:r w:rsidRPr="00C139ED">
              <w:rPr>
                <w:sz w:val="22"/>
                <w:szCs w:val="22"/>
              </w:rPr>
              <w:t xml:space="preserve"> </w:t>
            </w:r>
            <w:r w:rsidRPr="00C139ED">
              <w:rPr>
                <w:sz w:val="22"/>
                <w:szCs w:val="22"/>
              </w:rPr>
              <w:lastRenderedPageBreak/>
              <w:t>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DE2994" w:rsidP="00CE0F44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lastRenderedPageBreak/>
              <w:t xml:space="preserve">Отраслевой </w:t>
            </w:r>
            <w:r w:rsidR="00B266EF" w:rsidRPr="00C139ED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5</w:t>
            </w:r>
            <w:r w:rsidR="00B266EF" w:rsidRPr="00C139ED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jc w:val="center"/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jc w:val="center"/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jc w:val="center"/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B266EF">
            <w:pPr>
              <w:jc w:val="center"/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5</w:t>
            </w:r>
          </w:p>
        </w:tc>
      </w:tr>
      <w:tr w:rsidR="00B266EF" w:rsidRPr="00C139ED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lastRenderedPageBreak/>
              <w:t>3.</w:t>
            </w:r>
            <w:r w:rsidR="0074267B" w:rsidRPr="00C139ED">
              <w:rPr>
                <w:sz w:val="22"/>
                <w:szCs w:val="22"/>
              </w:rPr>
              <w:t>2</w:t>
            </w:r>
            <w:r w:rsidRPr="00C139ED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5859A0">
            <w:pPr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</w:t>
            </w:r>
            <w:proofErr w:type="gramStart"/>
            <w:r w:rsidRPr="00C139ED">
              <w:rPr>
                <w:sz w:val="22"/>
                <w:szCs w:val="22"/>
              </w:rPr>
              <w:t>ы(</w:t>
            </w:r>
            <w:proofErr w:type="gramEnd"/>
            <w:r w:rsidRPr="00C139ED">
              <w:rPr>
                <w:sz w:val="22"/>
                <w:szCs w:val="22"/>
              </w:rPr>
              <w:t>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591155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1C4608" w:rsidP="00A24115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1C4608" w:rsidP="0041439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7D5DA9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7D5DA9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7D5DA9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5C00C6" w:rsidRPr="00C139ED" w:rsidTr="009F4AE6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282616">
            <w:pPr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Количество созданных и восстановленных объектов  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5C00C6" w:rsidP="009F4AE6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C139ED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F10BB9" w:rsidRPr="00C139ED" w:rsidTr="009F4AE6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C139ED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0C0085" w:rsidRDefault="00F10BB9" w:rsidP="00F10BB9">
            <w:pPr>
              <w:rPr>
                <w:sz w:val="22"/>
                <w:szCs w:val="22"/>
              </w:rPr>
            </w:pPr>
            <w:r w:rsidRPr="000C0085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</w:t>
            </w:r>
            <w:proofErr w:type="gramStart"/>
            <w:r w:rsidRPr="000C0085">
              <w:rPr>
                <w:sz w:val="22"/>
                <w:szCs w:val="22"/>
              </w:rPr>
              <w:t>млн</w:t>
            </w:r>
            <w:proofErr w:type="gramEnd"/>
            <w:r w:rsidRPr="000C0085">
              <w:rPr>
                <w:sz w:val="22"/>
                <w:szCs w:val="22"/>
              </w:rPr>
              <w:t xml:space="preserve">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E22A80" w:rsidRDefault="00F10BB9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E22A80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E22A80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E22A80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41 000,00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E22A80" w:rsidRDefault="00F10BB9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E22A80" w:rsidRDefault="00F10BB9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E22A80" w:rsidRDefault="00F10BB9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E22A80" w:rsidRDefault="00F10BB9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E22A80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C139ED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C139ED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455DBD">
            <w:pPr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Х</w:t>
            </w: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C139ED">
              <w:rPr>
                <w:sz w:val="22"/>
                <w:szCs w:val="22"/>
              </w:rPr>
              <w:t>и</w:t>
            </w:r>
            <w:r w:rsidRPr="00C139ED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B266EF" w:rsidRPr="00C139ED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944E6D">
            <w:pPr>
              <w:ind w:right="-16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 xml:space="preserve">Бережливый учет – </w:t>
            </w:r>
            <w:r w:rsidR="004A5C2A" w:rsidRPr="00C139ED">
              <w:rPr>
                <w:sz w:val="22"/>
                <w:szCs w:val="22"/>
              </w:rPr>
              <w:t xml:space="preserve">оснащенность </w:t>
            </w:r>
            <w:r w:rsidRPr="00C139ED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1439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8</w:t>
            </w:r>
            <w:r w:rsidR="00414392" w:rsidRPr="00C139ED">
              <w:rPr>
                <w:sz w:val="22"/>
                <w:szCs w:val="22"/>
              </w:rPr>
              <w:t>7</w:t>
            </w:r>
            <w:r w:rsidRPr="00C139ED">
              <w:rPr>
                <w:sz w:val="22"/>
                <w:szCs w:val="22"/>
              </w:rPr>
              <w:t>,</w:t>
            </w:r>
            <w:r w:rsidR="00414392" w:rsidRPr="00C139ED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92,00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B266EF" w:rsidRPr="00C139ED" w:rsidTr="008950E3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DE2994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1439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  <w:r w:rsidR="00414392" w:rsidRPr="00C139ED">
              <w:rPr>
                <w:sz w:val="22"/>
                <w:szCs w:val="22"/>
              </w:rPr>
              <w:t>2</w:t>
            </w:r>
            <w:r w:rsidRPr="00C139ED">
              <w:rPr>
                <w:sz w:val="22"/>
                <w:szCs w:val="22"/>
              </w:rPr>
              <w:t>,</w:t>
            </w:r>
            <w:r w:rsidR="00414392"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414392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  <w:r w:rsidR="00414392" w:rsidRPr="00C139ED">
              <w:rPr>
                <w:sz w:val="22"/>
                <w:szCs w:val="22"/>
              </w:rPr>
              <w:t>4</w:t>
            </w:r>
            <w:r w:rsidRPr="00C139ED">
              <w:rPr>
                <w:sz w:val="22"/>
                <w:szCs w:val="22"/>
              </w:rPr>
              <w:t>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14392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26,</w:t>
            </w:r>
            <w:r w:rsidR="00B266EF" w:rsidRPr="00C139ED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2B22E1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t>2</w:t>
            </w:r>
          </w:p>
        </w:tc>
      </w:tr>
      <w:tr w:rsidR="00B266EF" w:rsidRPr="00C139ED" w:rsidTr="00352F0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C139ED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C139ED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139ED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C139ED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35,40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139ED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C139ED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C139ED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C139ED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C139ED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139ED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C139ED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C139ED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C139ED" w:rsidRDefault="005565A4" w:rsidP="0082547E">
            <w:pPr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C139ED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C139ED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C139ED">
              <w:rPr>
                <w:sz w:val="24"/>
                <w:szCs w:val="24"/>
              </w:rPr>
              <w:t>км</w:t>
            </w:r>
            <w:proofErr w:type="gramEnd"/>
            <w:r w:rsidRPr="00C139E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C139ED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82547E">
            <w:pPr>
              <w:jc w:val="center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C139ED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FC4208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C139ED">
              <w:rPr>
                <w:sz w:val="24"/>
                <w:szCs w:val="24"/>
              </w:rPr>
              <w:t>км</w:t>
            </w:r>
            <w:proofErr w:type="gramEnd"/>
            <w:r w:rsidRPr="00C139E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C139ED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C139ED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C139ED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C139ED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C13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C139ED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C139ED" w:rsidTr="00895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C139ED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C139ED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E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C139ED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C139E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90784D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C139ED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C139ED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C139ED">
              <w:rPr>
                <w:sz w:val="24"/>
                <w:szCs w:val="22"/>
              </w:rPr>
              <w:t>1</w:t>
            </w:r>
          </w:p>
        </w:tc>
      </w:tr>
    </w:tbl>
    <w:p w:rsidR="0001659F" w:rsidRPr="00C139ED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C139ED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C139ED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lastRenderedPageBreak/>
        <w:t>6</w:t>
      </w:r>
      <w:r w:rsidR="009A3EB6" w:rsidRPr="00C139ED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C139ED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 xml:space="preserve">реализации </w:t>
      </w:r>
      <w:r w:rsidR="00490714" w:rsidRPr="00C139ED">
        <w:rPr>
          <w:b/>
          <w:sz w:val="24"/>
          <w:szCs w:val="24"/>
        </w:rPr>
        <w:t>муниципальной программы</w:t>
      </w:r>
    </w:p>
    <w:p w:rsidR="00DB2186" w:rsidRPr="00C139ED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C139ED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1</w:t>
      </w:r>
      <w:r w:rsidR="00850C79" w:rsidRPr="00C139ED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Единицы измерения: единицы.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2019 года - 1.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2</w:t>
      </w:r>
      <w:r w:rsidR="00850C79" w:rsidRPr="00C139ED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на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основании данных о количестве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объектов очистки сточных вод,</w:t>
      </w:r>
    </w:p>
    <w:p w:rsidR="00850C79" w:rsidRPr="00C139ED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 w:rsidRPr="00C139ED">
        <w:rPr>
          <w:rFonts w:eastAsia="Calibri"/>
          <w:sz w:val="24"/>
          <w:szCs w:val="24"/>
        </w:rPr>
        <w:t>построенных</w:t>
      </w:r>
      <w:proofErr w:type="gramEnd"/>
      <w:r w:rsidRPr="00C139ED">
        <w:rPr>
          <w:rFonts w:eastAsia="Calibri"/>
          <w:sz w:val="24"/>
          <w:szCs w:val="24"/>
        </w:rPr>
        <w:t>,</w:t>
      </w:r>
      <w:r w:rsidRPr="00C139ED">
        <w:rPr>
          <w:rFonts w:eastAsia="Calibri"/>
          <w:sz w:val="24"/>
          <w:szCs w:val="24"/>
        </w:rPr>
        <w:tab/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приобретенных, смонтированных и</w:t>
      </w:r>
      <w:r w:rsidR="00B261AC" w:rsidRPr="00C139ED">
        <w:rPr>
          <w:rFonts w:eastAsia="Calibri"/>
          <w:sz w:val="24"/>
          <w:szCs w:val="24"/>
        </w:rPr>
        <w:t xml:space="preserve"> введенных </w:t>
      </w:r>
      <w:r w:rsidRPr="00C139ED">
        <w:rPr>
          <w:rFonts w:eastAsia="Calibri"/>
          <w:sz w:val="24"/>
          <w:szCs w:val="24"/>
        </w:rPr>
        <w:t>в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эксплуатацию,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Годовая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форма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федераль</w:t>
      </w:r>
      <w:r w:rsidR="00537949" w:rsidRPr="00C139ED">
        <w:rPr>
          <w:rFonts w:eastAsia="Calibri"/>
          <w:sz w:val="24"/>
          <w:szCs w:val="24"/>
        </w:rPr>
        <w:t>ного статистического</w:t>
      </w:r>
      <w:r w:rsidR="00537949" w:rsidRPr="00C139ED">
        <w:rPr>
          <w:rFonts w:eastAsia="Calibri"/>
          <w:sz w:val="24"/>
          <w:szCs w:val="24"/>
        </w:rPr>
        <w:tab/>
        <w:t xml:space="preserve">наблюдения </w:t>
      </w:r>
      <w:r w:rsidRPr="00C139ED">
        <w:rPr>
          <w:rFonts w:eastAsia="Calibri"/>
          <w:sz w:val="24"/>
          <w:szCs w:val="24"/>
        </w:rPr>
        <w:t>№1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«канализация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Период предоставления отчетности - </w:t>
      </w:r>
      <w:proofErr w:type="gramStart"/>
      <w:r w:rsidRPr="00C139ED">
        <w:rPr>
          <w:rFonts w:eastAsia="Calibri"/>
          <w:sz w:val="24"/>
          <w:szCs w:val="24"/>
        </w:rPr>
        <w:t>ежеквартальная</w:t>
      </w:r>
      <w:proofErr w:type="gramEnd"/>
      <w:r w:rsidRPr="00C139ED">
        <w:rPr>
          <w:rFonts w:eastAsia="Calibri"/>
          <w:sz w:val="24"/>
          <w:szCs w:val="24"/>
        </w:rPr>
        <w:t>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3</w:t>
      </w:r>
      <w:r w:rsidR="00850C79" w:rsidRPr="00C139ED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муниципального образования.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Единицы измерения: ед.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года - 0.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0" w:name="bookmark0"/>
      <w:r w:rsidRPr="00C139ED">
        <w:rPr>
          <w:rFonts w:eastAsia="Calibri"/>
          <w:b/>
          <w:bCs/>
          <w:sz w:val="24"/>
          <w:szCs w:val="24"/>
        </w:rPr>
        <w:t>4</w:t>
      </w:r>
      <w:r w:rsidR="00850C79" w:rsidRPr="00C139ED">
        <w:rPr>
          <w:rFonts w:eastAsia="Calibri"/>
          <w:b/>
          <w:bCs/>
          <w:sz w:val="24"/>
          <w:szCs w:val="24"/>
        </w:rPr>
        <w:t xml:space="preserve">. </w:t>
      </w:r>
      <w:r w:rsidRPr="00C139ED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C139ED">
        <w:rPr>
          <w:rFonts w:eastAsia="Calibri"/>
          <w:b/>
          <w:bCs/>
          <w:sz w:val="24"/>
          <w:szCs w:val="24"/>
        </w:rPr>
        <w:t>.</w:t>
      </w:r>
      <w:bookmarkEnd w:id="0"/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куб. км/год.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Источники данных: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C139ED">
        <w:rPr>
          <w:rFonts w:eastAsia="Calibri"/>
          <w:sz w:val="24"/>
          <w:szCs w:val="24"/>
          <w:lang w:val="en-US"/>
        </w:rPr>
        <w:t>N</w:t>
      </w:r>
      <w:r w:rsidRPr="00C139ED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C139ED">
        <w:rPr>
          <w:rFonts w:eastAsia="Calibri"/>
          <w:sz w:val="24"/>
          <w:szCs w:val="24"/>
          <w:lang w:val="en-US"/>
        </w:rPr>
        <w:t>N</w:t>
      </w:r>
      <w:r w:rsidRPr="00C139ED">
        <w:rPr>
          <w:rFonts w:eastAsia="Calibri"/>
          <w:sz w:val="24"/>
          <w:szCs w:val="24"/>
        </w:rPr>
        <w:t>2-ТП (</w:t>
      </w:r>
      <w:proofErr w:type="spellStart"/>
      <w:r w:rsidRPr="00C139ED">
        <w:rPr>
          <w:rFonts w:eastAsia="Calibri"/>
          <w:sz w:val="24"/>
          <w:szCs w:val="24"/>
        </w:rPr>
        <w:t>водхоз</w:t>
      </w:r>
      <w:proofErr w:type="spellEnd"/>
      <w:r w:rsidRPr="00C139ED">
        <w:rPr>
          <w:rFonts w:eastAsia="Calibri"/>
          <w:sz w:val="24"/>
          <w:szCs w:val="24"/>
        </w:rPr>
        <w:t>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C139ED">
        <w:rPr>
          <w:rFonts w:eastAsia="Calibri"/>
          <w:b/>
          <w:bCs/>
          <w:sz w:val="24"/>
          <w:szCs w:val="24"/>
        </w:rPr>
        <w:t>. Доля</w:t>
      </w:r>
      <w:r w:rsidR="00537949" w:rsidRPr="00C139ED">
        <w:rPr>
          <w:rFonts w:eastAsia="Calibri"/>
          <w:b/>
          <w:bCs/>
          <w:sz w:val="24"/>
          <w:szCs w:val="24"/>
        </w:rPr>
        <w:t xml:space="preserve"> </w:t>
      </w:r>
      <w:r w:rsidR="00CB01A3" w:rsidRPr="00C139ED">
        <w:rPr>
          <w:rFonts w:eastAsia="Calibri"/>
          <w:b/>
          <w:bCs/>
          <w:sz w:val="24"/>
          <w:szCs w:val="24"/>
        </w:rPr>
        <w:t>актуальных</w:t>
      </w:r>
      <w:r w:rsidR="00850C79" w:rsidRPr="00C139ED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C139ED">
        <w:rPr>
          <w:rFonts w:eastAsia="Calibri"/>
          <w:b/>
          <w:bCs/>
          <w:sz w:val="24"/>
          <w:szCs w:val="24"/>
        </w:rPr>
        <w:t>снабжения</w:t>
      </w:r>
      <w:r w:rsidR="00850C79" w:rsidRPr="00C139ED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C139ED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C139ED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процент.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</w:t>
      </w:r>
      <w:proofErr w:type="gramStart"/>
      <w:r w:rsidRPr="00C139ED">
        <w:rPr>
          <w:rFonts w:eastAsia="Calibri"/>
          <w:sz w:val="24"/>
          <w:szCs w:val="24"/>
        </w:rPr>
        <w:t>—</w:t>
      </w:r>
      <w:r w:rsidRPr="00C139ED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C139ED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C139ED">
        <w:rPr>
          <w:rFonts w:eastAsia="Calibri"/>
          <w:sz w:val="24"/>
          <w:szCs w:val="24"/>
        </w:rPr>
        <w:t>)</w:t>
      </w:r>
      <w:r w:rsidRPr="00C139ED">
        <w:rPr>
          <w:rFonts w:eastAsia="Calibri"/>
          <w:sz w:val="24"/>
          <w:szCs w:val="24"/>
          <w:vertAlign w:val="superscript"/>
        </w:rPr>
        <w:t>х</w:t>
      </w:r>
      <w:r w:rsidRPr="00C139ED">
        <w:rPr>
          <w:rFonts w:eastAsia="Calibri"/>
          <w:sz w:val="24"/>
          <w:szCs w:val="24"/>
        </w:rPr>
        <w:t>100%, где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139ED">
        <w:rPr>
          <w:rFonts w:eastAsia="Calibri"/>
          <w:sz w:val="24"/>
          <w:szCs w:val="24"/>
        </w:rPr>
        <w:t>Д-</w:t>
      </w:r>
      <w:proofErr w:type="gramEnd"/>
      <w:r w:rsidRPr="00C139ED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139ED">
        <w:rPr>
          <w:rFonts w:eastAsia="Calibri"/>
          <w:sz w:val="24"/>
          <w:szCs w:val="24"/>
        </w:rPr>
        <w:t>Астс</w:t>
      </w:r>
      <w:proofErr w:type="spellEnd"/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139ED">
        <w:rPr>
          <w:rFonts w:eastAsia="Calibri"/>
          <w:sz w:val="24"/>
          <w:szCs w:val="24"/>
        </w:rPr>
        <w:t>Авсиво</w:t>
      </w:r>
      <w:proofErr w:type="spellEnd"/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139ED">
        <w:rPr>
          <w:rFonts w:eastAsia="Calibri"/>
          <w:sz w:val="24"/>
          <w:szCs w:val="24"/>
        </w:rPr>
        <w:t>Апкр</w:t>
      </w:r>
      <w:proofErr w:type="spellEnd"/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-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6</w:t>
      </w:r>
      <w:r w:rsidR="00850C79" w:rsidRPr="00C139ED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C139ED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C139ED">
        <w:rPr>
          <w:rFonts w:eastAsia="Calibri"/>
          <w:b/>
          <w:bCs/>
          <w:sz w:val="24"/>
          <w:szCs w:val="24"/>
        </w:rPr>
        <w:t>т</w:t>
      </w:r>
      <w:r w:rsidR="00B266A3" w:rsidRPr="00C139ED">
        <w:rPr>
          <w:rFonts w:eastAsia="Calibri"/>
          <w:b/>
          <w:bCs/>
          <w:sz w:val="24"/>
          <w:szCs w:val="24"/>
        </w:rPr>
        <w:t>руктур</w:t>
      </w:r>
      <w:proofErr w:type="gramStart"/>
      <w:r w:rsidR="00B266A3" w:rsidRPr="00C139ED">
        <w:rPr>
          <w:rFonts w:eastAsia="Calibri"/>
          <w:b/>
          <w:bCs/>
          <w:sz w:val="24"/>
          <w:szCs w:val="24"/>
        </w:rPr>
        <w:t>ы(</w:t>
      </w:r>
      <w:proofErr w:type="gramEnd"/>
      <w:r w:rsidR="00B266A3" w:rsidRPr="00C139ED">
        <w:rPr>
          <w:rFonts w:eastAsia="Calibri"/>
          <w:b/>
          <w:bCs/>
          <w:sz w:val="24"/>
          <w:szCs w:val="24"/>
        </w:rPr>
        <w:t>котельн</w:t>
      </w:r>
      <w:r w:rsidR="00850C79" w:rsidRPr="00C139ED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муниципального образования.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Единицы измерения: единицы.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- 0.</w:t>
      </w:r>
    </w:p>
    <w:p w:rsidR="00850C79" w:rsidRPr="00C139ED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C139ED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7</w:t>
      </w:r>
      <w:r w:rsidR="001C4608" w:rsidRPr="00C139ED">
        <w:rPr>
          <w:rFonts w:eastAsia="Calibri"/>
          <w:b/>
          <w:bCs/>
          <w:sz w:val="24"/>
          <w:szCs w:val="24"/>
        </w:rPr>
        <w:t xml:space="preserve">. </w:t>
      </w:r>
      <w:r w:rsidR="00850C79" w:rsidRPr="00C139ED">
        <w:rPr>
          <w:rFonts w:eastAsia="Calibri"/>
          <w:b/>
          <w:bCs/>
          <w:sz w:val="24"/>
          <w:szCs w:val="24"/>
        </w:rPr>
        <w:t>Количество</w:t>
      </w:r>
      <w:r w:rsidR="00B261AC" w:rsidRPr="00C139ED">
        <w:rPr>
          <w:rFonts w:eastAsia="Calibri"/>
          <w:b/>
          <w:bCs/>
          <w:sz w:val="24"/>
          <w:szCs w:val="24"/>
        </w:rPr>
        <w:t xml:space="preserve"> </w:t>
      </w:r>
      <w:r w:rsidR="00850C79" w:rsidRPr="00C139ED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B261AC" w:rsidRPr="00C139ED">
        <w:rPr>
          <w:rFonts w:eastAsia="Calibri"/>
          <w:b/>
          <w:bCs/>
          <w:sz w:val="24"/>
          <w:szCs w:val="24"/>
        </w:rPr>
        <w:t xml:space="preserve"> </w:t>
      </w:r>
      <w:r w:rsidR="00850C79" w:rsidRPr="00C139ED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C139ED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C139ED">
        <w:rPr>
          <w:rFonts w:eastAsia="Calibri"/>
          <w:b/>
          <w:bCs/>
          <w:sz w:val="24"/>
          <w:szCs w:val="24"/>
        </w:rPr>
        <w:t>.</w:t>
      </w:r>
    </w:p>
    <w:p w:rsidR="000236F4" w:rsidRPr="00C139ED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</w:t>
      </w:r>
      <w:r w:rsidR="000236F4" w:rsidRPr="00C139ED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Единица измерения: </w:t>
      </w:r>
      <w:proofErr w:type="spellStart"/>
      <w:r w:rsidR="0086349B" w:rsidRPr="00C139ED">
        <w:rPr>
          <w:sz w:val="22"/>
        </w:rPr>
        <w:t>куб</w:t>
      </w:r>
      <w:proofErr w:type="gramStart"/>
      <w:r w:rsidR="0086349B" w:rsidRPr="00C139ED">
        <w:rPr>
          <w:sz w:val="22"/>
        </w:rPr>
        <w:t>.к</w:t>
      </w:r>
      <w:proofErr w:type="gramEnd"/>
      <w:r w:rsidR="0086349B" w:rsidRPr="00C139ED">
        <w:rPr>
          <w:sz w:val="22"/>
        </w:rPr>
        <w:t>м</w:t>
      </w:r>
      <w:proofErr w:type="spellEnd"/>
      <w:r w:rsidR="0086349B" w:rsidRPr="00C139ED">
        <w:rPr>
          <w:sz w:val="22"/>
        </w:rPr>
        <w:t>/год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округа.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- 0.</w:t>
      </w:r>
    </w:p>
    <w:p w:rsid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F734E">
        <w:rPr>
          <w:rFonts w:eastAsia="Calibri"/>
          <w:b/>
          <w:sz w:val="24"/>
          <w:szCs w:val="24"/>
        </w:rPr>
        <w:t xml:space="preserve">8. </w:t>
      </w:r>
      <w:r w:rsidR="00FF734E" w:rsidRPr="00FF734E">
        <w:rPr>
          <w:b/>
          <w:sz w:val="24"/>
          <w:szCs w:val="24"/>
        </w:rPr>
        <w:t xml:space="preserve">Погашение просроченной задолженности перед поставщиком газа на сумму не менее 11 </w:t>
      </w:r>
      <w:proofErr w:type="gramStart"/>
      <w:r w:rsidR="00FF734E" w:rsidRPr="00FF734E">
        <w:rPr>
          <w:b/>
          <w:sz w:val="24"/>
          <w:szCs w:val="24"/>
        </w:rPr>
        <w:t>млн</w:t>
      </w:r>
      <w:proofErr w:type="gramEnd"/>
      <w:r w:rsidR="00FF734E" w:rsidRPr="00FF734E">
        <w:rPr>
          <w:b/>
          <w:sz w:val="24"/>
          <w:szCs w:val="24"/>
        </w:rPr>
        <w:t xml:space="preserve"> рублей, электроэнергии на сумму не менее 30 млн рублей</w:t>
      </w:r>
      <w:r w:rsidR="00FF734E">
        <w:rPr>
          <w:b/>
          <w:sz w:val="24"/>
          <w:szCs w:val="24"/>
        </w:rPr>
        <w:t>.</w:t>
      </w:r>
    </w:p>
    <w:p w:rsidR="00FF734E" w:rsidRPr="00450B16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50B16">
        <w:rPr>
          <w:rFonts w:eastAsia="Calibri"/>
          <w:sz w:val="24"/>
          <w:szCs w:val="24"/>
        </w:rPr>
        <w:t>основе</w:t>
      </w:r>
      <w:proofErr w:type="gramEnd"/>
      <w:r w:rsidRPr="00450B1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предоставленной из бюджета Московской субсидии на погашение имеющей на текущий момент задолженности за поставленные топливно-энергетические ресурсы</w:t>
      </w:r>
      <w:r w:rsidRPr="00450B16">
        <w:rPr>
          <w:rFonts w:eastAsia="Calibri"/>
          <w:sz w:val="24"/>
          <w:szCs w:val="24"/>
        </w:rPr>
        <w:t>.</w:t>
      </w:r>
    </w:p>
    <w:p w:rsidR="00FF734E" w:rsidRPr="00282485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Базовое значение</w:t>
      </w:r>
      <w:r w:rsidRPr="00282485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FF734E" w:rsidRPr="00FF734E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Единицы измерения – </w:t>
      </w:r>
      <w:r>
        <w:rPr>
          <w:rFonts w:eastAsia="Calibri"/>
          <w:sz w:val="24"/>
          <w:szCs w:val="24"/>
        </w:rPr>
        <w:t>тыс. рублей</w:t>
      </w:r>
      <w:r w:rsidRPr="00450B16">
        <w:rPr>
          <w:rFonts w:eastAsia="Calibri"/>
          <w:sz w:val="24"/>
          <w:szCs w:val="24"/>
        </w:rPr>
        <w:t xml:space="preserve">. </w:t>
      </w:r>
    </w:p>
    <w:p w:rsidR="001C4608" w:rsidRPr="00C139ED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9</w:t>
      </w:r>
      <w:r w:rsidR="001C4608" w:rsidRPr="00C139ED">
        <w:rPr>
          <w:rFonts w:eastAsia="Calibri"/>
          <w:b/>
          <w:bCs/>
          <w:sz w:val="24"/>
          <w:szCs w:val="24"/>
        </w:rPr>
        <w:t xml:space="preserve">. Доля зданий, строений, </w:t>
      </w:r>
      <w:proofErr w:type="gramStart"/>
      <w:r w:rsidR="001C4608" w:rsidRPr="00C139ED">
        <w:rPr>
          <w:rFonts w:eastAsia="Calibri"/>
          <w:b/>
          <w:bCs/>
          <w:sz w:val="24"/>
          <w:szCs w:val="24"/>
        </w:rPr>
        <w:t>сооружении</w:t>
      </w:r>
      <w:proofErr w:type="gramEnd"/>
      <w:r w:rsidR="001C4608" w:rsidRPr="00C139ED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C139ED">
        <w:rPr>
          <w:rFonts w:eastAsia="Calibri"/>
          <w:sz w:val="24"/>
          <w:szCs w:val="24"/>
        </w:rPr>
        <w:t xml:space="preserve">показатель </w:t>
      </w:r>
      <w:r w:rsidR="001C4608" w:rsidRPr="00C139ED">
        <w:rPr>
          <w:rFonts w:eastAsia="Calibri"/>
          <w:bCs/>
          <w:sz w:val="24"/>
          <w:szCs w:val="24"/>
        </w:rPr>
        <w:t>ГП</w:t>
      </w:r>
      <w:r w:rsidR="001C4608" w:rsidRPr="00C139ED">
        <w:rPr>
          <w:rFonts w:eastAsia="Calibri"/>
          <w:b/>
          <w:bCs/>
          <w:sz w:val="24"/>
          <w:szCs w:val="24"/>
        </w:rPr>
        <w:t xml:space="preserve">, </w:t>
      </w:r>
      <w:r w:rsidR="001C4608" w:rsidRPr="00C139ED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139ED">
        <w:rPr>
          <w:rFonts w:eastAsia="Calibri"/>
          <w:b/>
          <w:bCs/>
          <w:sz w:val="24"/>
          <w:szCs w:val="24"/>
        </w:rPr>
        <w:t>Дз.мо</w:t>
      </w:r>
      <w:proofErr w:type="spellEnd"/>
      <w:r w:rsidRPr="00C139ED">
        <w:rPr>
          <w:rFonts w:eastAsia="Calibri"/>
          <w:b/>
          <w:bCs/>
          <w:sz w:val="24"/>
          <w:szCs w:val="24"/>
        </w:rPr>
        <w:t>.= (</w:t>
      </w:r>
      <w:proofErr w:type="spellStart"/>
      <w:r w:rsidRPr="00C139ED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C139ED">
        <w:rPr>
          <w:rFonts w:eastAsia="Calibri"/>
          <w:b/>
          <w:bCs/>
          <w:sz w:val="24"/>
          <w:szCs w:val="24"/>
        </w:rPr>
        <w:t>/в)/4, где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139ED">
        <w:rPr>
          <w:rFonts w:eastAsia="Calibri"/>
          <w:sz w:val="24"/>
          <w:szCs w:val="24"/>
        </w:rPr>
        <w:t>Дээ</w:t>
      </w:r>
      <w:proofErr w:type="spellEnd"/>
      <w:r w:rsidRPr="00C139ED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139ED">
        <w:rPr>
          <w:rFonts w:eastAsia="Calibri"/>
          <w:sz w:val="24"/>
          <w:szCs w:val="24"/>
        </w:rPr>
        <w:t>Дтэ</w:t>
      </w:r>
      <w:proofErr w:type="spellEnd"/>
      <w:r w:rsidRPr="00C139ED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139ED">
        <w:rPr>
          <w:rFonts w:eastAsia="Calibri"/>
          <w:sz w:val="24"/>
          <w:szCs w:val="24"/>
        </w:rPr>
        <w:t>Дхв</w:t>
      </w:r>
      <w:proofErr w:type="spellEnd"/>
      <w:r w:rsidRPr="00C139ED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C139ED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C139ED">
        <w:rPr>
          <w:rFonts w:eastAsia="Calibri"/>
          <w:sz w:val="24"/>
          <w:szCs w:val="24"/>
        </w:rPr>
        <w:t>Дгв</w:t>
      </w:r>
      <w:proofErr w:type="spellEnd"/>
      <w:r w:rsidRPr="00C139ED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горячей воды</w:t>
      </w:r>
      <w:proofErr w:type="gramStart"/>
      <w:r w:rsidRPr="00C139ED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%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lastRenderedPageBreak/>
        <w:t>Базовое значение показателя - 84,1%</w:t>
      </w:r>
    </w:p>
    <w:p w:rsidR="001C4608" w:rsidRPr="00C139ED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10</w:t>
      </w:r>
      <w:r w:rsidR="001C4608" w:rsidRPr="00C139ED">
        <w:rPr>
          <w:rFonts w:eastAsia="Calibri"/>
          <w:b/>
          <w:bCs/>
          <w:sz w:val="24"/>
          <w:szCs w:val="24"/>
        </w:rPr>
        <w:t>. Бережливый уче</w:t>
      </w:r>
      <w:proofErr w:type="gramStart"/>
      <w:r w:rsidR="001C4608" w:rsidRPr="00C139ED">
        <w:rPr>
          <w:rFonts w:eastAsia="Calibri"/>
          <w:b/>
          <w:bCs/>
          <w:sz w:val="24"/>
          <w:szCs w:val="24"/>
        </w:rPr>
        <w:t>т-</w:t>
      </w:r>
      <w:proofErr w:type="gramEnd"/>
      <w:r w:rsidR="001C4608" w:rsidRPr="00C139ED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 = (М/К</w:t>
      </w:r>
      <w:proofErr w:type="gramStart"/>
      <w:r w:rsidRPr="00C139ED">
        <w:rPr>
          <w:rFonts w:eastAsia="Calibri"/>
          <w:sz w:val="24"/>
          <w:szCs w:val="24"/>
        </w:rPr>
        <w:t>)х</w:t>
      </w:r>
      <w:proofErr w:type="gramEnd"/>
      <w:r w:rsidRPr="00C139ED">
        <w:rPr>
          <w:rFonts w:eastAsia="Calibri"/>
          <w:sz w:val="24"/>
          <w:szCs w:val="24"/>
        </w:rPr>
        <w:t>100%, где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и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М</w:t>
      </w:r>
      <w:r w:rsidRPr="00C139ED">
        <w:rPr>
          <w:rFonts w:eastAsia="Calibri"/>
          <w:sz w:val="24"/>
          <w:szCs w:val="24"/>
        </w:rPr>
        <w:tab/>
        <w:t>- количество многоквартирных домов,</w:t>
      </w:r>
      <w:r w:rsidRPr="00C139ED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139ED">
        <w:rPr>
          <w:rFonts w:eastAsia="Calibri"/>
          <w:sz w:val="24"/>
          <w:szCs w:val="24"/>
        </w:rPr>
        <w:t>К</w:t>
      </w:r>
      <w:proofErr w:type="gramEnd"/>
      <w:r w:rsidRPr="00C139ED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%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C139ED" w:rsidRDefault="005C00C6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b/>
          <w:bCs/>
          <w:sz w:val="24"/>
          <w:szCs w:val="24"/>
        </w:rPr>
        <w:t>1</w:t>
      </w:r>
      <w:r w:rsidR="00FF734E">
        <w:rPr>
          <w:rFonts w:eastAsia="Calibri"/>
          <w:b/>
          <w:bCs/>
          <w:sz w:val="24"/>
          <w:szCs w:val="24"/>
        </w:rPr>
        <w:t>1</w:t>
      </w:r>
      <w:r w:rsidR="001C4608" w:rsidRPr="00C139ED">
        <w:rPr>
          <w:rFonts w:eastAsia="Calibri"/>
          <w:b/>
          <w:bCs/>
          <w:sz w:val="24"/>
          <w:szCs w:val="24"/>
        </w:rPr>
        <w:t>.</w:t>
      </w:r>
      <w:r w:rsidR="0090784D" w:rsidRPr="00C139ED">
        <w:rPr>
          <w:rFonts w:eastAsia="Calibri"/>
          <w:b/>
          <w:bCs/>
          <w:sz w:val="24"/>
          <w:szCs w:val="24"/>
        </w:rPr>
        <w:t xml:space="preserve"> </w:t>
      </w:r>
      <w:r w:rsidR="001C4608" w:rsidRPr="00C139ED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="001C4608" w:rsidRPr="00C139ED">
        <w:rPr>
          <w:rFonts w:eastAsia="Calibri"/>
          <w:b/>
          <w:bCs/>
          <w:sz w:val="24"/>
          <w:szCs w:val="24"/>
        </w:rPr>
        <w:t>,</w:t>
      </w:r>
      <w:r w:rsidR="0008271F" w:rsidRPr="00C139ED">
        <w:rPr>
          <w:rFonts w:eastAsia="Calibri"/>
          <w:b/>
          <w:bCs/>
          <w:sz w:val="24"/>
          <w:szCs w:val="24"/>
        </w:rPr>
        <w:t>В</w:t>
      </w:r>
      <w:proofErr w:type="gramEnd"/>
      <w:r w:rsidR="0008271F" w:rsidRPr="00C139ED">
        <w:rPr>
          <w:rFonts w:eastAsia="Calibri"/>
          <w:b/>
          <w:bCs/>
          <w:sz w:val="24"/>
          <w:szCs w:val="24"/>
        </w:rPr>
        <w:t>,</w:t>
      </w:r>
      <w:r w:rsidR="001C4608" w:rsidRPr="00C139ED">
        <w:rPr>
          <w:rFonts w:eastAsia="Calibri"/>
          <w:b/>
          <w:bCs/>
          <w:sz w:val="24"/>
          <w:szCs w:val="24"/>
        </w:rPr>
        <w:t>С,</w:t>
      </w:r>
      <w:r w:rsidR="001C4608" w:rsidRPr="00C139ED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C139ED">
        <w:rPr>
          <w:rFonts w:eastAsia="Calibri"/>
          <w:b/>
          <w:bCs/>
          <w:sz w:val="24"/>
          <w:szCs w:val="24"/>
        </w:rPr>
        <w:t xml:space="preserve">) </w:t>
      </w:r>
      <w:r w:rsidR="001C4608" w:rsidRPr="00C139ED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Д-доля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з</w:t>
      </w:r>
      <w:r w:rsidR="00537949" w:rsidRPr="00C139ED">
        <w:rPr>
          <w:rFonts w:eastAsia="Calibri"/>
          <w:sz w:val="24"/>
          <w:szCs w:val="24"/>
        </w:rPr>
        <w:t xml:space="preserve">даний, строений, сооружений </w:t>
      </w:r>
      <w:r w:rsidRPr="00C139ED">
        <w:rPr>
          <w:rFonts w:eastAsia="Calibri"/>
          <w:sz w:val="24"/>
          <w:szCs w:val="24"/>
        </w:rPr>
        <w:t>муниципальной собственности,</w:t>
      </w:r>
      <w:r w:rsidR="00537949" w:rsidRPr="00C139ED">
        <w:rPr>
          <w:rFonts w:eastAsia="Calibri"/>
          <w:sz w:val="24"/>
          <w:szCs w:val="24"/>
        </w:rPr>
        <w:t xml:space="preserve"> </w:t>
      </w:r>
      <w:r w:rsidRPr="00C139ED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</w:t>
      </w:r>
      <w:proofErr w:type="gramStart"/>
      <w:r w:rsidRPr="00C139ED">
        <w:rPr>
          <w:rFonts w:eastAsia="Calibri"/>
          <w:sz w:val="24"/>
          <w:szCs w:val="24"/>
        </w:rPr>
        <w:t>,</w:t>
      </w:r>
      <w:bookmarkStart w:id="1" w:name="bookmark1"/>
      <w:r w:rsidRPr="00C139ED">
        <w:rPr>
          <w:rFonts w:eastAsia="Calibri"/>
          <w:sz w:val="24"/>
          <w:szCs w:val="24"/>
        </w:rPr>
        <w:t>В</w:t>
      </w:r>
      <w:proofErr w:type="gramEnd"/>
      <w:r w:rsidRPr="00C139ED">
        <w:rPr>
          <w:rFonts w:eastAsia="Calibri"/>
          <w:sz w:val="24"/>
          <w:szCs w:val="24"/>
        </w:rPr>
        <w:t>,С,</w:t>
      </w:r>
      <w:r w:rsidRPr="00C139ED">
        <w:rPr>
          <w:rFonts w:eastAsia="Calibri"/>
          <w:sz w:val="24"/>
          <w:szCs w:val="24"/>
          <w:lang w:val="en-US"/>
        </w:rPr>
        <w:t>D</w:t>
      </w:r>
      <w:r w:rsidRPr="00C139ED">
        <w:rPr>
          <w:rFonts w:eastAsia="Calibri"/>
          <w:sz w:val="24"/>
          <w:szCs w:val="24"/>
        </w:rPr>
        <w:t>);</w:t>
      </w:r>
      <w:bookmarkEnd w:id="1"/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М-Доля</w:t>
      </w:r>
      <w:r w:rsidRPr="00C139ED">
        <w:rPr>
          <w:rFonts w:eastAsia="Calibri"/>
          <w:sz w:val="24"/>
          <w:szCs w:val="24"/>
        </w:rPr>
        <w:tab/>
        <w:t>зданий, строений, сооружений</w:t>
      </w:r>
      <w:r w:rsidRPr="00C139ED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C139ED">
        <w:rPr>
          <w:rFonts w:eastAsia="Calibri"/>
          <w:sz w:val="24"/>
          <w:szCs w:val="24"/>
        </w:rPr>
        <w:t>с</w:t>
      </w:r>
      <w:proofErr w:type="gramEnd"/>
    </w:p>
    <w:p w:rsidR="001C4608" w:rsidRPr="00C139ED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C139ED">
        <w:rPr>
          <w:rFonts w:eastAsia="Calibri"/>
          <w:sz w:val="24"/>
          <w:szCs w:val="24"/>
        </w:rPr>
        <w:t>энегетической</w:t>
      </w:r>
      <w:proofErr w:type="spellEnd"/>
      <w:r w:rsidRPr="00C139ED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C139ED">
        <w:rPr>
          <w:rFonts w:eastAsia="Calibri"/>
          <w:sz w:val="24"/>
          <w:szCs w:val="24"/>
        </w:rPr>
        <w:t>В</w:t>
      </w:r>
      <w:proofErr w:type="gramEnd"/>
      <w:r w:rsidRPr="00C139ED">
        <w:rPr>
          <w:rFonts w:eastAsia="Calibri"/>
          <w:sz w:val="24"/>
          <w:szCs w:val="24"/>
        </w:rPr>
        <w:t xml:space="preserve">, С, </w:t>
      </w:r>
      <w:r w:rsidRPr="00C139ED">
        <w:rPr>
          <w:rFonts w:eastAsia="Calibri"/>
          <w:sz w:val="24"/>
          <w:szCs w:val="24"/>
          <w:lang w:val="en-US"/>
        </w:rPr>
        <w:t>D</w:t>
      </w:r>
      <w:r w:rsidRPr="00C139ED">
        <w:rPr>
          <w:rFonts w:eastAsia="Calibri"/>
          <w:sz w:val="24"/>
          <w:szCs w:val="24"/>
        </w:rPr>
        <w:t>);</w:t>
      </w:r>
    </w:p>
    <w:p w:rsidR="00850C79" w:rsidRPr="00C139ED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139ED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CB2117" w:rsidRPr="00C139ED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C139ED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C139ED">
        <w:rPr>
          <w:rFonts w:eastAsia="Calibri"/>
          <w:sz w:val="24"/>
          <w:szCs w:val="24"/>
        </w:rPr>
        <w:t>»</w:t>
      </w:r>
    </w:p>
    <w:p w:rsidR="00FA155E" w:rsidRPr="00C139ED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 w:rsidRPr="00C139ED">
        <w:rPr>
          <w:b/>
          <w:sz w:val="24"/>
        </w:rPr>
        <w:t>1</w:t>
      </w:r>
      <w:r w:rsidR="00FF734E">
        <w:rPr>
          <w:b/>
          <w:sz w:val="24"/>
        </w:rPr>
        <w:t>2</w:t>
      </w:r>
      <w:r w:rsidRPr="00C139ED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139ED">
        <w:rPr>
          <w:sz w:val="24"/>
        </w:rPr>
        <w:t xml:space="preserve">Д= </w:t>
      </w:r>
      <w:r w:rsidR="0008271F" w:rsidRPr="00C139ED">
        <w:rPr>
          <w:sz w:val="24"/>
        </w:rPr>
        <w:t>(</w:t>
      </w:r>
      <w:r w:rsidR="009F021D" w:rsidRPr="00C139ED">
        <w:rPr>
          <w:sz w:val="24"/>
        </w:rPr>
        <w:t>М/</w:t>
      </w:r>
      <w:r w:rsidR="0008271F" w:rsidRPr="00C139ED">
        <w:rPr>
          <w:sz w:val="24"/>
        </w:rPr>
        <w:t>К)</w:t>
      </w:r>
      <w:r w:rsidRPr="00C139ED">
        <w:rPr>
          <w:sz w:val="24"/>
        </w:rPr>
        <w:t xml:space="preserve">100%, где  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C139ED">
        <w:rPr>
          <w:sz w:val="24"/>
        </w:rPr>
        <w:t>Д-</w:t>
      </w:r>
      <w:proofErr w:type="gramEnd"/>
      <w:r w:rsidRPr="00C139ED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139ED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C139ED">
        <w:rPr>
          <w:rFonts w:eastAsia="PMingLiU"/>
          <w:sz w:val="24"/>
        </w:rPr>
        <w:t>у</w:t>
      </w:r>
      <w:r w:rsidRPr="00C139ED">
        <w:rPr>
          <w:sz w:val="24"/>
        </w:rPr>
        <w:t xml:space="preserve">ниципальных образований; </w:t>
      </w:r>
    </w:p>
    <w:p w:rsidR="00FD6A44" w:rsidRPr="00C139ED" w:rsidRDefault="00FD6A44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C139ED">
        <w:rPr>
          <w:sz w:val="24"/>
        </w:rPr>
        <w:t>К</w:t>
      </w:r>
      <w:proofErr w:type="gramEnd"/>
      <w:r w:rsidRPr="00C139ED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1</w:t>
      </w:r>
      <w:r w:rsidR="00FF734E">
        <w:rPr>
          <w:rFonts w:ascii="Times New Roman" w:hAnsi="Times New Roman" w:cs="Times New Roman"/>
          <w:b/>
          <w:sz w:val="24"/>
          <w:szCs w:val="24"/>
        </w:rPr>
        <w:t>3</w:t>
      </w:r>
      <w:r w:rsidRPr="00C139ED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Pr="00C139ED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C139ED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C139ED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C139ED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C139ED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C139ED">
        <w:rPr>
          <w:rFonts w:ascii="Times New Roman" w:hAnsi="Times New Roman" w:cs="Times New Roman"/>
          <w:sz w:val="24"/>
          <w:szCs w:val="24"/>
        </w:rPr>
        <w:t xml:space="preserve"> = Ч</w:t>
      </w:r>
      <w:proofErr w:type="gramStart"/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139ED">
        <w:rPr>
          <w:rFonts w:ascii="Times New Roman" w:hAnsi="Times New Roman" w:cs="Times New Roman"/>
          <w:sz w:val="24"/>
          <w:szCs w:val="24"/>
        </w:rPr>
        <w:t>/Ч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139ED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C139ED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C139ED">
        <w:rPr>
          <w:rFonts w:ascii="Times New Roman" w:hAnsi="Times New Roman" w:cs="Times New Roman"/>
          <w:sz w:val="24"/>
          <w:szCs w:val="24"/>
        </w:rPr>
        <w:t xml:space="preserve"> – д</w:t>
      </w:r>
      <w:r w:rsidRPr="00C139ED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proofErr w:type="gramStart"/>
      <w:r w:rsidRPr="00C139ED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C139ED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C139ED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C139ED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C139ED">
        <w:rPr>
          <w:rFonts w:eastAsia="Times New Roman" w:cs="Times New Roman"/>
          <w:color w:val="auto"/>
          <w:lang w:val="ru-RU" w:eastAsia="ru-RU" w:bidi="ar-SA"/>
        </w:rPr>
        <w:lastRenderedPageBreak/>
        <w:t xml:space="preserve">Источники данных – </w:t>
      </w:r>
      <w:r w:rsidRPr="00C139ED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C139ED">
        <w:rPr>
          <w:rFonts w:cs="Times New Roman"/>
          <w:color w:val="auto"/>
          <w:lang w:val="ru-RU"/>
        </w:rPr>
        <w:t>Мособлгаз</w:t>
      </w:r>
      <w:proofErr w:type="spellEnd"/>
      <w:r w:rsidRPr="00C139ED">
        <w:rPr>
          <w:rFonts w:cs="Times New Roman"/>
          <w:color w:val="auto"/>
          <w:lang w:val="ru-RU"/>
        </w:rPr>
        <w:t xml:space="preserve">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C139ED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C139ED" w:rsidRDefault="00695540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139ED">
        <w:rPr>
          <w:b/>
          <w:sz w:val="24"/>
        </w:rPr>
        <w:t>1</w:t>
      </w:r>
      <w:r w:rsidR="00FF734E">
        <w:rPr>
          <w:b/>
          <w:sz w:val="24"/>
        </w:rPr>
        <w:t>4</w:t>
      </w:r>
      <w:r w:rsidR="000A5FD3" w:rsidRPr="00C139ED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C139ED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C139ED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C139ED">
        <w:rPr>
          <w:sz w:val="24"/>
        </w:rPr>
        <w:t>Показатель рассчитывается по формуле:</w:t>
      </w:r>
    </w:p>
    <w:p w:rsidR="000A5FD3" w:rsidRPr="00C139ED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C139ED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C139ED">
        <w:rPr>
          <w:rFonts w:ascii="Times New Roman" w:hAnsi="Times New Roman" w:cs="Times New Roman"/>
          <w:sz w:val="24"/>
          <w:szCs w:val="24"/>
        </w:rPr>
        <w:t xml:space="preserve"> = 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139ED">
        <w:rPr>
          <w:rFonts w:ascii="Times New Roman" w:hAnsi="Times New Roman" w:cs="Times New Roman"/>
          <w:sz w:val="24"/>
          <w:szCs w:val="24"/>
        </w:rPr>
        <w:t>/Ч</w:t>
      </w:r>
      <w:proofErr w:type="gramStart"/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C139ED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C139ED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C139ED">
        <w:rPr>
          <w:rFonts w:ascii="Times New Roman" w:hAnsi="Times New Roman" w:cs="Times New Roman"/>
          <w:sz w:val="24"/>
          <w:szCs w:val="24"/>
        </w:rPr>
        <w:t xml:space="preserve">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</w:t>
      </w:r>
      <w:proofErr w:type="gramStart"/>
      <w:r w:rsidRPr="00C139ED">
        <w:rPr>
          <w:rFonts w:ascii="Times New Roman" w:hAnsi="Times New Roman" w:cs="Times New Roman"/>
          <w:sz w:val="24"/>
          <w:szCs w:val="24"/>
        </w:rPr>
        <w:t>) (%);</w:t>
      </w:r>
      <w:proofErr w:type="gramEnd"/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Ч</w:t>
      </w:r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139ED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C139E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C139ED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C139ED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C139ED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C139ED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C139ED">
        <w:rPr>
          <w:rFonts w:cs="Times New Roman"/>
          <w:color w:val="auto"/>
          <w:lang w:val="ru-RU"/>
        </w:rPr>
        <w:t>Мособлгаз</w:t>
      </w:r>
      <w:proofErr w:type="spellEnd"/>
      <w:r w:rsidRPr="00C139ED">
        <w:rPr>
          <w:rFonts w:cs="Times New Roman"/>
          <w:color w:val="auto"/>
          <w:lang w:val="ru-RU"/>
        </w:rPr>
        <w:t xml:space="preserve">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C139ED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C139ED" w:rsidRDefault="00695540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C139ED">
        <w:rPr>
          <w:b/>
          <w:sz w:val="24"/>
        </w:rPr>
        <w:t>1</w:t>
      </w:r>
      <w:r w:rsidR="00FF734E">
        <w:rPr>
          <w:b/>
          <w:sz w:val="24"/>
        </w:rPr>
        <w:t>5</w:t>
      </w:r>
      <w:r w:rsidR="000A5FD3" w:rsidRPr="00C139ED">
        <w:rPr>
          <w:b/>
          <w:sz w:val="24"/>
        </w:rPr>
        <w:t xml:space="preserve">. Формирование значений показателей «ввод в эксплуатацию газопроводов высокого давления», «ввод в эксплуатацию распределительных </w:t>
      </w:r>
      <w:proofErr w:type="spellStart"/>
      <w:r w:rsidR="000A5FD3" w:rsidRPr="00C139ED">
        <w:rPr>
          <w:b/>
          <w:sz w:val="24"/>
        </w:rPr>
        <w:t>сетей</w:t>
      </w:r>
      <w:r w:rsidR="000A5FD3" w:rsidRPr="00C139ED">
        <w:rPr>
          <w:b/>
          <w:sz w:val="24"/>
          <w:szCs w:val="24"/>
        </w:rPr>
        <w:t>»</w:t>
      </w:r>
      <w:proofErr w:type="gramStart"/>
      <w:r w:rsidR="000A5FD3" w:rsidRPr="00C139ED">
        <w:rPr>
          <w:b/>
          <w:sz w:val="24"/>
          <w:szCs w:val="24"/>
        </w:rPr>
        <w:t>,</w:t>
      </w:r>
      <w:r w:rsidR="000A5FD3" w:rsidRPr="00C139ED">
        <w:rPr>
          <w:sz w:val="24"/>
          <w:szCs w:val="24"/>
        </w:rPr>
        <w:t>о</w:t>
      </w:r>
      <w:proofErr w:type="gramEnd"/>
      <w:r w:rsidR="000A5FD3" w:rsidRPr="00C139ED">
        <w:rPr>
          <w:sz w:val="24"/>
          <w:szCs w:val="24"/>
        </w:rPr>
        <w:t>существляется</w:t>
      </w:r>
      <w:proofErr w:type="spellEnd"/>
      <w:r w:rsidR="000A5FD3" w:rsidRPr="00C139ED">
        <w:rPr>
          <w:sz w:val="24"/>
          <w:szCs w:val="24"/>
        </w:rPr>
        <w:t xml:space="preserve"> на основании отчета ГУП МО «</w:t>
      </w:r>
      <w:proofErr w:type="spellStart"/>
      <w:r w:rsidR="000A5FD3" w:rsidRPr="00C139ED">
        <w:rPr>
          <w:sz w:val="24"/>
          <w:szCs w:val="24"/>
        </w:rPr>
        <w:t>Мособлгаз</w:t>
      </w:r>
      <w:proofErr w:type="spellEnd"/>
      <w:r w:rsidR="000A5FD3" w:rsidRPr="00C139ED">
        <w:rPr>
          <w:sz w:val="24"/>
          <w:szCs w:val="24"/>
        </w:rPr>
        <w:t>», ежегодно утверждаемого Правительством Московской области.</w:t>
      </w:r>
    </w:p>
    <w:p w:rsidR="000A5FD3" w:rsidRPr="00C139ED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C139ED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C139ED">
        <w:rPr>
          <w:rFonts w:ascii="Times New Roman" w:hAnsi="Times New Roman" w:cs="Times New Roman"/>
          <w:sz w:val="24"/>
          <w:szCs w:val="24"/>
        </w:rPr>
        <w:t>63,9</w:t>
      </w:r>
      <w:r w:rsidRPr="00C139ED">
        <w:rPr>
          <w:rFonts w:ascii="Times New Roman" w:hAnsi="Times New Roman" w:cs="Times New Roman"/>
          <w:sz w:val="24"/>
          <w:szCs w:val="24"/>
        </w:rPr>
        <w:t>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C139ED">
        <w:rPr>
          <w:rFonts w:ascii="Times New Roman" w:hAnsi="Times New Roman" w:cs="Times New Roman"/>
          <w:sz w:val="24"/>
          <w:szCs w:val="24"/>
        </w:rPr>
        <w:t>23,8</w:t>
      </w:r>
      <w:r w:rsidRPr="00C139ED">
        <w:rPr>
          <w:rFonts w:ascii="Times New Roman" w:hAnsi="Times New Roman" w:cs="Times New Roman"/>
          <w:sz w:val="24"/>
          <w:szCs w:val="24"/>
        </w:rPr>
        <w:t>;</w:t>
      </w:r>
    </w:p>
    <w:p w:rsidR="000A5FD3" w:rsidRPr="00C139ED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C139ED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C139ED">
        <w:rPr>
          <w:rFonts w:eastAsia="Calibri"/>
          <w:b/>
          <w:sz w:val="24"/>
          <w:szCs w:val="24"/>
        </w:rPr>
        <w:t>1</w:t>
      </w:r>
      <w:r w:rsidR="00FF734E">
        <w:rPr>
          <w:rFonts w:eastAsia="Calibri"/>
          <w:b/>
          <w:sz w:val="24"/>
          <w:szCs w:val="24"/>
        </w:rPr>
        <w:t>6</w:t>
      </w:r>
      <w:r w:rsidRPr="00C139ED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C139ED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C139ED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Базовое значение – </w:t>
      </w:r>
      <w:r w:rsidR="009F021D" w:rsidRPr="00C139ED">
        <w:rPr>
          <w:rFonts w:eastAsia="Calibri"/>
          <w:sz w:val="24"/>
          <w:szCs w:val="24"/>
        </w:rPr>
        <w:t>0</w:t>
      </w:r>
      <w:r w:rsidRPr="00C139ED">
        <w:rPr>
          <w:rFonts w:eastAsia="Calibri"/>
          <w:sz w:val="24"/>
          <w:szCs w:val="24"/>
        </w:rPr>
        <w:t>.</w:t>
      </w:r>
    </w:p>
    <w:p w:rsidR="00FD6A44" w:rsidRPr="00C139ED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139ED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C139ED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C139ED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C139ED">
        <w:rPr>
          <w:b/>
          <w:sz w:val="24"/>
          <w:szCs w:val="24"/>
        </w:rPr>
        <w:t>7</w:t>
      </w:r>
      <w:r w:rsidR="00F3022B" w:rsidRPr="00C139ED">
        <w:rPr>
          <w:b/>
          <w:sz w:val="24"/>
          <w:szCs w:val="24"/>
        </w:rPr>
        <w:t xml:space="preserve">. </w:t>
      </w:r>
      <w:r w:rsidR="00F3022B" w:rsidRPr="00C139ED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C139ED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C139ED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C139ED">
        <w:rPr>
          <w:bCs/>
          <w:sz w:val="24"/>
          <w:szCs w:val="24"/>
        </w:rPr>
        <w:t>.</w:t>
      </w:r>
      <w:r w:rsidR="00F3022B" w:rsidRPr="00C139E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7</w:t>
      </w:r>
      <w:r w:rsidR="00F3022B" w:rsidRPr="00C139ED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F3022B" w:rsidRPr="00C139E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022B" w:rsidRPr="00C139ED">
        <w:rPr>
          <w:rFonts w:ascii="Times New Roman" w:hAnsi="Times New Roman" w:cs="Times New Roman"/>
          <w:sz w:val="24"/>
          <w:szCs w:val="24"/>
        </w:rPr>
        <w:t>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C139E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139ED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lastRenderedPageBreak/>
        <w:t>2) организацию управления муниципальной программой;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C139ED">
        <w:rPr>
          <w:rFonts w:ascii="Times New Roman" w:hAnsi="Times New Roman" w:cs="Times New Roman"/>
          <w:sz w:val="24"/>
          <w:szCs w:val="24"/>
        </w:rPr>
        <w:t>7</w:t>
      </w:r>
      <w:r w:rsidR="00F3022B" w:rsidRPr="00C139ED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C139ED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</w:t>
      </w:r>
      <w:proofErr w:type="gramStart"/>
      <w:r w:rsidRPr="00C139E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139ED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 w:rsidRPr="00C139ED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C139ED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7</w:t>
      </w:r>
      <w:r w:rsidR="00CE0F44" w:rsidRPr="00C139ED">
        <w:rPr>
          <w:rFonts w:ascii="Times New Roman" w:hAnsi="Times New Roman" w:cs="Times New Roman"/>
          <w:sz w:val="24"/>
          <w:szCs w:val="24"/>
        </w:rPr>
        <w:t>.4.</w:t>
      </w:r>
      <w:r w:rsidR="00F3022B" w:rsidRPr="00C139ED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7</w:t>
      </w:r>
      <w:r w:rsidR="00CE0F44" w:rsidRPr="00C139ED">
        <w:rPr>
          <w:rFonts w:ascii="Times New Roman" w:hAnsi="Times New Roman" w:cs="Times New Roman"/>
          <w:sz w:val="24"/>
          <w:szCs w:val="24"/>
        </w:rPr>
        <w:t>.5</w:t>
      </w:r>
      <w:r w:rsidR="00F3022B" w:rsidRPr="00C139ED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C139E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C139ED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C139ED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C139ED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C139ED">
        <w:rPr>
          <w:b/>
          <w:sz w:val="24"/>
          <w:szCs w:val="24"/>
        </w:rPr>
        <w:t>8</w:t>
      </w:r>
      <w:r w:rsidR="00F3022B" w:rsidRPr="00C139ED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C139ED">
        <w:rPr>
          <w:b/>
          <w:sz w:val="24"/>
          <w:szCs w:val="24"/>
        </w:rPr>
        <w:t>муниципальной программы</w:t>
      </w:r>
      <w:r w:rsidR="00F3022B" w:rsidRPr="00C139ED">
        <w:rPr>
          <w:b/>
          <w:sz w:val="24"/>
          <w:szCs w:val="24"/>
        </w:rPr>
        <w:t>.</w:t>
      </w:r>
    </w:p>
    <w:p w:rsidR="00F3022B" w:rsidRPr="00C139ED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8</w:t>
      </w:r>
      <w:r w:rsidR="00F3022B" w:rsidRPr="00C139ED">
        <w:rPr>
          <w:sz w:val="24"/>
          <w:szCs w:val="24"/>
        </w:rPr>
        <w:t xml:space="preserve">.1. </w:t>
      </w:r>
      <w:proofErr w:type="gramStart"/>
      <w:r w:rsidR="00F3022B" w:rsidRPr="00C139ED">
        <w:rPr>
          <w:sz w:val="24"/>
          <w:szCs w:val="24"/>
        </w:rPr>
        <w:t>Контроль за</w:t>
      </w:r>
      <w:proofErr w:type="gramEnd"/>
      <w:r w:rsidR="00F3022B" w:rsidRPr="00C139ED">
        <w:rPr>
          <w:sz w:val="24"/>
          <w:szCs w:val="24"/>
        </w:rPr>
        <w:t xml:space="preserve"> реализацией муниципальной программы осуществляется </w:t>
      </w:r>
      <w:r w:rsidR="00541A0A" w:rsidRPr="00C139ED">
        <w:rPr>
          <w:sz w:val="24"/>
          <w:szCs w:val="24"/>
        </w:rPr>
        <w:t>Администрацией</w:t>
      </w:r>
      <w:r w:rsidR="00F3022B" w:rsidRPr="00C139ED">
        <w:rPr>
          <w:sz w:val="24"/>
          <w:szCs w:val="24"/>
        </w:rPr>
        <w:t xml:space="preserve"> Сергиево-Посадского </w:t>
      </w:r>
      <w:r w:rsidR="00DE2994" w:rsidRPr="00C139ED">
        <w:rPr>
          <w:sz w:val="24"/>
          <w:szCs w:val="24"/>
        </w:rPr>
        <w:t>городского округа</w:t>
      </w:r>
      <w:r w:rsidR="00F3022B" w:rsidRPr="00C139ED">
        <w:rPr>
          <w:sz w:val="24"/>
          <w:szCs w:val="24"/>
        </w:rPr>
        <w:t>.</w:t>
      </w:r>
    </w:p>
    <w:p w:rsidR="00F3022B" w:rsidRPr="00C139ED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8</w:t>
      </w:r>
      <w:r w:rsidR="00F3022B" w:rsidRPr="00C139ED">
        <w:rPr>
          <w:sz w:val="24"/>
          <w:szCs w:val="24"/>
        </w:rPr>
        <w:t xml:space="preserve">.2. С целью </w:t>
      </w:r>
      <w:proofErr w:type="gramStart"/>
      <w:r w:rsidR="00F3022B" w:rsidRPr="00C139ED">
        <w:rPr>
          <w:sz w:val="24"/>
          <w:szCs w:val="24"/>
        </w:rPr>
        <w:t>контроля за</w:t>
      </w:r>
      <w:proofErr w:type="gramEnd"/>
      <w:r w:rsidR="00F3022B" w:rsidRPr="00C139ED">
        <w:rPr>
          <w:sz w:val="24"/>
          <w:szCs w:val="24"/>
        </w:rPr>
        <w:t xml:space="preserve"> реализацией муниципальной  программы </w:t>
      </w:r>
      <w:r w:rsidR="00F3022B" w:rsidRPr="00C139ED">
        <w:rPr>
          <w:rFonts w:eastAsia="Calibri"/>
          <w:sz w:val="24"/>
          <w:szCs w:val="24"/>
        </w:rPr>
        <w:t>У</w:t>
      </w:r>
      <w:r w:rsidR="00F3022B" w:rsidRPr="00C139ED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C139ED">
        <w:rPr>
          <w:sz w:val="24"/>
          <w:szCs w:val="24"/>
        </w:rPr>
        <w:t>городского округа</w:t>
      </w:r>
      <w:r w:rsidR="00F3022B" w:rsidRPr="00C139ED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C139ED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C139ED">
        <w:rPr>
          <w:sz w:val="24"/>
          <w:szCs w:val="24"/>
        </w:rPr>
        <w:t>городского округа</w:t>
      </w:r>
      <w:r w:rsidRPr="00C139ED">
        <w:rPr>
          <w:sz w:val="24"/>
          <w:szCs w:val="24"/>
        </w:rPr>
        <w:t>,  который содержит:</w:t>
      </w:r>
    </w:p>
    <w:p w:rsidR="00F3022B" w:rsidRPr="00C139ED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lastRenderedPageBreak/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C139ED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C139ED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</w:t>
      </w:r>
      <w:r w:rsidR="00F3022B" w:rsidRPr="00C139ED">
        <w:rPr>
          <w:sz w:val="24"/>
          <w:szCs w:val="24"/>
        </w:rPr>
        <w:t>водит</w:t>
      </w:r>
      <w:r w:rsidR="00537949" w:rsidRPr="00C139ED">
        <w:rPr>
          <w:sz w:val="24"/>
          <w:szCs w:val="24"/>
        </w:rPr>
        <w:t xml:space="preserve"> </w:t>
      </w:r>
      <w:r w:rsidR="00F3022B" w:rsidRPr="00C139ED">
        <w:rPr>
          <w:sz w:val="24"/>
          <w:szCs w:val="24"/>
        </w:rPr>
        <w:t>отчёты</w:t>
      </w:r>
      <w:r w:rsidR="00537949" w:rsidRPr="00C139ED">
        <w:rPr>
          <w:sz w:val="24"/>
          <w:szCs w:val="24"/>
        </w:rPr>
        <w:t xml:space="preserve"> </w:t>
      </w:r>
      <w:r w:rsidR="00F3022B" w:rsidRPr="00C139ED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C139ED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8</w:t>
      </w:r>
      <w:r w:rsidR="00F3022B" w:rsidRPr="00C139ED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C139ED">
        <w:rPr>
          <w:rFonts w:ascii="Times New Roman" w:hAnsi="Times New Roman" w:cs="Times New Roman"/>
          <w:sz w:val="24"/>
          <w:szCs w:val="24"/>
        </w:rPr>
        <w:t>ен</w:t>
      </w:r>
      <w:r w:rsidR="00F3022B" w:rsidRPr="00C139ED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C139E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139ED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C139ED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9ED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C139ED">
        <w:rPr>
          <w:rFonts w:ascii="Times New Roman" w:hAnsi="Times New Roman" w:cs="Times New Roman"/>
          <w:sz w:val="24"/>
          <w:szCs w:val="24"/>
        </w:rPr>
        <w:t>округ</w:t>
      </w:r>
      <w:r w:rsidRPr="00C139ED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C139ED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C139ED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C139ED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C139ED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C139ED">
        <w:rPr>
          <w:rFonts w:ascii="Times New Roman" w:hAnsi="Times New Roman" w:cs="Times New Roman"/>
          <w:sz w:val="24"/>
          <w:szCs w:val="24"/>
        </w:rPr>
        <w:t>1</w:t>
      </w:r>
      <w:r w:rsidR="00FD6A44" w:rsidRPr="00C139ED">
        <w:rPr>
          <w:rFonts w:ascii="Times New Roman" w:hAnsi="Times New Roman" w:cs="Times New Roman"/>
          <w:sz w:val="24"/>
          <w:szCs w:val="24"/>
        </w:rPr>
        <w:t>1</w:t>
      </w:r>
      <w:r w:rsidR="004E3B04" w:rsidRPr="00C139ED">
        <w:rPr>
          <w:rFonts w:ascii="Times New Roman" w:hAnsi="Times New Roman" w:cs="Times New Roman"/>
          <w:sz w:val="24"/>
          <w:szCs w:val="24"/>
        </w:rPr>
        <w:t>.201</w:t>
      </w:r>
      <w:r w:rsidR="00FD6A44" w:rsidRPr="00C139ED">
        <w:rPr>
          <w:rFonts w:ascii="Times New Roman" w:hAnsi="Times New Roman" w:cs="Times New Roman"/>
          <w:sz w:val="24"/>
          <w:szCs w:val="24"/>
        </w:rPr>
        <w:t>9</w:t>
      </w:r>
      <w:r w:rsidR="00086222" w:rsidRPr="00C139ED">
        <w:rPr>
          <w:rFonts w:ascii="Times New Roman" w:hAnsi="Times New Roman" w:cs="Times New Roman"/>
          <w:sz w:val="24"/>
          <w:szCs w:val="24"/>
        </w:rPr>
        <w:t>№</w:t>
      </w:r>
      <w:r w:rsidR="00FD6A44" w:rsidRPr="00C139ED">
        <w:rPr>
          <w:rFonts w:ascii="Times New Roman" w:hAnsi="Times New Roman" w:cs="Times New Roman"/>
          <w:sz w:val="24"/>
          <w:szCs w:val="24"/>
        </w:rPr>
        <w:t>122</w:t>
      </w:r>
      <w:r w:rsidR="00086222" w:rsidRPr="00C139ED">
        <w:rPr>
          <w:rFonts w:ascii="Times New Roman" w:hAnsi="Times New Roman" w:cs="Times New Roman"/>
          <w:sz w:val="24"/>
          <w:szCs w:val="24"/>
        </w:rPr>
        <w:t>-ПГ</w:t>
      </w:r>
      <w:r w:rsidR="00FD6A44" w:rsidRPr="00C139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22B" w:rsidRPr="00C139ED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C139ED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C139ED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C139ED" w:rsidRDefault="004E3B04" w:rsidP="009A1A35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lastRenderedPageBreak/>
        <w:t>9</w:t>
      </w:r>
      <w:r w:rsidR="009A1A35" w:rsidRPr="00C139ED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C139ED" w:rsidRDefault="009A1A35" w:rsidP="00503714">
      <w:pPr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«</w:t>
      </w:r>
      <w:r w:rsidR="00503714" w:rsidRPr="00C139ED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C139ED">
        <w:rPr>
          <w:b/>
          <w:sz w:val="24"/>
          <w:szCs w:val="24"/>
        </w:rPr>
        <w:t xml:space="preserve"> </w:t>
      </w:r>
      <w:r w:rsidR="00503714" w:rsidRPr="00C139ED">
        <w:rPr>
          <w:b/>
          <w:sz w:val="24"/>
          <w:szCs w:val="24"/>
        </w:rPr>
        <w:t>«</w:t>
      </w:r>
      <w:r w:rsidR="001F371B" w:rsidRPr="00C139ED">
        <w:rPr>
          <w:b/>
          <w:sz w:val="24"/>
          <w:szCs w:val="24"/>
        </w:rPr>
        <w:t>Р</w:t>
      </w:r>
      <w:r w:rsidR="00503714" w:rsidRPr="00C139ED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C139ED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C139ED">
        <w:rPr>
          <w:b/>
          <w:sz w:val="24"/>
          <w:szCs w:val="24"/>
        </w:rPr>
        <w:t>и</w:t>
      </w:r>
      <w:r w:rsidR="00503714" w:rsidRPr="00C139ED">
        <w:rPr>
          <w:b/>
          <w:sz w:val="24"/>
          <w:szCs w:val="24"/>
        </w:rPr>
        <w:t>»</w:t>
      </w:r>
    </w:p>
    <w:p w:rsidR="00DA0888" w:rsidRPr="00C139ED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C139ED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A0888" w:rsidRPr="00C139ED" w:rsidTr="00DA0888">
        <w:tc>
          <w:tcPr>
            <w:tcW w:w="2376" w:type="dxa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C139ED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DA0888" w:rsidRPr="00C139ED" w:rsidTr="00DA0888">
        <w:tc>
          <w:tcPr>
            <w:tcW w:w="2376" w:type="dxa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DA0888" w:rsidRPr="00C139ED" w:rsidTr="00DA0888">
        <w:tc>
          <w:tcPr>
            <w:tcW w:w="2376" w:type="dxa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DA0888" w:rsidRPr="00C139ED" w:rsidTr="00DA0888">
        <w:tc>
          <w:tcPr>
            <w:tcW w:w="2376" w:type="dxa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2020-2024 годы</w:t>
            </w:r>
          </w:p>
        </w:tc>
      </w:tr>
      <w:tr w:rsidR="00DA0888" w:rsidRPr="00C139ED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DA0888" w:rsidRPr="00C139ED" w:rsidTr="00DA0888">
        <w:trPr>
          <w:trHeight w:val="415"/>
        </w:trPr>
        <w:tc>
          <w:tcPr>
            <w:tcW w:w="2376" w:type="dxa"/>
            <w:vMerge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0E20F1" w:rsidRPr="00C139ED" w:rsidTr="00DA0888">
        <w:trPr>
          <w:trHeight w:val="399"/>
        </w:trPr>
        <w:tc>
          <w:tcPr>
            <w:tcW w:w="2376" w:type="dxa"/>
            <w:vMerge/>
          </w:tcPr>
          <w:p w:rsidR="000E20F1" w:rsidRPr="00C139ED" w:rsidRDefault="000E20F1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20F1" w:rsidRPr="00C139ED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22 605</w:t>
            </w:r>
            <w:r w:rsidRPr="00C139ED">
              <w:rPr>
                <w:sz w:val="18"/>
                <w:szCs w:val="18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11 800</w:t>
            </w:r>
            <w:r w:rsidRPr="00C139ED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4 600,00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</w:tr>
      <w:tr w:rsidR="000E20F1" w:rsidRPr="00C139ED" w:rsidTr="00DA0888">
        <w:trPr>
          <w:trHeight w:val="225"/>
        </w:trPr>
        <w:tc>
          <w:tcPr>
            <w:tcW w:w="2376" w:type="dxa"/>
            <w:vMerge/>
          </w:tcPr>
          <w:p w:rsidR="000E20F1" w:rsidRPr="00C139ED" w:rsidRDefault="000E20F1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20F1" w:rsidRPr="00C139ED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DA0888">
            <w:pPr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</w:tr>
      <w:tr w:rsidR="000E20F1" w:rsidRPr="00C139ED" w:rsidTr="00DA0888">
        <w:trPr>
          <w:trHeight w:val="225"/>
        </w:trPr>
        <w:tc>
          <w:tcPr>
            <w:tcW w:w="2376" w:type="dxa"/>
            <w:vMerge/>
          </w:tcPr>
          <w:p w:rsidR="000E20F1" w:rsidRPr="00C139ED" w:rsidRDefault="000E20F1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E20F1" w:rsidRPr="00C139ED" w:rsidRDefault="000E20F1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22 605</w:t>
            </w:r>
            <w:r w:rsidRPr="00C139ED">
              <w:rPr>
                <w:sz w:val="18"/>
                <w:szCs w:val="18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11 800</w:t>
            </w:r>
            <w:r w:rsidRPr="00C139ED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4 600,00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F1" w:rsidRPr="00C139ED" w:rsidRDefault="000E20F1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C139ED" w:rsidTr="00DA0888">
        <w:trPr>
          <w:trHeight w:val="225"/>
        </w:trPr>
        <w:tc>
          <w:tcPr>
            <w:tcW w:w="2376" w:type="dxa"/>
            <w:vMerge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C139ED">
              <w:rPr>
                <w:sz w:val="18"/>
                <w:szCs w:val="18"/>
              </w:rPr>
              <w:t>т.ч</w:t>
            </w:r>
            <w:proofErr w:type="spellEnd"/>
            <w:r w:rsidRPr="00C139ED">
              <w:rPr>
                <w:sz w:val="18"/>
                <w:szCs w:val="18"/>
              </w:rPr>
              <w:t xml:space="preserve">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22"/>
                <w:szCs w:val="22"/>
              </w:rPr>
            </w:pPr>
            <w:r w:rsidRPr="00C139ED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</w:tr>
      <w:tr w:rsidR="00DA0888" w:rsidRPr="00C139ED" w:rsidTr="00DA0888">
        <w:tc>
          <w:tcPr>
            <w:tcW w:w="2376" w:type="dxa"/>
            <w:vAlign w:val="center"/>
          </w:tcPr>
          <w:p w:rsidR="00DA0888" w:rsidRPr="00C139ED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C139ED" w:rsidRDefault="00DA0888" w:rsidP="00DA0888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C139ED" w:rsidRDefault="00DA0888" w:rsidP="00DA0888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C139ED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C139ED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C139ED" w:rsidRDefault="00DA0888" w:rsidP="00DA0888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C139ED" w:rsidRDefault="00DA0888" w:rsidP="00DA0888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C139ED" w:rsidRDefault="00DA0888" w:rsidP="00DA0888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C139ED" w:rsidRDefault="00DA0888" w:rsidP="00DB2A40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C139ED">
        <w:rPr>
          <w:sz w:val="24"/>
          <w:szCs w:val="24"/>
        </w:rPr>
        <w:t>ево-Посадском городском округе.</w:t>
      </w:r>
    </w:p>
    <w:p w:rsidR="00DA0888" w:rsidRPr="00C139ED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C139ED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C139ED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DA0888" w:rsidRPr="00C139ED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C139ED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Объем финансирования по годам </w:t>
            </w:r>
            <w:proofErr w:type="spellStart"/>
            <w:r w:rsidRPr="00C139ED">
              <w:rPr>
                <w:sz w:val="18"/>
                <w:szCs w:val="18"/>
              </w:rPr>
              <w:t>тыс</w:t>
            </w:r>
            <w:proofErr w:type="gramStart"/>
            <w:r w:rsidRPr="00C139ED">
              <w:rPr>
                <w:sz w:val="18"/>
                <w:szCs w:val="18"/>
              </w:rPr>
              <w:t>.р</w:t>
            </w:r>
            <w:proofErr w:type="gramEnd"/>
            <w:r w:rsidRPr="00C139ED">
              <w:rPr>
                <w:sz w:val="18"/>
                <w:szCs w:val="18"/>
              </w:rPr>
              <w:t>уб</w:t>
            </w:r>
            <w:proofErr w:type="spellEnd"/>
            <w:r w:rsidRPr="00C139ED">
              <w:rPr>
                <w:sz w:val="18"/>
                <w:szCs w:val="18"/>
              </w:rPr>
              <w:t>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C139ED">
              <w:rPr>
                <w:sz w:val="18"/>
                <w:szCs w:val="18"/>
              </w:rPr>
              <w:t>Ответственный</w:t>
            </w:r>
            <w:proofErr w:type="gramEnd"/>
            <w:r w:rsidRPr="00C139ED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A0888" w:rsidRPr="00C139ED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062512" w:rsidRPr="00C139ED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062512" w:rsidRPr="00C139ED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062512" w:rsidRPr="00C139ED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062512" w:rsidRPr="00C139ED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A0888" w:rsidRPr="00C139ED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>Основное мероприятие 02.</w:t>
            </w:r>
            <w:r w:rsidRPr="00C139ED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0E20F1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22 605</w:t>
            </w:r>
            <w:r w:rsidR="00B7626B" w:rsidRPr="00C139ED">
              <w:rPr>
                <w:sz w:val="18"/>
                <w:szCs w:val="18"/>
              </w:rPr>
              <w:t>,6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B7626B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0E20F1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11 800</w:t>
            </w:r>
            <w:r w:rsidR="00DA0888" w:rsidRPr="00C139ED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4 60</w:t>
            </w:r>
            <w:r w:rsidR="00DA0888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</w:t>
            </w:r>
            <w:r w:rsidR="00DA0888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DA0888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0E20F1" w:rsidP="009A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22 605</w:t>
            </w:r>
            <w:r w:rsidR="0080107E" w:rsidRPr="00C139ED">
              <w:rPr>
                <w:sz w:val="18"/>
                <w:szCs w:val="18"/>
              </w:rPr>
              <w:t>,</w:t>
            </w:r>
            <w:r w:rsidR="009A04CE" w:rsidRPr="00C139ED">
              <w:rPr>
                <w:sz w:val="18"/>
                <w:szCs w:val="18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B7626B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0E20F1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11 800</w:t>
            </w:r>
            <w:r w:rsidR="00DB2A40" w:rsidRPr="00C139ED">
              <w:rPr>
                <w:sz w:val="18"/>
                <w:szCs w:val="18"/>
              </w:rPr>
              <w:t>,00</w:t>
            </w:r>
            <w:r w:rsidR="00DA0888"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4 600,00</w:t>
            </w:r>
            <w:r w:rsidR="00DA0888" w:rsidRPr="00C139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</w:t>
            </w:r>
            <w:r w:rsidR="00DA0888" w:rsidRPr="00C139ED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A0888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C139ED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C139ED" w:rsidRDefault="00DA0888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0888" w:rsidRPr="00C139ED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AB234E" w:rsidRDefault="00AB234E" w:rsidP="002E69AE">
            <w:pPr>
              <w:jc w:val="center"/>
              <w:rPr>
                <w:color w:val="FF0000"/>
                <w:sz w:val="18"/>
                <w:szCs w:val="18"/>
              </w:rPr>
            </w:pPr>
            <w:r w:rsidRPr="00AB234E">
              <w:rPr>
                <w:sz w:val="18"/>
                <w:szCs w:val="18"/>
              </w:rPr>
              <w:t>11 474,85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2E69AE" w:rsidP="00B7626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AB234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  <w:r w:rsidR="00B7626B" w:rsidRPr="00C139ED">
              <w:rPr>
                <w:sz w:val="18"/>
                <w:szCs w:val="18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2E69A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</w:t>
            </w:r>
            <w:r w:rsidR="00B7626B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AB234E" w:rsidRDefault="00B7626B" w:rsidP="00DA0888">
            <w:pPr>
              <w:jc w:val="center"/>
              <w:rPr>
                <w:sz w:val="18"/>
                <w:szCs w:val="18"/>
              </w:rPr>
            </w:pPr>
            <w:r w:rsidRPr="00AB234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AB234E" w:rsidRDefault="00AB234E" w:rsidP="00B7626B">
            <w:pPr>
              <w:jc w:val="center"/>
              <w:rPr>
                <w:color w:val="FF0000"/>
                <w:sz w:val="18"/>
                <w:szCs w:val="18"/>
              </w:rPr>
            </w:pPr>
            <w:r w:rsidRPr="00AB234E">
              <w:rPr>
                <w:sz w:val="18"/>
                <w:szCs w:val="18"/>
              </w:rPr>
              <w:t>11 474,85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B7626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AB234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  <w:r w:rsidR="00B7626B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2E69A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  <w:r w:rsidR="00B7626B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C139ED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DB2A40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A40" w:rsidRPr="00C139ED" w:rsidRDefault="00DB2A40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40" w:rsidRPr="00C139ED" w:rsidRDefault="00DB2A40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867EB6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A40" w:rsidRPr="00C139ED" w:rsidRDefault="00DB2A40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2A40" w:rsidRPr="00C139ED" w:rsidRDefault="00DB2A40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2.3.</w:t>
            </w:r>
            <w:r w:rsidRPr="00C139E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A57764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Капитальный ремонт, </w:t>
            </w:r>
            <w:r w:rsidRPr="00C139ED">
              <w:rPr>
                <w:sz w:val="18"/>
                <w:szCs w:val="18"/>
              </w:rPr>
              <w:lastRenderedPageBreak/>
              <w:t>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</w:t>
            </w:r>
            <w:r w:rsidRPr="00C139ED">
              <w:rPr>
                <w:sz w:val="18"/>
                <w:szCs w:val="18"/>
              </w:rPr>
              <w:lastRenderedPageBreak/>
              <w:t>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</w:t>
            </w:r>
            <w:r w:rsidRPr="00C139ED">
              <w:rPr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Повышение </w:t>
            </w:r>
            <w:r w:rsidRPr="00C139ED">
              <w:rPr>
                <w:sz w:val="18"/>
                <w:szCs w:val="18"/>
              </w:rPr>
              <w:lastRenderedPageBreak/>
              <w:t>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867EB6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6 430,75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9A04C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2 100</w:t>
            </w:r>
            <w:r w:rsidR="00B7626B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</w:t>
            </w:r>
            <w:r w:rsidR="00B7626B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DB2A40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2 10</w:t>
            </w:r>
            <w:r w:rsidR="00B7626B"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62512" w:rsidRPr="00C139ED" w:rsidTr="00062512">
        <w:trPr>
          <w:trHeight w:val="101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2512" w:rsidRPr="00C139ED" w:rsidRDefault="00062512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2.4.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Ремонт станций водоподготовки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12" w:rsidRPr="00C139ED" w:rsidRDefault="00062512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062512" w:rsidRPr="00C139ED" w:rsidTr="00062512">
        <w:trPr>
          <w:trHeight w:val="1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512" w:rsidRPr="00C139ED" w:rsidRDefault="00062512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12" w:rsidRPr="00C139ED" w:rsidRDefault="00062512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62512" w:rsidRPr="00C139ED" w:rsidTr="00AE2984">
        <w:trPr>
          <w:trHeight w:val="1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512" w:rsidRPr="00C139ED" w:rsidRDefault="00062512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512" w:rsidRPr="00C139ED" w:rsidRDefault="00062512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4 700,00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4 700,00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062512" w:rsidRPr="00C139ED" w:rsidTr="00062512">
        <w:trPr>
          <w:trHeight w:val="1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2512" w:rsidRPr="00C139ED" w:rsidRDefault="00062512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512" w:rsidRPr="00C139ED" w:rsidRDefault="00062512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512" w:rsidRPr="00C139ED" w:rsidRDefault="00062512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2512" w:rsidRPr="00C139ED" w:rsidRDefault="00062512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 xml:space="preserve">Основное мероприятие </w:t>
            </w:r>
            <w:r w:rsidRPr="00C139ED">
              <w:rPr>
                <w:b/>
                <w:sz w:val="18"/>
                <w:szCs w:val="18"/>
                <w:lang w:val="en-US"/>
              </w:rPr>
              <w:t>G</w:t>
            </w:r>
            <w:r w:rsidRPr="00C139ED">
              <w:rPr>
                <w:b/>
                <w:sz w:val="18"/>
                <w:szCs w:val="18"/>
              </w:rPr>
              <w:t xml:space="preserve">5 </w:t>
            </w:r>
            <w:r w:rsidRPr="00C139ED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G5.1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B7626B" w:rsidRPr="00C139ED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B7626B" w:rsidRPr="00C139ED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26B" w:rsidRPr="00C139ED" w:rsidRDefault="00B7626B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26B" w:rsidRPr="00C139ED" w:rsidRDefault="00B7626B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26B" w:rsidRPr="00C139ED" w:rsidRDefault="00B7626B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C139ED" w:rsidRDefault="00DA0888" w:rsidP="00DA0888">
      <w:pPr>
        <w:jc w:val="center"/>
        <w:rPr>
          <w:b/>
          <w:sz w:val="16"/>
          <w:szCs w:val="16"/>
        </w:rPr>
      </w:pPr>
      <w:r w:rsidRPr="00C139ED">
        <w:rPr>
          <w:sz w:val="24"/>
          <w:szCs w:val="24"/>
        </w:rPr>
        <w:br w:type="page"/>
      </w:r>
      <w:r w:rsidRPr="00C139ED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1 «Чистая вода» муниципальной программы «Р</w:t>
      </w:r>
      <w:r w:rsidRPr="00C139ED">
        <w:rPr>
          <w:rFonts w:eastAsiaTheme="minorHAnsi"/>
          <w:b/>
          <w:sz w:val="24"/>
          <w:szCs w:val="24"/>
          <w:lang w:eastAsia="en-US"/>
        </w:rPr>
        <w:t>азвитие</w:t>
      </w:r>
      <w:r w:rsidRPr="00C139ED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C139ED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AA5699" w:rsidRPr="00C139ED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№ </w:t>
            </w:r>
            <w:proofErr w:type="gramStart"/>
            <w:r w:rsidRPr="00C139ED">
              <w:rPr>
                <w:sz w:val="18"/>
                <w:szCs w:val="18"/>
              </w:rPr>
              <w:t>п</w:t>
            </w:r>
            <w:proofErr w:type="gramEnd"/>
            <w:r w:rsidRPr="00C139ED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AA5699" w:rsidRDefault="00AA5699" w:rsidP="00DA0888">
            <w:pPr>
              <w:jc w:val="center"/>
              <w:rPr>
                <w:sz w:val="16"/>
                <w:szCs w:val="16"/>
              </w:rPr>
            </w:pPr>
            <w:r w:rsidRPr="00AA5699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AA5699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AA5699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139ED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C139ED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A5699" w:rsidRPr="00C139ED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Ремонт водонапорной башни в пос. </w:t>
            </w:r>
            <w:proofErr w:type="spellStart"/>
            <w:r w:rsidRPr="00C139ED">
              <w:rPr>
                <w:sz w:val="18"/>
                <w:szCs w:val="18"/>
              </w:rPr>
              <w:t>Богородское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55047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2E69A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2E69AE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  <w:r w:rsidR="00AA5699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139ED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2E69AE">
            <w:pPr>
              <w:widowControl/>
              <w:snapToGrid/>
              <w:ind w:right="257"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2E69AE" w:rsidP="00801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2E69AE" w:rsidP="00801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A5699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E22A80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E22A80" w:rsidRDefault="00AA5699" w:rsidP="00AA5699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Проектирование станции водоочистки пос. </w:t>
            </w:r>
            <w:proofErr w:type="spellStart"/>
            <w:r w:rsidRPr="00C139ED">
              <w:rPr>
                <w:sz w:val="18"/>
                <w:szCs w:val="18"/>
              </w:rPr>
              <w:t>Птицеград</w:t>
            </w:r>
            <w:proofErr w:type="spellEnd"/>
            <w:r w:rsidRPr="00C139ED">
              <w:rPr>
                <w:sz w:val="18"/>
                <w:szCs w:val="18"/>
              </w:rPr>
              <w:t xml:space="preserve">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</w:t>
            </w:r>
            <w:r w:rsidR="00AA5699"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AA569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C139ED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</w:t>
            </w: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C139ED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C139ED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B234E" w:rsidRPr="00C139ED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AB234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C139ED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A5699" w:rsidRPr="00C139ED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AB234E" w:rsidRDefault="00AB234E" w:rsidP="00AB234E">
            <w:pPr>
              <w:jc w:val="both"/>
              <w:rPr>
                <w:sz w:val="18"/>
                <w:szCs w:val="18"/>
              </w:rPr>
            </w:pPr>
            <w:r w:rsidRPr="00AB234E">
              <w:rPr>
                <w:sz w:val="18"/>
                <w:szCs w:val="18"/>
              </w:rPr>
              <w:t>11 474,85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C139ED" w:rsidRDefault="002E69AE" w:rsidP="00B76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AB234E" w:rsidRDefault="00AB234E" w:rsidP="00AB234E">
            <w:pPr>
              <w:jc w:val="center"/>
              <w:rPr>
                <w:sz w:val="18"/>
                <w:szCs w:val="18"/>
              </w:rPr>
            </w:pPr>
            <w:r w:rsidRPr="00AB234E">
              <w:rPr>
                <w:sz w:val="18"/>
                <w:szCs w:val="18"/>
              </w:rPr>
              <w:t>5</w:t>
            </w:r>
            <w:r w:rsidR="00AA5699" w:rsidRPr="00AB234E">
              <w:rPr>
                <w:sz w:val="18"/>
                <w:szCs w:val="18"/>
              </w:rPr>
              <w:t> </w:t>
            </w:r>
            <w:r w:rsidRPr="00AB234E">
              <w:rPr>
                <w:sz w:val="18"/>
                <w:szCs w:val="18"/>
              </w:rPr>
              <w:t>0</w:t>
            </w:r>
            <w:r w:rsidR="00AA5699" w:rsidRPr="00AB234E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2E69AE" w:rsidP="002E6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  <w:r w:rsidR="00AA5699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C139ED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</w:tbl>
    <w:p w:rsidR="000F4D6C" w:rsidRPr="00C139ED" w:rsidRDefault="000F4D6C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C139ED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lastRenderedPageBreak/>
        <w:t xml:space="preserve">9.2. </w:t>
      </w:r>
      <w:r w:rsidR="0073042B" w:rsidRPr="00C139ED">
        <w:rPr>
          <w:b/>
          <w:sz w:val="24"/>
          <w:szCs w:val="24"/>
        </w:rPr>
        <w:t>Паспорт подпрограммы 2«</w:t>
      </w:r>
      <w:r w:rsidR="00BF5540" w:rsidRPr="00C139ED">
        <w:rPr>
          <w:b/>
          <w:sz w:val="24"/>
          <w:szCs w:val="24"/>
        </w:rPr>
        <w:t>Систем</w:t>
      </w:r>
      <w:r w:rsidR="00904C82" w:rsidRPr="00C139ED">
        <w:rPr>
          <w:b/>
          <w:sz w:val="24"/>
          <w:szCs w:val="24"/>
        </w:rPr>
        <w:t>ы</w:t>
      </w:r>
      <w:r w:rsidR="00BF5540" w:rsidRPr="00C139ED">
        <w:rPr>
          <w:b/>
          <w:sz w:val="24"/>
          <w:szCs w:val="24"/>
        </w:rPr>
        <w:t xml:space="preserve"> водоотведения</w:t>
      </w:r>
      <w:r w:rsidR="0073042B" w:rsidRPr="00C139ED">
        <w:rPr>
          <w:b/>
          <w:sz w:val="24"/>
          <w:szCs w:val="24"/>
        </w:rPr>
        <w:t>»</w:t>
      </w:r>
    </w:p>
    <w:p w:rsidR="009E0829" w:rsidRPr="00C139ED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080CF2" w:rsidRPr="00C139ED" w:rsidTr="00743B69">
        <w:trPr>
          <w:jc w:val="center"/>
        </w:trPr>
        <w:tc>
          <w:tcPr>
            <w:tcW w:w="2093" w:type="dxa"/>
            <w:vAlign w:val="center"/>
          </w:tcPr>
          <w:p w:rsidR="00904C82" w:rsidRPr="00C139ED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C139ED" w:rsidRDefault="00904C82" w:rsidP="00115146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C139ED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080CF2" w:rsidRPr="00C139ED" w:rsidTr="00743B69">
        <w:trPr>
          <w:jc w:val="center"/>
        </w:trPr>
        <w:tc>
          <w:tcPr>
            <w:tcW w:w="2093" w:type="dxa"/>
            <w:vAlign w:val="center"/>
          </w:tcPr>
          <w:p w:rsidR="00671E60" w:rsidRPr="00C139ED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C139ED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080CF2" w:rsidRPr="00C139ED" w:rsidTr="00743B69">
        <w:trPr>
          <w:jc w:val="center"/>
        </w:trPr>
        <w:tc>
          <w:tcPr>
            <w:tcW w:w="2093" w:type="dxa"/>
          </w:tcPr>
          <w:p w:rsidR="0073042B" w:rsidRPr="00C139ED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C139ED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C139ED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C139ED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C139ED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C139ED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</w:t>
            </w:r>
            <w:r w:rsidR="00BF5540" w:rsidRPr="00C139ED">
              <w:rPr>
                <w:sz w:val="24"/>
                <w:szCs w:val="24"/>
              </w:rPr>
              <w:t>20</w:t>
            </w:r>
            <w:r w:rsidRPr="00C139ED">
              <w:rPr>
                <w:sz w:val="24"/>
                <w:szCs w:val="24"/>
              </w:rPr>
              <w:t>-202</w:t>
            </w:r>
            <w:r w:rsidR="00BF5540" w:rsidRPr="00C139ED">
              <w:rPr>
                <w:sz w:val="24"/>
                <w:szCs w:val="24"/>
              </w:rPr>
              <w:t>4</w:t>
            </w:r>
            <w:r w:rsidRPr="00C139ED">
              <w:rPr>
                <w:sz w:val="24"/>
                <w:szCs w:val="24"/>
              </w:rPr>
              <w:t xml:space="preserve"> годы</w:t>
            </w:r>
          </w:p>
        </w:tc>
      </w:tr>
      <w:tr w:rsidR="00080CF2" w:rsidRPr="00C139ED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080CF2" w:rsidRPr="00C139ED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C139ED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C139ED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C62726" w:rsidRPr="00C139ED" w:rsidTr="00743B69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26" w:rsidRPr="00C139ED" w:rsidRDefault="00C62726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DB1CB5" w:rsidP="007006C2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421 </w:t>
            </w:r>
            <w:r w:rsidR="007006C2" w:rsidRPr="007006C2">
              <w:rPr>
                <w:sz w:val="18"/>
                <w:szCs w:val="18"/>
              </w:rPr>
              <w:t>230</w:t>
            </w:r>
            <w:r w:rsidRPr="007006C2">
              <w:rPr>
                <w:sz w:val="18"/>
                <w:szCs w:val="18"/>
              </w:rPr>
              <w:t>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C62726" w:rsidP="00916D80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  <w:lang w:val="en-US"/>
              </w:rPr>
              <w:t>129 997</w:t>
            </w:r>
            <w:r w:rsidRPr="007006C2">
              <w:rPr>
                <w:sz w:val="18"/>
                <w:szCs w:val="18"/>
              </w:rPr>
              <w:t>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DB1CB5" w:rsidP="00190FFE">
            <w:pPr>
              <w:jc w:val="center"/>
              <w:rPr>
                <w:sz w:val="16"/>
                <w:szCs w:val="16"/>
              </w:rPr>
            </w:pPr>
            <w:r w:rsidRPr="007006C2">
              <w:rPr>
                <w:sz w:val="16"/>
                <w:szCs w:val="16"/>
              </w:rPr>
              <w:t>205 193,82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DB1CB5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78 089,40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C62726" w:rsidP="00E423C6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C62726" w:rsidP="00E423C6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4 095,30</w:t>
            </w:r>
          </w:p>
        </w:tc>
      </w:tr>
      <w:tr w:rsidR="00507BC9" w:rsidRPr="00C139ED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C139ED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 w:rsidP="00026BAA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DB1CB5" w:rsidP="00507BC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231 845,92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DB1CB5" w:rsidP="00ED6CBE">
            <w:pPr>
              <w:jc w:val="center"/>
              <w:rPr>
                <w:sz w:val="16"/>
                <w:szCs w:val="16"/>
              </w:rPr>
            </w:pPr>
            <w:r w:rsidRPr="007006C2">
              <w:rPr>
                <w:sz w:val="16"/>
                <w:szCs w:val="16"/>
              </w:rPr>
              <w:t>191 610,92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DB1CB5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40 235,00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507BC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507BC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</w:tr>
      <w:tr w:rsidR="000F4D6C" w:rsidRPr="00C139ED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6C" w:rsidRPr="00C139ED" w:rsidRDefault="000F4D6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0F4D6C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C139ED" w:rsidRDefault="000F4D6C" w:rsidP="00026BAA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7006C2" w:rsidRDefault="00DF185E" w:rsidP="00507BC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127 335,00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7006C2" w:rsidRDefault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127 335</w:t>
            </w:r>
            <w:r w:rsidR="000F4D6C" w:rsidRPr="007006C2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7006C2" w:rsidRDefault="000F4D6C" w:rsidP="00ED6CBE">
            <w:pPr>
              <w:jc w:val="center"/>
              <w:rPr>
                <w:sz w:val="16"/>
                <w:szCs w:val="16"/>
              </w:rPr>
            </w:pPr>
            <w:r w:rsidRPr="007006C2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7006C2" w:rsidRDefault="000F4D6C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7006C2" w:rsidRDefault="000F4D6C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6C" w:rsidRPr="007006C2" w:rsidRDefault="000F4D6C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</w:tr>
      <w:tr w:rsidR="00507BC9" w:rsidRPr="00C139ED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C9" w:rsidRPr="00C139ED" w:rsidRDefault="00507BC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C139ED" w:rsidRDefault="00507BC9" w:rsidP="004D385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3243C3" w:rsidP="00507BC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50 245</w:t>
            </w:r>
            <w:r w:rsidR="00190FFE" w:rsidRPr="007006C2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190FFE" w:rsidP="00916D80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2 662,10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3243C3" w:rsidP="00190FF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13 5</w:t>
            </w:r>
            <w:r w:rsidR="00507BC9" w:rsidRPr="007006C2">
              <w:rPr>
                <w:sz w:val="18"/>
                <w:szCs w:val="18"/>
              </w:rPr>
              <w:t>82,</w:t>
            </w:r>
            <w:r w:rsidR="00190FFE" w:rsidRPr="007006C2">
              <w:rPr>
                <w:sz w:val="18"/>
                <w:szCs w:val="18"/>
                <w:lang w:val="en-US"/>
              </w:rPr>
              <w:t>9</w:t>
            </w:r>
            <w:r w:rsidR="00507BC9" w:rsidRPr="007006C2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3243C3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34 000</w:t>
            </w:r>
            <w:r w:rsidR="00507BC9" w:rsidRPr="007006C2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507BC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C9" w:rsidRPr="007006C2" w:rsidRDefault="00507BC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</w:tr>
      <w:tr w:rsidR="00C62726" w:rsidRPr="00C139ED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726" w:rsidRPr="00C139ED" w:rsidRDefault="00C62726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C139ED" w:rsidRDefault="00C62726" w:rsidP="009F021D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C139ED">
              <w:rPr>
                <w:sz w:val="18"/>
                <w:szCs w:val="18"/>
              </w:rPr>
              <w:t>т.ч</w:t>
            </w:r>
            <w:proofErr w:type="spellEnd"/>
            <w:r w:rsidRPr="00C139ED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C62726" w:rsidP="00E423C6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C62726" w:rsidP="00E423C6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C62726" w:rsidP="00E423C6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C62726" w:rsidP="00E423C6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C62726" w:rsidP="00E423C6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26" w:rsidRPr="007006C2" w:rsidRDefault="00C62726" w:rsidP="00E423C6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4 095,30</w:t>
            </w:r>
          </w:p>
        </w:tc>
      </w:tr>
      <w:tr w:rsidR="004D3857" w:rsidRPr="00C139ED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C139ED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C139ED" w:rsidRDefault="004D3857" w:rsidP="00E85C8B">
            <w:pPr>
              <w:rPr>
                <w:sz w:val="24"/>
                <w:szCs w:val="24"/>
              </w:rPr>
            </w:pPr>
            <w:r w:rsidRPr="00C139ED">
              <w:t>-</w:t>
            </w:r>
            <w:r w:rsidRPr="00C139ED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C139ED" w:rsidRDefault="004D3857" w:rsidP="00E85C8B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C139ED" w:rsidRDefault="004D3857" w:rsidP="00743B69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C139ED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C139ED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Характеристики</w:t>
      </w:r>
      <w:r w:rsidR="00A973F4" w:rsidRPr="00C139ED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C139ED">
        <w:rPr>
          <w:b/>
          <w:sz w:val="24"/>
          <w:szCs w:val="24"/>
        </w:rPr>
        <w:t xml:space="preserve"> подпрограммы </w:t>
      </w:r>
      <w:r w:rsidR="00F058C4" w:rsidRPr="00C139ED">
        <w:rPr>
          <w:b/>
          <w:sz w:val="24"/>
          <w:szCs w:val="24"/>
        </w:rPr>
        <w:t xml:space="preserve">2 </w:t>
      </w:r>
      <w:r w:rsidRPr="00C139ED">
        <w:rPr>
          <w:b/>
          <w:sz w:val="24"/>
          <w:szCs w:val="24"/>
        </w:rPr>
        <w:t>«</w:t>
      </w:r>
      <w:r w:rsidR="00DC0A16" w:rsidRPr="00C139ED">
        <w:rPr>
          <w:b/>
          <w:sz w:val="24"/>
          <w:szCs w:val="24"/>
        </w:rPr>
        <w:t>Систем</w:t>
      </w:r>
      <w:r w:rsidR="00FA7377" w:rsidRPr="00C139ED">
        <w:rPr>
          <w:b/>
          <w:sz w:val="24"/>
          <w:szCs w:val="24"/>
        </w:rPr>
        <w:t>ы</w:t>
      </w:r>
      <w:r w:rsidR="00CC5935" w:rsidRPr="00C139ED">
        <w:rPr>
          <w:b/>
          <w:sz w:val="24"/>
          <w:szCs w:val="24"/>
        </w:rPr>
        <w:t xml:space="preserve"> </w:t>
      </w:r>
      <w:r w:rsidR="001602D5" w:rsidRPr="00C139ED">
        <w:rPr>
          <w:b/>
          <w:sz w:val="24"/>
          <w:szCs w:val="24"/>
        </w:rPr>
        <w:t>водоотведения</w:t>
      </w:r>
      <w:r w:rsidRPr="00C139ED">
        <w:rPr>
          <w:b/>
          <w:sz w:val="24"/>
          <w:szCs w:val="24"/>
        </w:rPr>
        <w:t>»</w:t>
      </w:r>
      <w:r w:rsidR="00F058C4" w:rsidRPr="00C139ED">
        <w:rPr>
          <w:b/>
          <w:sz w:val="24"/>
          <w:szCs w:val="24"/>
        </w:rPr>
        <w:t>.</w:t>
      </w:r>
    </w:p>
    <w:p w:rsidR="00CF44AD" w:rsidRPr="00C139ED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C139ED">
        <w:rPr>
          <w:sz w:val="24"/>
          <w:szCs w:val="24"/>
        </w:rPr>
        <w:t xml:space="preserve">В </w:t>
      </w:r>
      <w:r w:rsidR="00CF44AD" w:rsidRPr="00C139ED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C139ED">
        <w:rPr>
          <w:sz w:val="24"/>
          <w:szCs w:val="24"/>
        </w:rPr>
        <w:t xml:space="preserve">их </w:t>
      </w:r>
      <w:r w:rsidR="00CF44AD" w:rsidRPr="00C139ED">
        <w:rPr>
          <w:sz w:val="24"/>
          <w:szCs w:val="24"/>
        </w:rPr>
        <w:t xml:space="preserve">модернизация. </w:t>
      </w:r>
    </w:p>
    <w:p w:rsidR="002642EC" w:rsidRPr="00C139ED" w:rsidRDefault="002642EC" w:rsidP="002642EC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Реализация мероприятий по</w:t>
      </w:r>
      <w:r w:rsidR="0046298A" w:rsidRPr="00C139ED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C139ED">
        <w:rPr>
          <w:sz w:val="24"/>
          <w:szCs w:val="24"/>
        </w:rPr>
        <w:t xml:space="preserve">ых </w:t>
      </w:r>
      <w:r w:rsidR="0046298A" w:rsidRPr="00C139ED">
        <w:rPr>
          <w:sz w:val="24"/>
          <w:szCs w:val="24"/>
        </w:rPr>
        <w:t>насосных станций</w:t>
      </w:r>
      <w:r w:rsidR="00CC5935" w:rsidRPr="00C139ED">
        <w:rPr>
          <w:sz w:val="24"/>
          <w:szCs w:val="24"/>
        </w:rPr>
        <w:t xml:space="preserve"> </w:t>
      </w:r>
      <w:r w:rsidR="0046298A" w:rsidRPr="00C139ED">
        <w:rPr>
          <w:sz w:val="24"/>
          <w:szCs w:val="24"/>
        </w:rPr>
        <w:t>в</w:t>
      </w:r>
      <w:r w:rsidRPr="00C139ED">
        <w:rPr>
          <w:sz w:val="24"/>
          <w:szCs w:val="24"/>
        </w:rPr>
        <w:t xml:space="preserve"> сельских населенных пунктах направлена</w:t>
      </w:r>
      <w:r w:rsidR="00B224CF" w:rsidRPr="00C139ED">
        <w:rPr>
          <w:sz w:val="24"/>
          <w:szCs w:val="24"/>
        </w:rPr>
        <w:t xml:space="preserve"> на</w:t>
      </w:r>
      <w:r w:rsidRPr="00C139ED">
        <w:rPr>
          <w:sz w:val="24"/>
          <w:szCs w:val="24"/>
        </w:rPr>
        <w:t xml:space="preserve"> улучшение качества</w:t>
      </w:r>
      <w:r w:rsidR="0046298A" w:rsidRPr="00C139ED">
        <w:rPr>
          <w:sz w:val="24"/>
          <w:szCs w:val="24"/>
        </w:rPr>
        <w:t xml:space="preserve"> очистки сточных вод в системах  водоотведения поселений</w:t>
      </w:r>
      <w:r w:rsidRPr="00C139ED">
        <w:rPr>
          <w:sz w:val="24"/>
          <w:szCs w:val="24"/>
        </w:rPr>
        <w:t xml:space="preserve"> Сергиево-Посадского </w:t>
      </w:r>
      <w:r w:rsidR="00643952" w:rsidRPr="00C139ED">
        <w:rPr>
          <w:sz w:val="24"/>
          <w:szCs w:val="24"/>
        </w:rPr>
        <w:t>городского округа</w:t>
      </w:r>
      <w:r w:rsidRPr="00C139ED">
        <w:rPr>
          <w:sz w:val="24"/>
          <w:szCs w:val="24"/>
        </w:rPr>
        <w:t>.</w:t>
      </w:r>
    </w:p>
    <w:p w:rsidR="00CC5B2E" w:rsidRPr="00C139ED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C139ED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2 «</w:t>
      </w:r>
      <w:r w:rsidR="00DC0A16" w:rsidRPr="00C139ED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C139ED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C139ED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C139ED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C139ED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C139ED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C139ED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C139ED">
        <w:rPr>
          <w:rFonts w:ascii="Times New Roman" w:hAnsi="Times New Roman" w:cs="Times New Roman"/>
          <w:b/>
          <w:sz w:val="24"/>
          <w:szCs w:val="24"/>
        </w:rPr>
        <w:t>Р</w:t>
      </w:r>
      <w:r w:rsidRPr="00C139ED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C139ED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080CF2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Объем финансирования по годам</w:t>
            </w:r>
            <w:proofErr w:type="gramStart"/>
            <w:r w:rsidRPr="00C139ED">
              <w:rPr>
                <w:sz w:val="18"/>
                <w:szCs w:val="18"/>
              </w:rPr>
              <w:t xml:space="preserve"> ,</w:t>
            </w:r>
            <w:proofErr w:type="gramEnd"/>
            <w:r w:rsidRPr="00C139ED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C139ED">
              <w:rPr>
                <w:sz w:val="18"/>
                <w:szCs w:val="18"/>
              </w:rPr>
              <w:t>Ответственный</w:t>
            </w:r>
            <w:proofErr w:type="gramEnd"/>
            <w:r w:rsidRPr="00C139ED">
              <w:rPr>
                <w:sz w:val="18"/>
                <w:szCs w:val="18"/>
              </w:rPr>
              <w:t xml:space="preserve">  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C139ED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C139ED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C139ED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C139ED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7006C2" w:rsidRDefault="00076AE0" w:rsidP="001B18D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216 950,20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7006C2" w:rsidRDefault="001B18D9" w:rsidP="001B18D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34 002,</w:t>
            </w:r>
            <w:r w:rsidRPr="007006C2">
              <w:rPr>
                <w:sz w:val="18"/>
                <w:szCs w:val="18"/>
                <w:lang w:val="en-US"/>
              </w:rPr>
              <w:t>1</w:t>
            </w:r>
            <w:r w:rsidRPr="007006C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7006C2" w:rsidRDefault="00076AE0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96 909,0</w:t>
            </w:r>
            <w:r w:rsidR="0088606C" w:rsidRPr="007006C2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7006C2" w:rsidRDefault="00076AE0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78 089,40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C62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C62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76AE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C139ED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C139ED" w:rsidRDefault="00076AE0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C139ED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AE0" w:rsidRPr="00C139ED" w:rsidRDefault="00076AE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AE0" w:rsidRPr="00C139ED" w:rsidRDefault="00076AE0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7006C2" w:rsidRDefault="00076AE0" w:rsidP="008F7173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124 644,00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7006C2" w:rsidRDefault="00076AE0" w:rsidP="008F7173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7006C2" w:rsidRDefault="00076AE0" w:rsidP="008F7173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  <w:lang w:val="en-US"/>
              </w:rPr>
              <w:t>84 409</w:t>
            </w:r>
            <w:r w:rsidRPr="007006C2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7006C2" w:rsidRDefault="00076AE0" w:rsidP="008F7173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40 235,00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076AE0" w:rsidRDefault="00076AE0">
            <w:pPr>
              <w:jc w:val="center"/>
              <w:rPr>
                <w:sz w:val="18"/>
                <w:szCs w:val="18"/>
              </w:rPr>
            </w:pPr>
            <w:r w:rsidRPr="00076AE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AE0" w:rsidRPr="00076AE0" w:rsidRDefault="00076AE0">
            <w:pPr>
              <w:jc w:val="center"/>
              <w:rPr>
                <w:sz w:val="18"/>
                <w:szCs w:val="18"/>
              </w:rPr>
            </w:pPr>
            <w:r w:rsidRPr="00076AE0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C139ED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AE0" w:rsidRPr="00C139ED" w:rsidRDefault="00076AE0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C139ED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7006C2" w:rsidRDefault="00DF185E" w:rsidP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7006C2" w:rsidRDefault="00DF185E" w:rsidP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7006C2" w:rsidRDefault="003243C3" w:rsidP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</w:t>
            </w:r>
            <w:r w:rsidR="00DF185E" w:rsidRPr="007006C2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7006C2" w:rsidRDefault="00DF185E" w:rsidP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7006C2" w:rsidRDefault="003243C3" w:rsidP="001B18D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48 2</w:t>
            </w:r>
            <w:r w:rsidR="001B18D9" w:rsidRPr="007006C2">
              <w:rPr>
                <w:sz w:val="18"/>
                <w:szCs w:val="18"/>
              </w:rPr>
              <w:t>02,</w:t>
            </w:r>
            <w:r w:rsidR="001B18D9" w:rsidRPr="007006C2">
              <w:rPr>
                <w:sz w:val="18"/>
                <w:szCs w:val="18"/>
                <w:lang w:val="en-US"/>
              </w:rPr>
              <w:t>1</w:t>
            </w:r>
            <w:r w:rsidR="001B18D9" w:rsidRPr="007006C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7006C2" w:rsidRDefault="001B18D9" w:rsidP="001B18D9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1 702,</w:t>
            </w:r>
            <w:r w:rsidRPr="007006C2">
              <w:rPr>
                <w:sz w:val="18"/>
                <w:szCs w:val="18"/>
                <w:lang w:val="en-US"/>
              </w:rPr>
              <w:t>1</w:t>
            </w:r>
            <w:r w:rsidRPr="007006C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7006C2" w:rsidRDefault="003243C3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12 50</w:t>
            </w:r>
            <w:r w:rsidR="0088606C"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7006C2" w:rsidRDefault="003243C3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</w:t>
            </w:r>
            <w:r w:rsidR="00AE2984" w:rsidRPr="007006C2">
              <w:rPr>
                <w:sz w:val="18"/>
                <w:szCs w:val="18"/>
              </w:rPr>
              <w:t>4 000</w:t>
            </w:r>
            <w:r w:rsidR="0088606C" w:rsidRPr="007006C2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8860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06C" w:rsidRPr="00C139ED" w:rsidRDefault="008860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62726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726" w:rsidRPr="00C139ED" w:rsidRDefault="00C6272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726" w:rsidRPr="00C139ED" w:rsidRDefault="00C6272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916D80" w:rsidP="00264A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AE2984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</w:t>
            </w:r>
            <w:r w:rsidR="001B18D9" w:rsidRPr="00C139ED">
              <w:rPr>
                <w:sz w:val="18"/>
                <w:szCs w:val="18"/>
              </w:rPr>
              <w:t>2,</w:t>
            </w:r>
            <w:r w:rsidR="001B18D9" w:rsidRPr="00C139ED">
              <w:rPr>
                <w:sz w:val="18"/>
                <w:szCs w:val="18"/>
                <w:lang w:val="en-US"/>
              </w:rPr>
              <w:t>1</w:t>
            </w:r>
            <w:r w:rsidR="001B18D9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1B18D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916D8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24 000</w:t>
            </w:r>
            <w:r w:rsidR="00916D80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916D8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C139ED" w:rsidRDefault="00916D8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C139ED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AE2984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</w:t>
            </w:r>
            <w:r w:rsidR="001B18D9" w:rsidRPr="00C139ED">
              <w:rPr>
                <w:sz w:val="18"/>
                <w:szCs w:val="18"/>
              </w:rPr>
              <w:t>2,</w:t>
            </w:r>
            <w:r w:rsidR="001B18D9" w:rsidRPr="00C139ED">
              <w:rPr>
                <w:sz w:val="18"/>
                <w:szCs w:val="18"/>
                <w:lang w:val="en-US"/>
              </w:rPr>
              <w:t>1</w:t>
            </w:r>
            <w:r w:rsidR="001B18D9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B18D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24 000</w:t>
            </w:r>
            <w:r w:rsidR="001322B1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67CB1" w:rsidRPr="00C139ED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Строительство и реконструкция </w:t>
            </w:r>
            <w:r w:rsidRPr="00C139ED">
              <w:rPr>
                <w:sz w:val="18"/>
                <w:szCs w:val="18"/>
              </w:rPr>
              <w:lastRenderedPageBreak/>
              <w:t>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F10BB9" w:rsidP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190 448</w:t>
            </w:r>
            <w:r w:rsidR="00167CB1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167CB1" w:rsidP="00E423C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F10BB9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94 409</w:t>
            </w:r>
            <w:r w:rsidR="00167CB1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CB1" w:rsidRPr="00C139ED" w:rsidRDefault="00F10BB9" w:rsidP="00E423C6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54 089,40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CB1" w:rsidRDefault="00167CB1" w:rsidP="00E423C6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167CB1" w:rsidRPr="00C139ED" w:rsidRDefault="00167CB1" w:rsidP="00E423C6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CB1" w:rsidRDefault="00167CB1" w:rsidP="00E423C6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167CB1" w:rsidRPr="00C139ED" w:rsidRDefault="00167CB1" w:rsidP="00E423C6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</w:t>
            </w:r>
            <w:r w:rsidRPr="00C139ED">
              <w:rPr>
                <w:sz w:val="18"/>
                <w:szCs w:val="18"/>
              </w:rPr>
              <w:lastRenderedPageBreak/>
              <w:t>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CB1" w:rsidRPr="00C139ED" w:rsidRDefault="00167C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Повышение </w:t>
            </w:r>
            <w:r w:rsidRPr="00C139ED">
              <w:rPr>
                <w:sz w:val="18"/>
                <w:szCs w:val="18"/>
              </w:rPr>
              <w:lastRenderedPageBreak/>
              <w:t>качества очистки сточных вод</w:t>
            </w: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076AE0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124 644,00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076AE0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  <w:lang w:val="en-US"/>
              </w:rPr>
              <w:t>84 409</w:t>
            </w:r>
            <w:r w:rsidRPr="007006C2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076AE0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40 235,00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1322B1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F185E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85E" w:rsidRPr="00C139ED" w:rsidRDefault="00DF185E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7006C2" w:rsidRDefault="00AE2984" w:rsidP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</w:t>
            </w:r>
            <w:r w:rsidR="00DF185E" w:rsidRPr="007006C2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7006C2" w:rsidRDefault="00AE2984" w:rsidP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3</w:t>
            </w:r>
            <w:r w:rsidR="00DF185E" w:rsidRPr="007006C2">
              <w:rPr>
                <w:sz w:val="18"/>
                <w:szCs w:val="18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7006C2" w:rsidRDefault="00DF185E" w:rsidP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7006C2" w:rsidRDefault="00DF185E" w:rsidP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7006C2" w:rsidRDefault="00DF185E" w:rsidP="00DF185E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5E" w:rsidRPr="00C139ED" w:rsidRDefault="00DF185E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5E" w:rsidRPr="00C139ED" w:rsidRDefault="00DF185E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3243C3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21</w:t>
            </w:r>
            <w:r w:rsidR="001322B1" w:rsidRPr="007006C2">
              <w:rPr>
                <w:sz w:val="18"/>
                <w:szCs w:val="18"/>
              </w:rPr>
              <w:t xml:space="preserve">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1322B1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AE2984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10 000</w:t>
            </w:r>
            <w:r w:rsidR="001322B1" w:rsidRPr="007006C2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AE2984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10 000</w:t>
            </w:r>
            <w:r w:rsidR="001322B1" w:rsidRPr="007006C2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006C2" w:rsidRDefault="001322B1">
            <w:pPr>
              <w:jc w:val="center"/>
              <w:rPr>
                <w:sz w:val="18"/>
                <w:szCs w:val="18"/>
              </w:rPr>
            </w:pPr>
            <w:r w:rsidRPr="007006C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28A3" w:rsidRPr="00C139ED" w:rsidTr="006B28A3">
        <w:trPr>
          <w:trHeight w:val="12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1.3.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Обследование </w:t>
            </w:r>
            <w:r w:rsidR="00AB436C">
              <w:rPr>
                <w:sz w:val="18"/>
                <w:szCs w:val="18"/>
              </w:rPr>
              <w:t xml:space="preserve">локальных </w:t>
            </w:r>
            <w:r w:rsidRPr="00C139ED">
              <w:rPr>
                <w:sz w:val="18"/>
                <w:szCs w:val="18"/>
              </w:rPr>
              <w:t>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C139ED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6B28A3" w:rsidRPr="00C139ED" w:rsidTr="006B28A3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C139ED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28A3" w:rsidRPr="00C139ED" w:rsidTr="006B28A3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C139ED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2 500,00</w:t>
            </w:r>
          </w:p>
          <w:p w:rsidR="00757E63" w:rsidRPr="00C139ED" w:rsidRDefault="00757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6B28A3" w:rsidRPr="00C139ED" w:rsidTr="006B28A3">
        <w:trPr>
          <w:trHeight w:val="128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6B28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8A3" w:rsidRPr="00C139ED" w:rsidRDefault="006B28A3" w:rsidP="00AE298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8A3" w:rsidRPr="00C139ED" w:rsidRDefault="006B28A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A3" w:rsidRPr="00C139ED" w:rsidRDefault="006B28A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C139ED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C139ED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204 279,</w:t>
            </w:r>
            <w:r w:rsidR="001B18D9" w:rsidRPr="00C139ED">
              <w:rPr>
                <w:sz w:val="18"/>
                <w:szCs w:val="18"/>
                <w:lang w:val="en-US"/>
              </w:rPr>
              <w:t>8</w:t>
            </w:r>
            <w:r w:rsidR="00DB1CB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1B18D9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108 284,</w:t>
            </w:r>
            <w:r w:rsidR="001B18D9" w:rsidRPr="00C139ED">
              <w:rPr>
                <w:sz w:val="16"/>
                <w:szCs w:val="16"/>
                <w:lang w:val="en-US"/>
              </w:rPr>
              <w:t>8</w:t>
            </w:r>
            <w:r w:rsidR="00DB1CB5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F4D6C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DB1CB5" w:rsidP="00DF185E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107 201,92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DB1CB5" w:rsidP="00DF1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107 201,92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0F4D6C" w:rsidP="00DF185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D6C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F4D6C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2 042,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1 082,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D6C" w:rsidRPr="00C139ED" w:rsidRDefault="000F4D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D6C" w:rsidRPr="00C139ED" w:rsidRDefault="000F4D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204 279,</w:t>
            </w:r>
            <w:r w:rsidR="001B18D9" w:rsidRPr="00C139ED">
              <w:rPr>
                <w:sz w:val="18"/>
                <w:szCs w:val="18"/>
                <w:lang w:val="en-US"/>
              </w:rPr>
              <w:t>8</w:t>
            </w:r>
            <w:r w:rsidR="00DB1CB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6"/>
              </w:rPr>
              <w:t>95 995,00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1B18D9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108 284,</w:t>
            </w:r>
            <w:r w:rsidR="001B18D9" w:rsidRPr="00C139ED">
              <w:rPr>
                <w:sz w:val="16"/>
                <w:szCs w:val="16"/>
                <w:lang w:val="en-US"/>
              </w:rPr>
              <w:t>8</w:t>
            </w:r>
            <w:r w:rsidR="00DB1CB5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313419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DB1CB5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107 201,9</w:t>
            </w:r>
            <w:r w:rsidR="00DB1CB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DB1CB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107 201,9</w:t>
            </w:r>
            <w:r w:rsidR="00DB1CB5">
              <w:rPr>
                <w:sz w:val="16"/>
                <w:szCs w:val="16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19" w:rsidRPr="00C139ED" w:rsidRDefault="00313419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 w:rsidP="0080107E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13419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2 042,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8010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1 082,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419" w:rsidRPr="00C139ED" w:rsidRDefault="0031341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419" w:rsidRPr="00C139ED" w:rsidRDefault="00313419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C139ED" w:rsidRDefault="001322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C139ED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  <w:lang w:val="en-US"/>
              </w:rPr>
              <w:t>G</w:t>
            </w:r>
            <w:r w:rsidRPr="00C139ED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b/>
                <w:bCs/>
                <w:sz w:val="16"/>
                <w:szCs w:val="16"/>
              </w:rPr>
              <w:t xml:space="preserve">Основное мероприятие G6 - </w:t>
            </w:r>
            <w:r w:rsidRPr="00C139ED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C139ED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16D80" w:rsidRPr="00C139ED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  <w:lang w:val="en-US"/>
              </w:rPr>
              <w:t>G6</w:t>
            </w:r>
            <w:r w:rsidRPr="00C139ED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C139ED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16D80" w:rsidRPr="00C139ED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16D80" w:rsidRPr="00C139ED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C139ED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C139E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C139ED" w:rsidRDefault="00AE5FAD">
            <w:pPr>
              <w:jc w:val="center"/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C139ED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C139ED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Адресный перечень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мероприятием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1.1.«Организация в границах городского округа водоотведения»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C139ED">
        <w:rPr>
          <w:b/>
          <w:sz w:val="24"/>
          <w:szCs w:val="24"/>
        </w:rPr>
        <w:t>и</w:t>
      </w:r>
      <w:r w:rsidRPr="00C139ED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080CF2" w:rsidRPr="00C139ED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№ </w:t>
            </w:r>
            <w:proofErr w:type="gramStart"/>
            <w:r w:rsidRPr="00C139ED">
              <w:rPr>
                <w:sz w:val="18"/>
                <w:szCs w:val="18"/>
              </w:rPr>
              <w:t>п</w:t>
            </w:r>
            <w:proofErr w:type="gramEnd"/>
            <w:r w:rsidRPr="00C139ED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C139ED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080CF2" w:rsidRPr="00C139ED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«</w:t>
            </w:r>
            <w:proofErr w:type="spellStart"/>
            <w:r w:rsidRPr="00C139ED">
              <w:rPr>
                <w:sz w:val="16"/>
                <w:szCs w:val="16"/>
              </w:rPr>
              <w:t>Канализование</w:t>
            </w:r>
            <w:proofErr w:type="spellEnd"/>
            <w:r w:rsidR="007F1B4A" w:rsidRPr="00C139ED">
              <w:rPr>
                <w:sz w:val="16"/>
                <w:szCs w:val="16"/>
              </w:rPr>
              <w:t xml:space="preserve"> </w:t>
            </w:r>
            <w:proofErr w:type="spellStart"/>
            <w:r w:rsidRPr="00C139ED">
              <w:rPr>
                <w:sz w:val="16"/>
                <w:szCs w:val="16"/>
              </w:rPr>
              <w:t>пос</w:t>
            </w:r>
            <w:proofErr w:type="gramStart"/>
            <w:r w:rsidRPr="00C139ED">
              <w:rPr>
                <w:sz w:val="16"/>
                <w:szCs w:val="16"/>
              </w:rPr>
              <w:t>.Г</w:t>
            </w:r>
            <w:proofErr w:type="gramEnd"/>
            <w:r w:rsidRPr="00C139ED">
              <w:rPr>
                <w:sz w:val="16"/>
                <w:szCs w:val="16"/>
              </w:rPr>
              <w:t>ражданский</w:t>
            </w:r>
            <w:proofErr w:type="spellEnd"/>
            <w:r w:rsidR="007F1B4A" w:rsidRPr="00C139ED">
              <w:rPr>
                <w:sz w:val="16"/>
                <w:szCs w:val="16"/>
              </w:rPr>
              <w:t xml:space="preserve"> </w:t>
            </w:r>
            <w:proofErr w:type="spellStart"/>
            <w:r w:rsidRPr="00C139ED">
              <w:rPr>
                <w:sz w:val="16"/>
                <w:szCs w:val="16"/>
              </w:rPr>
              <w:t>г.Сергиев</w:t>
            </w:r>
            <w:proofErr w:type="spellEnd"/>
            <w:r w:rsidRPr="00C139ED">
              <w:rPr>
                <w:sz w:val="16"/>
                <w:szCs w:val="16"/>
              </w:rPr>
              <w:t xml:space="preserve"> Посад» - проектно-изыскательские </w:t>
            </w:r>
            <w:r w:rsidRPr="00C139ED">
              <w:rPr>
                <w:sz w:val="16"/>
                <w:szCs w:val="16"/>
              </w:rPr>
              <w:lastRenderedPageBreak/>
              <w:t>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C139ED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</w:t>
            </w:r>
            <w:r w:rsidR="001B18D9" w:rsidRPr="00C139ED">
              <w:rPr>
                <w:sz w:val="18"/>
                <w:szCs w:val="18"/>
              </w:rPr>
              <w:t>2</w:t>
            </w:r>
            <w:r w:rsidR="00916D80" w:rsidRPr="00C139ED">
              <w:rPr>
                <w:sz w:val="18"/>
                <w:szCs w:val="18"/>
              </w:rPr>
              <w:t>,</w:t>
            </w:r>
            <w:r w:rsidR="001B18D9" w:rsidRPr="00C139ED">
              <w:rPr>
                <w:sz w:val="18"/>
                <w:szCs w:val="18"/>
                <w:lang w:val="en-US"/>
              </w:rPr>
              <w:t>1</w:t>
            </w:r>
            <w:r w:rsidR="00A44A47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C139ED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24 000</w:t>
            </w:r>
            <w:r w:rsidR="00264A05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080CF2" w:rsidRPr="00C139ED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8B1D9F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8B1D9F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080CF2" w:rsidRPr="00C139ED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C139ED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080CF2" w:rsidRPr="00C139ED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264A05" w:rsidRPr="00C139ED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950EB8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24 002,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2,</w:t>
            </w:r>
            <w:r w:rsidRPr="00C139ED">
              <w:rPr>
                <w:sz w:val="18"/>
                <w:szCs w:val="18"/>
                <w:lang w:val="en-US"/>
              </w:rPr>
              <w:t>1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DB2A40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24 000,00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C139ED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</w:tbl>
    <w:p w:rsidR="004D3857" w:rsidRPr="00C139ED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C139ED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Адресный перечень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мероприятием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C139ED">
        <w:rPr>
          <w:b/>
          <w:sz w:val="24"/>
          <w:szCs w:val="24"/>
        </w:rPr>
        <w:t>и</w:t>
      </w:r>
      <w:r w:rsidRPr="00C139ED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850"/>
        <w:gridCol w:w="992"/>
        <w:gridCol w:w="851"/>
      </w:tblGrid>
      <w:tr w:rsidR="00DC0E6F" w:rsidRPr="00C139ED" w:rsidTr="002F06F8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№ </w:t>
            </w:r>
            <w:proofErr w:type="gramStart"/>
            <w:r w:rsidRPr="00C139ED">
              <w:rPr>
                <w:sz w:val="18"/>
                <w:szCs w:val="18"/>
              </w:rPr>
              <w:t>п</w:t>
            </w:r>
            <w:proofErr w:type="gramEnd"/>
            <w:r w:rsidRPr="00C139ED"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C0E6F" w:rsidRPr="00C139ED" w:rsidTr="00C61650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DC0E6F" w:rsidRPr="00C139ED" w:rsidTr="00C61650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 xml:space="preserve">"Строительство очистных сооружений канализации в </w:t>
            </w:r>
            <w:proofErr w:type="spellStart"/>
            <w:r w:rsidRPr="00C139ED">
              <w:rPr>
                <w:sz w:val="16"/>
                <w:szCs w:val="16"/>
              </w:rPr>
              <w:t>г.п</w:t>
            </w:r>
            <w:proofErr w:type="spellEnd"/>
            <w:r w:rsidRPr="00C139ED">
              <w:rPr>
                <w:sz w:val="16"/>
                <w:szCs w:val="16"/>
              </w:rPr>
              <w:t xml:space="preserve">. Сергиев-Посад Мощностью 40 тыс. </w:t>
            </w:r>
            <w:proofErr w:type="spellStart"/>
            <w:r w:rsidRPr="00C139ED">
              <w:rPr>
                <w:sz w:val="16"/>
                <w:szCs w:val="16"/>
              </w:rPr>
              <w:t>куб</w:t>
            </w:r>
            <w:proofErr w:type="gramStart"/>
            <w:r w:rsidRPr="00C139ED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139ED">
              <w:rPr>
                <w:sz w:val="16"/>
                <w:szCs w:val="16"/>
              </w:rPr>
              <w:t>/</w:t>
            </w:r>
            <w:proofErr w:type="spellStart"/>
            <w:r w:rsidRPr="00C139ED">
              <w:rPr>
                <w:sz w:val="16"/>
                <w:szCs w:val="16"/>
              </w:rPr>
              <w:t>сут</w:t>
            </w:r>
            <w:proofErr w:type="spellEnd"/>
            <w:r w:rsidRPr="00C139ED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  <w:p w:rsidR="00DC0E6F" w:rsidRPr="00C139ED" w:rsidRDefault="00DC0E6F" w:rsidP="00C918D8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DC0E6F" w:rsidRPr="00C139ED" w:rsidTr="00C61650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DC0E6F" w:rsidRPr="00C139ED" w:rsidTr="00C61650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F185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DC0E6F" w:rsidRPr="00C139ED" w:rsidTr="00C61650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DC0E6F" w:rsidRPr="00C139ED" w:rsidTr="00C61650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 xml:space="preserve">"Строительство очистных сооружений </w:t>
            </w:r>
            <w:r w:rsidRPr="00C139ED">
              <w:rPr>
                <w:sz w:val="16"/>
                <w:szCs w:val="16"/>
              </w:rPr>
              <w:lastRenderedPageBreak/>
              <w:t xml:space="preserve">канализации в д. </w:t>
            </w:r>
            <w:proofErr w:type="spellStart"/>
            <w:r w:rsidRPr="00C139ED">
              <w:rPr>
                <w:sz w:val="16"/>
                <w:szCs w:val="16"/>
              </w:rPr>
              <w:t>Зубцово</w:t>
            </w:r>
            <w:proofErr w:type="spellEnd"/>
            <w:r w:rsidRPr="00C139ED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Средства </w:t>
            </w:r>
            <w:r w:rsidRPr="00C139ED">
              <w:rPr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DC0E6F" w:rsidRPr="00C139ED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  <w:p w:rsidR="00DC0E6F" w:rsidRPr="00C139ED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C139ED" w:rsidTr="00C61650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 xml:space="preserve">Строительство очистных сооружений </w:t>
            </w:r>
            <w:r>
              <w:rPr>
                <w:sz w:val="16"/>
                <w:szCs w:val="16"/>
              </w:rPr>
              <w:t xml:space="preserve">в индустриальном парке М-8 </w:t>
            </w:r>
            <w:proofErr w:type="spellStart"/>
            <w:r>
              <w:rPr>
                <w:sz w:val="16"/>
                <w:szCs w:val="16"/>
              </w:rPr>
              <w:t>г.о</w:t>
            </w:r>
            <w:proofErr w:type="spellEnd"/>
            <w:r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>. ПИР)</w:t>
            </w:r>
            <w:r w:rsidRPr="00C139ED">
              <w:rPr>
                <w:sz w:val="16"/>
                <w:szCs w:val="16"/>
              </w:rPr>
              <w:t xml:space="preserve"> "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2021-2022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C61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124 644,00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84 409,00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C139ED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C139ED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C139ED" w:rsidTr="00C61650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C61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124 644,00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8F7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84 409,00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40 235,00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C139ED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C139ED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C139ED" w:rsidTr="00C61650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C139ED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C139ED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E20F1" w:rsidRPr="00C139ED" w:rsidTr="00C61650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C139ED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C139ED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C0E6F" w:rsidRPr="00C139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43D7B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"</w:t>
            </w:r>
            <w:r w:rsidR="00DC0E6F" w:rsidRPr="00C139ED">
              <w:rPr>
                <w:sz w:val="16"/>
                <w:szCs w:val="16"/>
              </w:rPr>
              <w:t>Строительство очистных сооружений канализации в пос. Мостовик.</w:t>
            </w:r>
            <w:r w:rsidRPr="00C139ED">
              <w:rPr>
                <w:sz w:val="16"/>
                <w:szCs w:val="16"/>
              </w:rPr>
              <w:t xml:space="preserve"> " </w:t>
            </w:r>
            <w:r w:rsidR="00DC0E6F" w:rsidRPr="00C139ED">
              <w:rPr>
                <w:sz w:val="16"/>
                <w:szCs w:val="16"/>
              </w:rPr>
              <w:t>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AE298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C139ED" w:rsidTr="00C61650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"</w:t>
            </w:r>
            <w:r w:rsidR="002F06F8">
              <w:rPr>
                <w:sz w:val="16"/>
                <w:szCs w:val="16"/>
              </w:rPr>
              <w:t>Модернизация</w:t>
            </w:r>
            <w:r w:rsidR="002F06F8" w:rsidRPr="00C139ED">
              <w:rPr>
                <w:sz w:val="16"/>
                <w:szCs w:val="16"/>
              </w:rPr>
              <w:t xml:space="preserve"> очистных сооружений</w:t>
            </w:r>
            <w:r w:rsidR="002F06F8">
              <w:rPr>
                <w:sz w:val="16"/>
                <w:szCs w:val="16"/>
              </w:rPr>
              <w:t xml:space="preserve"> в </w:t>
            </w:r>
            <w:proofErr w:type="spellStart"/>
            <w:r w:rsidR="002F06F8">
              <w:rPr>
                <w:sz w:val="16"/>
                <w:szCs w:val="16"/>
              </w:rPr>
              <w:t>г.п</w:t>
            </w:r>
            <w:proofErr w:type="spellEnd"/>
            <w:r w:rsidR="002F06F8">
              <w:rPr>
                <w:sz w:val="16"/>
                <w:szCs w:val="16"/>
              </w:rPr>
              <w:t xml:space="preserve">. Хотьково, </w:t>
            </w:r>
            <w:proofErr w:type="spellStart"/>
            <w:r w:rsidR="002F06F8">
              <w:rPr>
                <w:sz w:val="16"/>
                <w:szCs w:val="16"/>
              </w:rPr>
              <w:t>г.о</w:t>
            </w:r>
            <w:proofErr w:type="spellEnd"/>
            <w:r w:rsidR="002F06F8">
              <w:rPr>
                <w:sz w:val="16"/>
                <w:szCs w:val="16"/>
              </w:rPr>
              <w:t xml:space="preserve">. </w:t>
            </w:r>
            <w:proofErr w:type="gramStart"/>
            <w:r w:rsidR="002F06F8">
              <w:rPr>
                <w:sz w:val="16"/>
                <w:szCs w:val="16"/>
              </w:rPr>
              <w:t>Сергиево-Посадский</w:t>
            </w:r>
            <w:proofErr w:type="gramEnd"/>
            <w:r w:rsidR="002F06F8" w:rsidRPr="00C139ED">
              <w:rPr>
                <w:sz w:val="16"/>
                <w:szCs w:val="16"/>
              </w:rPr>
              <w:t xml:space="preserve"> </w:t>
            </w:r>
            <w:r w:rsidRPr="00C139ED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2022-2023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C139ED" w:rsidTr="00C61650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C139ED" w:rsidTr="00C61650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8576A" w:rsidRPr="00C139ED" w:rsidTr="00C61650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C139ED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2F06F8" w:rsidRPr="00C139ED" w:rsidTr="00C61650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0E20F1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Модернизация</w:t>
            </w:r>
            <w:r w:rsidRPr="00C139ED">
              <w:rPr>
                <w:sz w:val="16"/>
                <w:szCs w:val="16"/>
              </w:rPr>
              <w:t xml:space="preserve"> очистных сооружений</w:t>
            </w:r>
            <w:r>
              <w:rPr>
                <w:sz w:val="16"/>
                <w:szCs w:val="16"/>
              </w:rPr>
              <w:t xml:space="preserve"> п. Лоза, </w:t>
            </w:r>
            <w:proofErr w:type="spellStart"/>
            <w:r>
              <w:rPr>
                <w:sz w:val="16"/>
                <w:szCs w:val="16"/>
              </w:rPr>
              <w:t>г.о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Сергиево-Посадский</w:t>
            </w:r>
            <w:proofErr w:type="gramEnd"/>
            <w:r w:rsidRPr="00C139ED">
              <w:rPr>
                <w:sz w:val="16"/>
                <w:szCs w:val="16"/>
              </w:rPr>
              <w:t xml:space="preserve">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C139ED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Средства </w:t>
            </w:r>
            <w:r w:rsidRPr="00C139ED">
              <w:rPr>
                <w:sz w:val="18"/>
                <w:szCs w:val="18"/>
              </w:rPr>
              <w:lastRenderedPageBreak/>
              <w:t>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C0E6F" w:rsidRPr="00C139ED" w:rsidTr="00C61650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167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65 804,10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  <w:r w:rsidR="002F06F8">
              <w:rPr>
                <w:sz w:val="18"/>
                <w:szCs w:val="18"/>
              </w:rPr>
              <w:t>3 854</w:t>
            </w:r>
            <w:r w:rsidRPr="00C139ED">
              <w:rPr>
                <w:sz w:val="18"/>
                <w:szCs w:val="18"/>
              </w:rPr>
              <w:t>,</w:t>
            </w:r>
            <w:r w:rsidR="002F06F8">
              <w:rPr>
                <w:sz w:val="18"/>
                <w:szCs w:val="18"/>
              </w:rPr>
              <w:t>4</w:t>
            </w:r>
            <w:r w:rsidRPr="00C139E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3 854,40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Default="00DC0E6F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  <w:p w:rsidR="002F06F8" w:rsidRPr="00C139ED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4 095,30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C139ED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</w:tbl>
    <w:p w:rsidR="000B4E8F" w:rsidRPr="00C139ED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E764A0" w:rsidRPr="00C139ED" w:rsidRDefault="00CB6165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Адресный перечень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мероприятием</w:t>
      </w:r>
      <w:r w:rsidR="00CC5935" w:rsidRPr="00C139ED">
        <w:rPr>
          <w:b/>
          <w:sz w:val="24"/>
          <w:szCs w:val="24"/>
        </w:rPr>
        <w:t xml:space="preserve"> </w:t>
      </w:r>
      <w:r w:rsidR="009B5332" w:rsidRPr="00C139ED">
        <w:rPr>
          <w:b/>
          <w:sz w:val="24"/>
          <w:szCs w:val="24"/>
        </w:rPr>
        <w:t>2</w:t>
      </w:r>
      <w:r w:rsidRPr="00C139ED">
        <w:rPr>
          <w:b/>
          <w:sz w:val="24"/>
          <w:szCs w:val="24"/>
        </w:rPr>
        <w:t>.</w:t>
      </w:r>
      <w:r w:rsidR="003578A9" w:rsidRPr="00C139ED">
        <w:rPr>
          <w:b/>
          <w:sz w:val="24"/>
          <w:szCs w:val="24"/>
        </w:rPr>
        <w:t>2</w:t>
      </w:r>
      <w:r w:rsidR="00E6292C" w:rsidRPr="00C139ED">
        <w:rPr>
          <w:b/>
          <w:sz w:val="24"/>
          <w:szCs w:val="24"/>
        </w:rPr>
        <w:t xml:space="preserve">. </w:t>
      </w:r>
      <w:r w:rsidRPr="00C139ED">
        <w:rPr>
          <w:b/>
          <w:sz w:val="24"/>
          <w:szCs w:val="24"/>
        </w:rPr>
        <w:t>«</w:t>
      </w:r>
      <w:r w:rsidR="003578A9" w:rsidRPr="00C139ED">
        <w:rPr>
          <w:b/>
          <w:sz w:val="24"/>
          <w:szCs w:val="24"/>
        </w:rPr>
        <w:t>Строительство (реконструкция) канализационных коллекторов, канализационных насосных станций</w:t>
      </w:r>
      <w:r w:rsidRPr="00C139ED">
        <w:rPr>
          <w:b/>
          <w:sz w:val="24"/>
          <w:szCs w:val="24"/>
        </w:rPr>
        <w:t>»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</w:t>
      </w:r>
      <w:r w:rsidR="00945AA8" w:rsidRPr="00C139ED">
        <w:rPr>
          <w:b/>
          <w:sz w:val="24"/>
          <w:szCs w:val="24"/>
        </w:rPr>
        <w:t>аструктуры и энергоэффективност</w:t>
      </w:r>
      <w:r w:rsidR="000B4E8F" w:rsidRPr="00C139ED">
        <w:rPr>
          <w:b/>
          <w:sz w:val="24"/>
          <w:szCs w:val="24"/>
        </w:rPr>
        <w:t>и</w:t>
      </w:r>
      <w:r w:rsidRPr="00C139ED">
        <w:rPr>
          <w:b/>
          <w:sz w:val="24"/>
          <w:szCs w:val="24"/>
        </w:rPr>
        <w:t>»</w:t>
      </w:r>
    </w:p>
    <w:p w:rsidR="000B4E8F" w:rsidRPr="00C139ED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48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080CF2" w:rsidRPr="00C139ED" w:rsidTr="00E764A0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№ </w:t>
            </w:r>
            <w:proofErr w:type="gramStart"/>
            <w:r w:rsidRPr="00C139ED">
              <w:rPr>
                <w:sz w:val="18"/>
                <w:szCs w:val="18"/>
              </w:rPr>
              <w:t>п</w:t>
            </w:r>
            <w:proofErr w:type="gramEnd"/>
            <w:r w:rsidRPr="00C139ED">
              <w:rPr>
                <w:sz w:val="18"/>
                <w:szCs w:val="18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080CF2" w:rsidRPr="00C139ED" w:rsidTr="00E764A0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C139ED" w:rsidRDefault="00CB6165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080CF2" w:rsidRPr="00C139ED" w:rsidTr="00F92231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867EB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C139ED">
              <w:rPr>
                <w:sz w:val="16"/>
                <w:szCs w:val="16"/>
              </w:rPr>
              <w:t>ул</w:t>
            </w:r>
            <w:proofErr w:type="gramStart"/>
            <w:r w:rsidRPr="00C139ED">
              <w:rPr>
                <w:sz w:val="16"/>
                <w:szCs w:val="16"/>
              </w:rPr>
              <w:t>.М</w:t>
            </w:r>
            <w:proofErr w:type="gramEnd"/>
            <w:r w:rsidRPr="00C139ED">
              <w:rPr>
                <w:sz w:val="16"/>
                <w:szCs w:val="16"/>
              </w:rPr>
              <w:t>итькина</w:t>
            </w:r>
            <w:proofErr w:type="spellEnd"/>
            <w:r w:rsidRPr="00C139ED">
              <w:rPr>
                <w:sz w:val="16"/>
                <w:szCs w:val="16"/>
              </w:rPr>
              <w:t xml:space="preserve"> </w:t>
            </w:r>
            <w:proofErr w:type="spellStart"/>
            <w:r w:rsidRPr="00C139ED">
              <w:rPr>
                <w:sz w:val="16"/>
                <w:szCs w:val="16"/>
              </w:rPr>
              <w:t>г.Сергиев</w:t>
            </w:r>
            <w:proofErr w:type="spellEnd"/>
            <w:r w:rsidRPr="00C139ED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C139ED">
              <w:rPr>
                <w:sz w:val="16"/>
                <w:szCs w:val="16"/>
              </w:rPr>
              <w:t>пр</w:t>
            </w:r>
            <w:proofErr w:type="spellEnd"/>
            <w:r w:rsidRPr="00C139ED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C139ED">
              <w:rPr>
                <w:sz w:val="16"/>
                <w:szCs w:val="16"/>
              </w:rPr>
              <w:t>ул.Сергие</w:t>
            </w:r>
            <w:r w:rsidR="00867EB6">
              <w:rPr>
                <w:sz w:val="16"/>
                <w:szCs w:val="16"/>
              </w:rPr>
              <w:t>вская</w:t>
            </w:r>
            <w:proofErr w:type="spellEnd"/>
            <w:r w:rsidR="00867EB6">
              <w:rPr>
                <w:sz w:val="16"/>
                <w:szCs w:val="16"/>
              </w:rPr>
              <w:t xml:space="preserve">, от КНС №1 до ул. Клубная (1 этап ) </w:t>
            </w:r>
            <w:r w:rsidRPr="00C139ED">
              <w:rPr>
                <w:sz w:val="16"/>
                <w:szCs w:val="16"/>
                <w:lang w:val="en-US"/>
              </w:rPr>
              <w:t>(</w:t>
            </w:r>
            <w:r w:rsidR="00867EB6">
              <w:rPr>
                <w:sz w:val="16"/>
                <w:szCs w:val="16"/>
              </w:rPr>
              <w:t>в</w:t>
            </w:r>
            <w:r w:rsidRPr="00C139ED">
              <w:rPr>
                <w:sz w:val="16"/>
                <w:szCs w:val="16"/>
              </w:rPr>
              <w:t xml:space="preserve">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 </w:t>
            </w:r>
            <w:r w:rsidRPr="00C139ED">
              <w:rPr>
                <w:sz w:val="16"/>
                <w:szCs w:val="16"/>
              </w:rPr>
              <w:t>37 014,70</w:t>
            </w:r>
          </w:p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  <w:p w:rsidR="00F92231" w:rsidRPr="00C139ED" w:rsidRDefault="00F92231" w:rsidP="00B26245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8860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204 279,</w:t>
            </w:r>
            <w:r w:rsidR="001B18D9" w:rsidRPr="00C139ED">
              <w:rPr>
                <w:sz w:val="18"/>
                <w:szCs w:val="18"/>
                <w:lang w:val="en-US"/>
              </w:rPr>
              <w:t>8</w:t>
            </w:r>
            <w:r w:rsidR="00DB1CB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707" w:rsidRPr="00C139ED" w:rsidRDefault="00621707" w:rsidP="00B5008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C139ED" w:rsidRDefault="00A44A47" w:rsidP="00DB1CB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108 284,</w:t>
            </w:r>
            <w:r w:rsidR="001B18D9" w:rsidRPr="00C139ED">
              <w:rPr>
                <w:sz w:val="16"/>
                <w:szCs w:val="16"/>
                <w:lang w:val="en-US"/>
              </w:rPr>
              <w:t>8</w:t>
            </w:r>
            <w:r w:rsidR="00DB1CB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rPr>
                <w:sz w:val="18"/>
                <w:szCs w:val="18"/>
              </w:rPr>
            </w:pPr>
          </w:p>
        </w:tc>
      </w:tr>
      <w:tr w:rsidR="00080CF2" w:rsidRPr="00C139ED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7B6C2F" w:rsidP="00DB1CB5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6"/>
                <w:szCs w:val="16"/>
              </w:rPr>
              <w:t>107 201,9</w:t>
            </w:r>
            <w:r w:rsidR="00DB1CB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7B6C2F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  <w:p w:rsidR="0088606C" w:rsidRPr="00C139ED" w:rsidRDefault="0088606C" w:rsidP="00EB4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DB1CB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107 201,9</w:t>
            </w:r>
            <w:r w:rsidR="00DB1CB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rPr>
                <w:sz w:val="18"/>
                <w:szCs w:val="18"/>
              </w:rPr>
            </w:pPr>
          </w:p>
        </w:tc>
      </w:tr>
      <w:tr w:rsidR="007B6C2F" w:rsidRPr="00C139ED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507BC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95 035,00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98638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6C2F" w:rsidRPr="00C139ED" w:rsidRDefault="007B6C2F" w:rsidP="00115146">
            <w:pPr>
              <w:rPr>
                <w:sz w:val="18"/>
                <w:szCs w:val="18"/>
              </w:rPr>
            </w:pPr>
          </w:p>
        </w:tc>
      </w:tr>
      <w:tr w:rsidR="00080CF2" w:rsidRPr="00C139ED" w:rsidTr="00F92231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2 042,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="00507BC9" w:rsidRPr="00C139E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62170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  <w:r w:rsidR="00621707" w:rsidRPr="00C139ED">
              <w:rPr>
                <w:sz w:val="18"/>
                <w:szCs w:val="18"/>
              </w:rPr>
              <w:t>60</w:t>
            </w:r>
            <w:r w:rsidRPr="00C139ED">
              <w:rPr>
                <w:sz w:val="18"/>
                <w:szCs w:val="18"/>
              </w:rPr>
              <w:t>,</w:t>
            </w:r>
            <w:r w:rsidR="00621707" w:rsidRPr="00C139ED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1 082,</w:t>
            </w:r>
            <w:r w:rsidR="001B18D9" w:rsidRPr="00C139ED">
              <w:rPr>
                <w:sz w:val="18"/>
                <w:szCs w:val="18"/>
                <w:lang w:val="en-US"/>
              </w:rPr>
              <w:t>9</w:t>
            </w:r>
            <w:r w:rsidR="00986387" w:rsidRPr="00C139E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06C" w:rsidRPr="00C139ED" w:rsidRDefault="0088606C" w:rsidP="00115146">
            <w:pPr>
              <w:rPr>
                <w:sz w:val="18"/>
                <w:szCs w:val="18"/>
              </w:rPr>
            </w:pPr>
          </w:p>
        </w:tc>
      </w:tr>
      <w:tr w:rsidR="00080CF2" w:rsidRPr="00C139ED" w:rsidTr="00F9223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jc w:val="center"/>
            </w:pPr>
            <w:r w:rsidRPr="00C139ED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rPr>
                <w:sz w:val="18"/>
                <w:szCs w:val="18"/>
              </w:rPr>
            </w:pPr>
          </w:p>
        </w:tc>
      </w:tr>
      <w:tr w:rsidR="0088606C" w:rsidRPr="00C139ED" w:rsidTr="00F92231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88606C" w:rsidP="001B18D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204 279,</w:t>
            </w:r>
            <w:r w:rsidR="001B18D9" w:rsidRPr="00C139ED">
              <w:rPr>
                <w:sz w:val="18"/>
                <w:szCs w:val="18"/>
                <w:lang w:val="en-US"/>
              </w:rPr>
              <w:t>8</w:t>
            </w:r>
            <w:r w:rsidR="00DB1CB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C139ED" w:rsidRDefault="00A44A47" w:rsidP="00EB468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6"/>
              </w:rPr>
              <w:t>95 995,00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402CD6" w:rsidP="001B18D9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108 2</w:t>
            </w:r>
            <w:r w:rsidR="00507BC9" w:rsidRPr="00C139ED">
              <w:rPr>
                <w:sz w:val="16"/>
                <w:szCs w:val="16"/>
              </w:rPr>
              <w:t>84,</w:t>
            </w:r>
            <w:r w:rsidR="001B18D9" w:rsidRPr="00C139ED">
              <w:rPr>
                <w:sz w:val="16"/>
                <w:szCs w:val="16"/>
                <w:lang w:val="en-US"/>
              </w:rPr>
              <w:t>8</w:t>
            </w:r>
            <w:r w:rsidR="00DB1CB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231" w:rsidRPr="00C139ED" w:rsidRDefault="00F92231" w:rsidP="00115146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C139ED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C139ED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 xml:space="preserve">9.3. </w:t>
      </w:r>
      <w:r w:rsidR="0073042B" w:rsidRPr="00C139ED">
        <w:rPr>
          <w:b/>
          <w:sz w:val="24"/>
          <w:szCs w:val="24"/>
        </w:rPr>
        <w:t>Паспорт подпрограммы 3</w:t>
      </w:r>
      <w:r w:rsidR="007F1B4A" w:rsidRPr="00C139ED">
        <w:rPr>
          <w:b/>
          <w:sz w:val="24"/>
          <w:szCs w:val="24"/>
        </w:rPr>
        <w:t xml:space="preserve"> </w:t>
      </w:r>
      <w:r w:rsidR="0073042B" w:rsidRPr="00C139ED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C139ED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080CF2" w:rsidRPr="00C139ED" w:rsidTr="00643952">
        <w:tc>
          <w:tcPr>
            <w:tcW w:w="2093" w:type="dxa"/>
            <w:vAlign w:val="center"/>
          </w:tcPr>
          <w:p w:rsidR="00643952" w:rsidRPr="00C139ED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C139ED" w:rsidRDefault="00643952" w:rsidP="00115146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C139ED" w:rsidRDefault="00643952" w:rsidP="00115146">
            <w:pPr>
              <w:rPr>
                <w:sz w:val="24"/>
                <w:szCs w:val="24"/>
              </w:rPr>
            </w:pPr>
          </w:p>
        </w:tc>
      </w:tr>
      <w:tr w:rsidR="00080CF2" w:rsidRPr="00C139ED" w:rsidTr="00643952">
        <w:tc>
          <w:tcPr>
            <w:tcW w:w="2093" w:type="dxa"/>
            <w:vAlign w:val="center"/>
          </w:tcPr>
          <w:p w:rsidR="00643952" w:rsidRPr="00C139ED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7"/>
                <w:szCs w:val="27"/>
              </w:rPr>
              <w:t xml:space="preserve">Координатор </w:t>
            </w:r>
            <w:r w:rsidRPr="00C139ED">
              <w:rPr>
                <w:sz w:val="27"/>
                <w:szCs w:val="27"/>
              </w:rPr>
              <w:lastRenderedPageBreak/>
              <w:t>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C139ED" w:rsidRDefault="002B31EF" w:rsidP="005403A4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lastRenderedPageBreak/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080CF2" w:rsidRPr="00C139ED" w:rsidTr="00643952">
        <w:tc>
          <w:tcPr>
            <w:tcW w:w="2093" w:type="dxa"/>
          </w:tcPr>
          <w:p w:rsidR="0073042B" w:rsidRPr="00C139ED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7" w:name="OLE_LINK1"/>
            <w:r w:rsidRPr="00C139ED">
              <w:rPr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C139ED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C139ED">
              <w:rPr>
                <w:sz w:val="24"/>
                <w:szCs w:val="24"/>
              </w:rPr>
              <w:t>городского округа</w:t>
            </w:r>
          </w:p>
        </w:tc>
      </w:tr>
      <w:tr w:rsidR="00080CF2" w:rsidRPr="00C139ED" w:rsidTr="00643952">
        <w:tc>
          <w:tcPr>
            <w:tcW w:w="2093" w:type="dxa"/>
          </w:tcPr>
          <w:p w:rsidR="0073042B" w:rsidRPr="00C139ED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C139ED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</w:t>
            </w:r>
            <w:r w:rsidR="001602D5" w:rsidRPr="00C139ED">
              <w:rPr>
                <w:sz w:val="24"/>
                <w:szCs w:val="24"/>
              </w:rPr>
              <w:t>20</w:t>
            </w:r>
            <w:r w:rsidRPr="00C139ED">
              <w:rPr>
                <w:sz w:val="24"/>
                <w:szCs w:val="24"/>
              </w:rPr>
              <w:t>-202</w:t>
            </w:r>
            <w:r w:rsidR="001602D5" w:rsidRPr="00C139ED">
              <w:rPr>
                <w:sz w:val="24"/>
                <w:szCs w:val="24"/>
              </w:rPr>
              <w:t>4</w:t>
            </w:r>
            <w:r w:rsidRPr="00C139ED">
              <w:rPr>
                <w:sz w:val="24"/>
                <w:szCs w:val="24"/>
              </w:rPr>
              <w:t xml:space="preserve"> годы</w:t>
            </w:r>
          </w:p>
        </w:tc>
      </w:tr>
      <w:tr w:rsidR="00C37867" w:rsidRPr="00C139ED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C139ED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139ED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37867" w:rsidRPr="00C139ED" w:rsidTr="00373C26">
        <w:trPr>
          <w:trHeight w:val="544"/>
        </w:trPr>
        <w:tc>
          <w:tcPr>
            <w:tcW w:w="2093" w:type="dxa"/>
            <w:vMerge/>
          </w:tcPr>
          <w:p w:rsidR="00945AA8" w:rsidRPr="00C139ED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139ED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195B7D" w:rsidRPr="00C139ED" w:rsidTr="006D3987">
        <w:trPr>
          <w:trHeight w:val="213"/>
        </w:trPr>
        <w:tc>
          <w:tcPr>
            <w:tcW w:w="2093" w:type="dxa"/>
            <w:vMerge/>
          </w:tcPr>
          <w:p w:rsidR="00195B7D" w:rsidRPr="00C139ED" w:rsidRDefault="00195B7D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195B7D" w:rsidRPr="00C139ED" w:rsidRDefault="00195B7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7D" w:rsidRPr="00C139ED" w:rsidRDefault="00195B7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7D" w:rsidRPr="008952CA" w:rsidRDefault="00195B7D" w:rsidP="006D72E0">
            <w:pPr>
              <w:jc w:val="center"/>
              <w:rPr>
                <w:sz w:val="18"/>
                <w:szCs w:val="18"/>
                <w:lang w:val="en-US"/>
              </w:rPr>
            </w:pPr>
            <w:r w:rsidRPr="008952CA">
              <w:rPr>
                <w:sz w:val="18"/>
                <w:szCs w:val="18"/>
              </w:rPr>
              <w:t>385</w:t>
            </w:r>
            <w:r>
              <w:rPr>
                <w:sz w:val="18"/>
                <w:szCs w:val="18"/>
              </w:rPr>
              <w:t> 969,90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6D72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F10BB9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157 141,36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F10BB9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28 600,00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F10BB9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B7D" w:rsidRPr="00C139ED" w:rsidRDefault="00195B7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195B7D" w:rsidRPr="00C139ED" w:rsidTr="006D3987">
        <w:trPr>
          <w:trHeight w:val="225"/>
        </w:trPr>
        <w:tc>
          <w:tcPr>
            <w:tcW w:w="2093" w:type="dxa"/>
            <w:vMerge/>
          </w:tcPr>
          <w:p w:rsidR="00195B7D" w:rsidRPr="00C139ED" w:rsidRDefault="00195B7D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195B7D" w:rsidRPr="00C139ED" w:rsidRDefault="00195B7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C139ED" w:rsidRDefault="00195B7D" w:rsidP="00B12349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8952CA" w:rsidRDefault="00195B7D" w:rsidP="006D72E0">
            <w:pPr>
              <w:jc w:val="center"/>
              <w:rPr>
                <w:sz w:val="18"/>
                <w:szCs w:val="18"/>
              </w:rPr>
            </w:pPr>
            <w:r w:rsidRPr="008952CA">
              <w:rPr>
                <w:sz w:val="18"/>
                <w:szCs w:val="18"/>
              </w:rPr>
              <w:t>238 456,48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6D72E0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F10BB9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  <w:lang w:val="en-US"/>
              </w:rPr>
              <w:t>99 511</w:t>
            </w:r>
            <w:r w:rsidRPr="007C3F6D">
              <w:rPr>
                <w:sz w:val="18"/>
                <w:szCs w:val="18"/>
              </w:rPr>
              <w:t>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F10BB9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F10BB9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B7D" w:rsidRPr="00C139ED" w:rsidRDefault="00195B7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195B7D" w:rsidRPr="00C139ED" w:rsidTr="006D3987">
        <w:trPr>
          <w:trHeight w:val="225"/>
        </w:trPr>
        <w:tc>
          <w:tcPr>
            <w:tcW w:w="2093" w:type="dxa"/>
            <w:vMerge/>
          </w:tcPr>
          <w:p w:rsidR="00195B7D" w:rsidRPr="00C139ED" w:rsidRDefault="00195B7D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195B7D" w:rsidRPr="00C139ED" w:rsidRDefault="00195B7D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C139ED" w:rsidRDefault="00195B7D" w:rsidP="006D58D9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8952CA" w:rsidRDefault="00195B7D" w:rsidP="006D72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147 513,42</w:t>
            </w:r>
            <w:bookmarkStart w:id="8" w:name="_GoBack"/>
            <w:bookmarkEnd w:id="8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6D72E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F10BB9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57 630,20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F10BB9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28 600,00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7D" w:rsidRPr="007C3F6D" w:rsidRDefault="00195B7D" w:rsidP="00F10BB9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 xml:space="preserve"> 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5B7D" w:rsidRPr="00C139ED" w:rsidRDefault="00195B7D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C37867" w:rsidRPr="00C139ED" w:rsidTr="006D3987">
        <w:trPr>
          <w:trHeight w:val="225"/>
        </w:trPr>
        <w:tc>
          <w:tcPr>
            <w:tcW w:w="2093" w:type="dxa"/>
            <w:vMerge/>
          </w:tcPr>
          <w:p w:rsidR="00D75160" w:rsidRPr="00C139ED" w:rsidRDefault="00D75160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75160" w:rsidRPr="00C139ED" w:rsidRDefault="00D7516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886775">
            <w:pPr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Внебюджетные источники, в </w:t>
            </w:r>
            <w:proofErr w:type="spellStart"/>
            <w:r w:rsidRPr="00C139ED">
              <w:rPr>
                <w:sz w:val="18"/>
                <w:szCs w:val="18"/>
              </w:rPr>
              <w:t>т.ч</w:t>
            </w:r>
            <w:proofErr w:type="spellEnd"/>
            <w:r w:rsidRPr="00C139ED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D75160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D75160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D75160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 w:rsidP="00D75160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60" w:rsidRPr="00C139ED" w:rsidRDefault="00D7516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60" w:rsidRPr="00C139ED" w:rsidRDefault="00D7516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C37867" w:rsidRPr="00C139ED" w:rsidTr="00643952">
        <w:tc>
          <w:tcPr>
            <w:tcW w:w="2093" w:type="dxa"/>
            <w:vAlign w:val="center"/>
          </w:tcPr>
          <w:p w:rsidR="00C368A5" w:rsidRPr="00C139ED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C139ED" w:rsidRDefault="00C368A5" w:rsidP="00976394">
            <w:pPr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7"/>
    <w:p w:rsidR="003358C1" w:rsidRPr="00C139ED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Характеристики проблем</w:t>
      </w:r>
      <w:r w:rsidR="00A973F4" w:rsidRPr="00C139ED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 xml:space="preserve">подпрограммы </w:t>
      </w:r>
      <w:r w:rsidR="003358C1" w:rsidRPr="00C139ED">
        <w:rPr>
          <w:b/>
          <w:sz w:val="24"/>
          <w:szCs w:val="24"/>
        </w:rPr>
        <w:t xml:space="preserve">3 </w:t>
      </w:r>
      <w:r w:rsidRPr="00C139ED">
        <w:rPr>
          <w:b/>
          <w:sz w:val="24"/>
          <w:szCs w:val="24"/>
        </w:rPr>
        <w:t>«</w:t>
      </w:r>
      <w:r w:rsidR="00572B04" w:rsidRPr="00C139ED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C139ED">
        <w:rPr>
          <w:b/>
          <w:sz w:val="24"/>
          <w:szCs w:val="24"/>
        </w:rPr>
        <w:t>»</w:t>
      </w:r>
      <w:r w:rsidR="003358C1" w:rsidRPr="00C139ED">
        <w:rPr>
          <w:b/>
          <w:sz w:val="24"/>
          <w:szCs w:val="24"/>
        </w:rPr>
        <w:t>.</w:t>
      </w:r>
    </w:p>
    <w:p w:rsidR="003358C1" w:rsidRPr="00C139ED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C139ED" w:rsidRDefault="0046298A" w:rsidP="00572B04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 xml:space="preserve">Реализация мероприятий по </w:t>
      </w:r>
      <w:r w:rsidR="00BC2CD0" w:rsidRPr="00C139ED">
        <w:rPr>
          <w:sz w:val="24"/>
          <w:szCs w:val="24"/>
        </w:rPr>
        <w:t>с</w:t>
      </w:r>
      <w:r w:rsidR="00572B04" w:rsidRPr="00C139ED">
        <w:rPr>
          <w:sz w:val="24"/>
          <w:szCs w:val="24"/>
        </w:rPr>
        <w:t>троительств</w:t>
      </w:r>
      <w:r w:rsidR="003358C1" w:rsidRPr="00C139ED">
        <w:rPr>
          <w:sz w:val="24"/>
          <w:szCs w:val="24"/>
        </w:rPr>
        <w:t>у</w:t>
      </w:r>
      <w:r w:rsidR="00572B04" w:rsidRPr="00C139ED">
        <w:rPr>
          <w:sz w:val="24"/>
          <w:szCs w:val="24"/>
        </w:rPr>
        <w:t xml:space="preserve"> и реконструкци</w:t>
      </w:r>
      <w:r w:rsidR="003358C1" w:rsidRPr="00C139ED">
        <w:rPr>
          <w:sz w:val="24"/>
          <w:szCs w:val="24"/>
        </w:rPr>
        <w:t>и</w:t>
      </w:r>
      <w:r w:rsidR="00572B04" w:rsidRPr="00C139ED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C139ED">
        <w:rPr>
          <w:sz w:val="24"/>
          <w:szCs w:val="24"/>
        </w:rPr>
        <w:t>х</w:t>
      </w:r>
      <w:r w:rsidR="00572B04" w:rsidRPr="00C139ED">
        <w:rPr>
          <w:sz w:val="24"/>
          <w:szCs w:val="24"/>
        </w:rPr>
        <w:t>, ЦТП, сет</w:t>
      </w:r>
      <w:r w:rsidR="003358C1" w:rsidRPr="00C139ED">
        <w:rPr>
          <w:sz w:val="24"/>
          <w:szCs w:val="24"/>
        </w:rPr>
        <w:t>ей</w:t>
      </w:r>
      <w:r w:rsidR="00572B04" w:rsidRPr="00C139ED">
        <w:rPr>
          <w:sz w:val="24"/>
          <w:szCs w:val="24"/>
        </w:rPr>
        <w:t xml:space="preserve"> водоснабжения, теплоснабжения, водоотведения)</w:t>
      </w:r>
      <w:r w:rsidR="00BC2CD0" w:rsidRPr="00C139ED">
        <w:rPr>
          <w:sz w:val="24"/>
          <w:szCs w:val="24"/>
        </w:rPr>
        <w:t>, проведени</w:t>
      </w:r>
      <w:r w:rsidR="00DB0B8E" w:rsidRPr="00C139ED">
        <w:rPr>
          <w:sz w:val="24"/>
          <w:szCs w:val="24"/>
        </w:rPr>
        <w:t>е</w:t>
      </w:r>
      <w:r w:rsidR="00BC2CD0" w:rsidRPr="00C139ED">
        <w:rPr>
          <w:sz w:val="24"/>
          <w:szCs w:val="24"/>
        </w:rPr>
        <w:t xml:space="preserve"> капитального </w:t>
      </w:r>
      <w:r w:rsidR="00572B04" w:rsidRPr="00C139ED">
        <w:rPr>
          <w:sz w:val="24"/>
          <w:szCs w:val="24"/>
        </w:rPr>
        <w:t>ремонт</w:t>
      </w:r>
      <w:r w:rsidR="00BC2CD0" w:rsidRPr="00C139ED">
        <w:rPr>
          <w:sz w:val="24"/>
          <w:szCs w:val="24"/>
        </w:rPr>
        <w:t>а</w:t>
      </w:r>
      <w:r w:rsidR="003358C1" w:rsidRPr="00C139ED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C139ED">
        <w:rPr>
          <w:sz w:val="24"/>
          <w:szCs w:val="24"/>
        </w:rPr>
        <w:t>повышения качества предоставляемых</w:t>
      </w:r>
      <w:r w:rsidR="003358C1" w:rsidRPr="00C139ED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C139ED" w:rsidRDefault="008A6BFD" w:rsidP="00572B04">
      <w:pPr>
        <w:ind w:firstLine="709"/>
        <w:jc w:val="both"/>
        <w:rPr>
          <w:sz w:val="24"/>
          <w:szCs w:val="24"/>
        </w:rPr>
      </w:pPr>
      <w:r w:rsidRPr="00C139ED">
        <w:rPr>
          <w:sz w:val="24"/>
          <w:szCs w:val="24"/>
        </w:rPr>
        <w:t>Проведение первоочередных мероприятий п</w:t>
      </w:r>
      <w:r w:rsidR="00DB0B8E" w:rsidRPr="00C139ED">
        <w:rPr>
          <w:sz w:val="24"/>
          <w:szCs w:val="24"/>
        </w:rPr>
        <w:t>о</w:t>
      </w:r>
      <w:r w:rsidRPr="00C139ED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C139ED">
        <w:rPr>
          <w:sz w:val="24"/>
          <w:szCs w:val="24"/>
        </w:rPr>
        <w:t>о</w:t>
      </w:r>
      <w:r w:rsidRPr="00C139ED">
        <w:rPr>
          <w:sz w:val="24"/>
          <w:szCs w:val="24"/>
        </w:rPr>
        <w:t>в</w:t>
      </w:r>
      <w:r w:rsidR="00DB0B8E" w:rsidRPr="00C139ED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C139ED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C2128E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C139ED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C139E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C139ED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FB5957" w:rsidRPr="00C139ED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C139ED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C2128E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C37867" w:rsidRPr="00C139ED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gramStart"/>
            <w:r w:rsidRPr="00C139ED">
              <w:rPr>
                <w:sz w:val="16"/>
                <w:szCs w:val="16"/>
              </w:rPr>
              <w:t>Ответственный</w:t>
            </w:r>
            <w:proofErr w:type="gramEnd"/>
            <w:r w:rsidRPr="00C139ED">
              <w:rPr>
                <w:sz w:val="16"/>
                <w:szCs w:val="16"/>
              </w:rPr>
              <w:t xml:space="preserve">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C37867" w:rsidRPr="00C139ED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C139ED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C139ED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C37867" w:rsidRPr="00C139ED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C139ED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C139ED">
              <w:rPr>
                <w:sz w:val="18"/>
                <w:szCs w:val="18"/>
              </w:rPr>
              <w:t xml:space="preserve"> Строительство, реконструкция, капитальный</w:t>
            </w:r>
            <w:r w:rsidR="00FE4341" w:rsidRPr="00C139ED">
              <w:rPr>
                <w:sz w:val="18"/>
                <w:szCs w:val="18"/>
              </w:rPr>
              <w:t xml:space="preserve"> </w:t>
            </w:r>
            <w:r w:rsidRPr="00C139ED">
              <w:rPr>
                <w:sz w:val="18"/>
                <w:szCs w:val="18"/>
              </w:rPr>
              <w:t>ремонт, приобретение, монтаж и ввод в эксплуатацию объектов коммунальной инфраструктуры</w:t>
            </w:r>
            <w:r w:rsidR="00FE4341" w:rsidRPr="00C139ED">
              <w:rPr>
                <w:sz w:val="18"/>
                <w:szCs w:val="18"/>
              </w:rPr>
              <w:t xml:space="preserve">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0914B1" w:rsidRPr="00C139ED" w:rsidRDefault="000914B1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5768A6" w:rsidP="00D677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320 259,30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5768A6" w:rsidP="00D677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A905D7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152 141,36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1475EA" w:rsidP="002B14BE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23 600</w:t>
            </w:r>
            <w:r w:rsidR="006A4FDA" w:rsidRPr="007C3F6D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1475EA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</w:t>
            </w:r>
            <w:r w:rsidR="006A4FDA" w:rsidRPr="007C3F6D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</w:tr>
      <w:tr w:rsidR="00C37867" w:rsidRPr="00C139ED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72F" w:rsidRPr="00C139ED" w:rsidRDefault="0096072F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7C3F6D" w:rsidRDefault="00A905D7" w:rsidP="00DA0888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197 456,48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7C3F6D" w:rsidRDefault="0096072F" w:rsidP="00DA0888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7C3F6D" w:rsidRDefault="00A905D7" w:rsidP="00FE4DC7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  <w:lang w:val="en-US"/>
              </w:rPr>
              <w:t>99 511</w:t>
            </w:r>
            <w:r w:rsidRPr="007C3F6D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7C3F6D" w:rsidRDefault="0096072F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7C3F6D" w:rsidRDefault="0096072F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72F" w:rsidRPr="007C3F6D" w:rsidRDefault="0096072F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72F" w:rsidRPr="00C139ED" w:rsidRDefault="0096072F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139ED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5768A6" w:rsidP="002F09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122 802,82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5768A6" w:rsidP="00D677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A905D7" w:rsidP="002B527E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52 630,20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1475EA" w:rsidP="002B14BE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23 600</w:t>
            </w:r>
            <w:r w:rsidR="006A4FDA" w:rsidRPr="007C3F6D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6A4FDA" w:rsidP="001475EA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 xml:space="preserve"> </w:t>
            </w:r>
            <w:r w:rsidR="001475EA" w:rsidRPr="007C3F6D">
              <w:rPr>
                <w:sz w:val="18"/>
                <w:szCs w:val="18"/>
              </w:rPr>
              <w:t>0</w:t>
            </w:r>
            <w:r w:rsidR="000914B1" w:rsidRPr="007C3F6D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139ED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5768A6" w:rsidRPr="00C139ED" w:rsidTr="008630F7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8A6" w:rsidRPr="00C139ED" w:rsidRDefault="005768A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8A6" w:rsidRPr="00C139ED" w:rsidRDefault="005768A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8A6" w:rsidRPr="00C139ED" w:rsidRDefault="005768A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8A6" w:rsidRPr="00C139ED" w:rsidRDefault="005768A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AE6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295 708,34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AE6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8008C1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152 141,36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8008C1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6 600,00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8A6" w:rsidRPr="007C3F6D" w:rsidRDefault="005768A6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768A6" w:rsidRPr="007C3F6D" w:rsidRDefault="005768A6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8A6" w:rsidRPr="00C139ED" w:rsidRDefault="005768A6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5768A6" w:rsidRPr="00C139ED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8A6" w:rsidRPr="00C139ED" w:rsidRDefault="005768A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AE69DA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197 456,48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AE69DA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8008C1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8"/>
                <w:szCs w:val="18"/>
                <w:lang w:val="en-US"/>
              </w:rPr>
              <w:t>99 511</w:t>
            </w:r>
            <w:r w:rsidRPr="007C3F6D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8008C1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8A6" w:rsidRPr="007C3F6D" w:rsidRDefault="005768A6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768A6" w:rsidRPr="007C3F6D" w:rsidRDefault="005768A6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768A6" w:rsidRPr="007C3F6D" w:rsidRDefault="005768A6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5768A6" w:rsidRPr="00C139ED" w:rsidTr="008630F7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8A6" w:rsidRPr="00C139ED" w:rsidRDefault="005768A6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AE6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98 251,86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AE6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8008C1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52 630,20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 w:rsidP="008008C1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6 600,00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8A6" w:rsidRPr="007C3F6D" w:rsidRDefault="005768A6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768A6" w:rsidRPr="007C3F6D" w:rsidRDefault="005768A6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768A6" w:rsidRPr="007C3F6D" w:rsidRDefault="005768A6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8A6" w:rsidRPr="007C3F6D" w:rsidRDefault="005768A6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8A6" w:rsidRPr="00C139ED" w:rsidRDefault="005768A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8630F7" w:rsidRPr="00C139ED" w:rsidTr="008630F7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C139ED" w:rsidRDefault="008630F7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7C3F6D" w:rsidRDefault="008630F7" w:rsidP="008630F7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7C3F6D" w:rsidRDefault="008630F7" w:rsidP="008630F7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7C3F6D" w:rsidRDefault="008630F7" w:rsidP="008630F7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7C3F6D" w:rsidRDefault="008630F7" w:rsidP="008630F7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7C3F6D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7C3F6D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7C3F6D" w:rsidRDefault="008630F7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C139ED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475EA" w:rsidRPr="00C139ED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5EA" w:rsidRPr="00C139ED" w:rsidRDefault="001475EA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EA" w:rsidRPr="00C139ED" w:rsidRDefault="001475E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Организация в границах </w:t>
            </w:r>
            <w:r w:rsidRPr="00C139ED">
              <w:rPr>
                <w:sz w:val="18"/>
                <w:szCs w:val="18"/>
              </w:rPr>
              <w:lastRenderedPageBreak/>
              <w:t>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EA" w:rsidRPr="00C139ED" w:rsidRDefault="001475E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EA" w:rsidRPr="00C139ED" w:rsidRDefault="001475EA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5EA" w:rsidRPr="00C139ED" w:rsidRDefault="001475E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EA" w:rsidRPr="00C139ED" w:rsidRDefault="001475EA" w:rsidP="0085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8504DA">
              <w:rPr>
                <w:sz w:val="18"/>
                <w:szCs w:val="18"/>
              </w:rPr>
              <w:t>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EA" w:rsidRPr="00C139ED" w:rsidRDefault="001475EA" w:rsidP="00850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504DA">
              <w:rPr>
                <w:sz w:val="16"/>
                <w:szCs w:val="16"/>
              </w:rPr>
              <w:t>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EA" w:rsidRPr="007D209B" w:rsidRDefault="001475EA" w:rsidP="002F06F8">
            <w:pPr>
              <w:jc w:val="center"/>
              <w:rPr>
                <w:sz w:val="16"/>
                <w:szCs w:val="16"/>
              </w:rPr>
            </w:pPr>
            <w:r w:rsidRPr="007D209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EA" w:rsidRPr="00C139ED" w:rsidRDefault="001475EA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EA" w:rsidRPr="00C139ED" w:rsidRDefault="001475E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5EA" w:rsidRPr="00C139ED" w:rsidRDefault="001475E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EA" w:rsidRPr="00C139ED" w:rsidRDefault="001475EA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</w:t>
            </w:r>
            <w:r w:rsidRPr="00C139ED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5EA" w:rsidRPr="00C139ED" w:rsidRDefault="001475E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Строительс</w:t>
            </w:r>
            <w:r w:rsidRPr="00C139ED">
              <w:rPr>
                <w:sz w:val="18"/>
                <w:szCs w:val="18"/>
              </w:rPr>
              <w:lastRenderedPageBreak/>
              <w:t>тво, реконструкция, капитальный ремонт, объектов коммунальной инфраструктуры</w:t>
            </w:r>
          </w:p>
        </w:tc>
      </w:tr>
      <w:tr w:rsidR="003074C4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7D209B" w:rsidRDefault="003074C4" w:rsidP="002F06F8">
            <w:pPr>
              <w:jc w:val="center"/>
              <w:rPr>
                <w:sz w:val="16"/>
                <w:szCs w:val="16"/>
              </w:rPr>
            </w:pPr>
            <w:r w:rsidRPr="007D209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074C4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4C4" w:rsidRPr="00C139ED" w:rsidRDefault="003074C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CC219A" w:rsidP="00850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8504DA">
              <w:rPr>
                <w:sz w:val="18"/>
                <w:szCs w:val="18"/>
              </w:rPr>
              <w:t>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C4" w:rsidRPr="00C139ED" w:rsidRDefault="001475EA" w:rsidP="00850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504DA">
              <w:rPr>
                <w:sz w:val="16"/>
                <w:szCs w:val="16"/>
              </w:rPr>
              <w:t>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C4" w:rsidRPr="007D209B" w:rsidRDefault="003074C4" w:rsidP="002F06F8">
            <w:pPr>
              <w:jc w:val="center"/>
              <w:rPr>
                <w:sz w:val="16"/>
                <w:szCs w:val="16"/>
              </w:rPr>
            </w:pPr>
            <w:r w:rsidRPr="007D209B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4C4" w:rsidRPr="00C139ED" w:rsidRDefault="003074C4" w:rsidP="002F06F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4C4" w:rsidRPr="00C139ED" w:rsidRDefault="003074C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4C4" w:rsidRPr="00C139ED" w:rsidRDefault="003074C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37867" w:rsidRPr="00C139ED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D209B" w:rsidRDefault="000914B1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D67705" w:rsidRPr="00C139ED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67705" w:rsidRPr="00C139ED" w:rsidRDefault="00D67705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2.5.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705" w:rsidRPr="00C139ED" w:rsidRDefault="00D67705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05" w:rsidRPr="00C139ED" w:rsidRDefault="00D67705" w:rsidP="000A01ED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05" w:rsidRPr="00C139ED" w:rsidRDefault="00D67705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705" w:rsidRPr="00C139ED" w:rsidRDefault="00D67705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  <w:p w:rsidR="00D67705" w:rsidRPr="00C139ED" w:rsidRDefault="00D67705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05" w:rsidRPr="00C139ED" w:rsidRDefault="00D67705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705" w:rsidRPr="00C139ED" w:rsidRDefault="00D67705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D67705" w:rsidRPr="00C139ED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7705" w:rsidRPr="00C139ED" w:rsidRDefault="00D67705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05" w:rsidRPr="00C139ED" w:rsidRDefault="00D67705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705" w:rsidRPr="00C139ED" w:rsidRDefault="00D67705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05" w:rsidRPr="00C139ED" w:rsidRDefault="00D67705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705" w:rsidRPr="00C139ED" w:rsidRDefault="00D67705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705" w:rsidRPr="00C139ED" w:rsidRDefault="00D67705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705" w:rsidRPr="00C139ED" w:rsidRDefault="00D67705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D67705" w:rsidRPr="00C139ED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7705" w:rsidRPr="00C139ED" w:rsidRDefault="00D67705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05" w:rsidRPr="00C139ED" w:rsidRDefault="00D67705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705" w:rsidRPr="00C139ED" w:rsidRDefault="00D67705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7705" w:rsidRPr="00C139ED" w:rsidRDefault="00D67705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705" w:rsidRPr="00C139ED" w:rsidRDefault="00D67705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D67705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705" w:rsidRPr="00C139ED" w:rsidRDefault="00D67705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705" w:rsidRPr="00C139ED" w:rsidRDefault="00D67705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705" w:rsidRPr="00C139ED" w:rsidRDefault="00D67705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C139ED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C139ED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139ED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C139ED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C139ED" w:rsidRDefault="008E3B18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7D209B" w:rsidRDefault="008E3B18" w:rsidP="0051712F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C139ED" w:rsidRDefault="008E3B18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139ED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C139ED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C139ED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2.5.</w:t>
            </w:r>
            <w:r w:rsidR="00867CD3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Оплата неустойки по контракт</w:t>
            </w:r>
            <w:proofErr w:type="gramStart"/>
            <w:r w:rsidRPr="00C139ED">
              <w:rPr>
                <w:sz w:val="18"/>
                <w:szCs w:val="18"/>
              </w:rPr>
              <w:t>у ООО</w:t>
            </w:r>
            <w:proofErr w:type="gramEnd"/>
            <w:r w:rsidRPr="00C139ED">
              <w:rPr>
                <w:sz w:val="18"/>
                <w:szCs w:val="18"/>
              </w:rPr>
              <w:t xml:space="preserve">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139ED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139ED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8504DA" w:rsidP="00A24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CC219A" w:rsidP="0051712F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7D209B" w:rsidRDefault="0026633B" w:rsidP="0051712F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</w:t>
            </w:r>
            <w:r w:rsidR="00A24E25" w:rsidRPr="007D209B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139ED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139ED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139ED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7D209B" w:rsidRDefault="005B78C9" w:rsidP="0051712F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139ED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139ED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8504DA" w:rsidP="008504D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CC219A" w:rsidP="0051712F">
            <w:pPr>
              <w:jc w:val="center"/>
              <w:rPr>
                <w:sz w:val="18"/>
                <w:szCs w:val="16"/>
              </w:rPr>
            </w:pPr>
            <w:r w:rsidRPr="00E22A80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7D209B" w:rsidRDefault="0026633B" w:rsidP="0051712F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</w:t>
            </w:r>
            <w:r w:rsidR="00A24E25" w:rsidRPr="007D209B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C139ED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C139ED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C139ED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C139ED" w:rsidRDefault="005B78C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7D209B" w:rsidRDefault="005B78C9" w:rsidP="0051712F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C139ED" w:rsidRDefault="005B78C9" w:rsidP="0051712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C139ED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C139ED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2</w:t>
            </w:r>
            <w:r w:rsidRPr="00C139ED">
              <w:rPr>
                <w:sz w:val="18"/>
                <w:szCs w:val="18"/>
              </w:rPr>
              <w:t>.5.</w:t>
            </w:r>
            <w:r w:rsidR="00867CD3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3E2339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3E2339">
              <w:rPr>
                <w:sz w:val="16"/>
                <w:szCs w:val="16"/>
              </w:rPr>
              <w:t xml:space="preserve"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50:05:0070603:1107 </w:t>
            </w:r>
            <w:r w:rsidRPr="003E2339">
              <w:rPr>
                <w:sz w:val="16"/>
                <w:szCs w:val="16"/>
              </w:rPr>
              <w:lastRenderedPageBreak/>
              <w:t xml:space="preserve">площадью 978 </w:t>
            </w:r>
            <w:proofErr w:type="spellStart"/>
            <w:r w:rsidRPr="003E2339">
              <w:rPr>
                <w:sz w:val="16"/>
                <w:szCs w:val="16"/>
              </w:rPr>
              <w:t>кв.м</w:t>
            </w:r>
            <w:proofErr w:type="spellEnd"/>
            <w:r w:rsidRPr="003E2339">
              <w:rPr>
                <w:sz w:val="16"/>
                <w:szCs w:val="16"/>
              </w:rPr>
              <w:t>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C139ED">
              <w:rPr>
                <w:sz w:val="18"/>
                <w:szCs w:val="18"/>
                <w:lang w:val="en-US"/>
              </w:rPr>
              <w:lastRenderedPageBreak/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139ED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  <w:p w:rsidR="003475F9" w:rsidRPr="00C139ED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139ED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7D209B" w:rsidP="0051712F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7D209B" w:rsidP="008A2968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3475F9" w:rsidP="0051712F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3475F9" w:rsidP="008A2968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</w:t>
            </w:r>
            <w:r w:rsidRPr="00C139ED">
              <w:rPr>
                <w:sz w:val="18"/>
                <w:szCs w:val="22"/>
              </w:rPr>
              <w:lastRenderedPageBreak/>
              <w:t>ния населения</w:t>
            </w:r>
          </w:p>
        </w:tc>
      </w:tr>
      <w:tr w:rsidR="00C37867" w:rsidRPr="00C139ED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139ED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139ED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3475F9" w:rsidP="0051712F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3475F9" w:rsidP="008A2968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3475F9" w:rsidP="0051712F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3475F9" w:rsidP="008A2968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C37867" w:rsidRPr="00C139ED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C139ED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C139ED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C139ED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7D209B" w:rsidP="0051712F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3475F9" w:rsidP="007D209B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5 987,</w:t>
            </w:r>
            <w:r w:rsidR="007D209B" w:rsidRPr="007C3F6D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3475F9" w:rsidP="0051712F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C3F6D" w:rsidRDefault="003475F9" w:rsidP="008A2968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C139ED" w:rsidRDefault="003475F9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C139ED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1475EA" w:rsidRPr="007D209B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7D209B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7D209B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7D209B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7D209B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7D209B" w:rsidRDefault="003475F9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D209B" w:rsidRDefault="003475F9" w:rsidP="0051712F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D209B" w:rsidRDefault="003475F9" w:rsidP="008A296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D209B" w:rsidRDefault="003475F9" w:rsidP="0051712F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D209B" w:rsidRDefault="003475F9" w:rsidP="008A2968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D209B" w:rsidRDefault="003475F9" w:rsidP="008A2968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7D209B" w:rsidRDefault="003475F9" w:rsidP="008A2968">
            <w:pPr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7D209B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7D209B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867CD3" w:rsidRPr="007D209B" w:rsidRDefault="00867CD3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F14982" w:rsidRPr="007D209B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7D209B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7D209B">
              <w:rPr>
                <w:b/>
                <w:sz w:val="18"/>
                <w:szCs w:val="18"/>
              </w:rPr>
              <w:t>Основное мероприятие 04</w:t>
            </w:r>
            <w:r w:rsidRPr="007D209B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7D209B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Итого</w:t>
            </w:r>
          </w:p>
          <w:p w:rsidR="00F14982" w:rsidRPr="007D209B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7D209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 w:rsidP="00765A89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8A4CCE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7D209B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8A4CCE" w:rsidP="00D01126">
            <w:pPr>
              <w:widowControl/>
              <w:snapToGrid/>
              <w:rPr>
                <w:sz w:val="18"/>
                <w:szCs w:val="22"/>
              </w:rPr>
            </w:pPr>
            <w:r w:rsidRPr="007D209B">
              <w:rPr>
                <w:sz w:val="14"/>
                <w:szCs w:val="14"/>
              </w:rPr>
              <w:t xml:space="preserve">Погашение просроченной задолженности перед поставщиком газа на сумму не менее 11 </w:t>
            </w:r>
            <w:proofErr w:type="gramStart"/>
            <w:r w:rsidRPr="007D209B">
              <w:rPr>
                <w:sz w:val="14"/>
                <w:szCs w:val="14"/>
              </w:rPr>
              <w:t>млн</w:t>
            </w:r>
            <w:proofErr w:type="gramEnd"/>
            <w:r w:rsidRPr="007D209B">
              <w:rPr>
                <w:sz w:val="14"/>
                <w:szCs w:val="14"/>
              </w:rPr>
              <w:t xml:space="preserve"> рублей, электроэнергии на сумму не менее 30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F14982" w:rsidRPr="007D209B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7D209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7D209B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7D209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 w:rsidP="00765A89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8A4CCE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7D209B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7D209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7D209B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7D209B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7D209B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 w:rsidP="00765A89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  <w:p w:rsidR="00842E3F" w:rsidRPr="007D209B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8A4CCE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7D209B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F14982" w:rsidRPr="00C139ED" w:rsidTr="008A4CCE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867CD3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C139ED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 w:rsidP="00765A8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7D209B" w:rsidRDefault="00F14982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F14982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8A4CC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C139ED" w:rsidRDefault="008A4CCE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C139ED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C139ED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C139ED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C139ED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proofErr w:type="gramStart"/>
            <w:r w:rsidRPr="00B91DB1">
              <w:rPr>
                <w:sz w:val="14"/>
                <w:szCs w:val="14"/>
                <w:shd w:val="clear" w:color="auto" w:fill="F0F4F8"/>
              </w:rPr>
              <w:t xml:space="preserve"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</w:t>
            </w:r>
            <w:r w:rsidRPr="00B91DB1">
              <w:rPr>
                <w:sz w:val="14"/>
                <w:szCs w:val="14"/>
                <w:shd w:val="clear" w:color="auto" w:fill="F0F4F8"/>
              </w:rPr>
              <w:lastRenderedPageBreak/>
              <w:t>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B91DB1">
              <w:rPr>
                <w:sz w:val="14"/>
                <w:szCs w:val="14"/>
                <w:shd w:val="clear" w:color="auto" w:fill="F0F4F8"/>
              </w:rPr>
              <w:t xml:space="preserve"> </w:t>
            </w:r>
            <w:proofErr w:type="gramStart"/>
            <w:r w:rsidRPr="00B91DB1">
              <w:rPr>
                <w:sz w:val="14"/>
                <w:szCs w:val="14"/>
                <w:shd w:val="clear" w:color="auto" w:fill="F0F4F8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7D209B" w:rsidRDefault="008A4CCE" w:rsidP="009756A7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B91DB1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22"/>
              </w:rPr>
            </w:pPr>
            <w:r w:rsidRPr="00B91DB1">
              <w:rPr>
                <w:sz w:val="14"/>
                <w:szCs w:val="14"/>
              </w:rPr>
              <w:t>Погашение просроченной задолженности перед поставщик</w:t>
            </w:r>
            <w:r>
              <w:rPr>
                <w:sz w:val="14"/>
                <w:szCs w:val="14"/>
              </w:rPr>
              <w:t>ом</w:t>
            </w:r>
            <w:r w:rsidRPr="00B91DB1">
              <w:rPr>
                <w:sz w:val="14"/>
                <w:szCs w:val="14"/>
              </w:rPr>
              <w:t xml:space="preserve"> газа на сумму не менее 11 </w:t>
            </w:r>
            <w:proofErr w:type="gramStart"/>
            <w:r w:rsidRPr="00B91DB1">
              <w:rPr>
                <w:sz w:val="14"/>
                <w:szCs w:val="14"/>
              </w:rPr>
              <w:t>млн</w:t>
            </w:r>
            <w:proofErr w:type="gramEnd"/>
            <w:r w:rsidRPr="00B91DB1">
              <w:rPr>
                <w:sz w:val="14"/>
                <w:szCs w:val="14"/>
              </w:rPr>
              <w:t xml:space="preserve"> рублей, электроэнергии на сумму не менее 30 млн </w:t>
            </w:r>
            <w:r w:rsidRPr="00B91DB1">
              <w:rPr>
                <w:sz w:val="14"/>
                <w:szCs w:val="14"/>
              </w:rPr>
              <w:lastRenderedPageBreak/>
              <w:t>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8A4CCE" w:rsidRPr="00C139ED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B91DB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7D209B" w:rsidRDefault="008A4CCE" w:rsidP="009756A7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C139ED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B91DB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7D209B" w:rsidRDefault="008A4CCE" w:rsidP="009756A7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C139ED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B91DB1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C139ED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7D209B" w:rsidRDefault="008A4CCE" w:rsidP="009756A7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C139ED" w:rsidRDefault="008A4CCE" w:rsidP="009756A7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C139ED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7D209B" w:rsidRPr="00C139ED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C139ED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C139ED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>Основное мероприятие 05</w:t>
            </w:r>
            <w:r w:rsidRPr="00C139ED">
              <w:rPr>
                <w:sz w:val="18"/>
                <w:szCs w:val="18"/>
              </w:rPr>
              <w:t>. Мониторинг разработки и утверждения схем водоснабжения и 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C139ED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C139ED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C139ED" w:rsidRDefault="00597BF4" w:rsidP="00765A8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24 710</w:t>
            </w:r>
            <w:r w:rsidR="007D209B" w:rsidRPr="00C139ED">
              <w:rPr>
                <w:sz w:val="18"/>
                <w:szCs w:val="16"/>
              </w:rPr>
              <w:t>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C139ED" w:rsidRDefault="007D209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7D209B" w:rsidRDefault="007D209B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7C3F6D" w:rsidRDefault="007D209B" w:rsidP="008008C1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7C3F6D" w:rsidRDefault="007D209B" w:rsidP="008008C1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C139ED" w:rsidRDefault="007D209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7D209B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C139ED" w:rsidRDefault="007D209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C139ED" w:rsidRDefault="007D209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C139ED" w:rsidRDefault="007D209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7D209B" w:rsidRDefault="007D209B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7C3F6D" w:rsidRDefault="007D209B" w:rsidP="008008C1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7C3F6D" w:rsidRDefault="007D209B" w:rsidP="008008C1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C139ED" w:rsidRDefault="007D209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7D209B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C139ED" w:rsidRDefault="007D209B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C139ED" w:rsidRDefault="00597BF4" w:rsidP="00DA0888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24 7</w:t>
            </w:r>
            <w:r w:rsidR="007D209B" w:rsidRPr="00C139ED">
              <w:rPr>
                <w:sz w:val="18"/>
                <w:szCs w:val="16"/>
              </w:rPr>
              <w:t>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C139ED" w:rsidRDefault="007D209B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7D209B" w:rsidRDefault="007D209B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7C3F6D" w:rsidRDefault="007D209B" w:rsidP="008008C1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7C3F6D" w:rsidRDefault="007D209B" w:rsidP="008008C1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C139ED" w:rsidRDefault="007D209B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C139ED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D209B" w:rsidRDefault="000914B1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C139ED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C139ED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C139ED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C139ED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D209B" w:rsidRDefault="008F7173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12 208,58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D209B" w:rsidRDefault="008F7173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D209B" w:rsidRDefault="008F7173" w:rsidP="008F7173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C3F6D" w:rsidRDefault="008F7173" w:rsidP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C3F6D" w:rsidRDefault="008F7173" w:rsidP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C139ED" w:rsidRDefault="008F7173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8F7173" w:rsidRPr="00C139ED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C139ED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C139ED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C139ED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D209B" w:rsidRDefault="008F7173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D209B" w:rsidRDefault="008F7173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D209B" w:rsidRDefault="008F7173" w:rsidP="008F7173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C3F6D" w:rsidRDefault="008F7173" w:rsidP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C3F6D" w:rsidRDefault="008F7173" w:rsidP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C139ED" w:rsidRDefault="008F7173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C139ED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C139ED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C139ED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C139ED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D209B" w:rsidRDefault="008F7173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12 208,58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D209B" w:rsidRDefault="008F7173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D209B" w:rsidRDefault="008F7173" w:rsidP="008F7173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C3F6D" w:rsidRDefault="008F7173" w:rsidP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7C3F6D" w:rsidRDefault="008F7173" w:rsidP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C139ED" w:rsidRDefault="008F7173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139ED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7D209B" w:rsidRDefault="000854F4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7D209B" w:rsidRDefault="000854F4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7D209B" w:rsidRDefault="000854F4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7C3F6D" w:rsidRDefault="000854F4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7C3F6D" w:rsidRDefault="000854F4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139ED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139ED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C139ED">
              <w:rPr>
                <w:sz w:val="18"/>
                <w:szCs w:val="18"/>
              </w:rPr>
              <w:t>городских</w:t>
            </w:r>
            <w:r w:rsidRPr="00C139ED">
              <w:rPr>
                <w:sz w:val="18"/>
                <w:szCs w:val="18"/>
              </w:rPr>
              <w:t xml:space="preserve"> округ</w:t>
            </w:r>
            <w:r w:rsidR="00B12299" w:rsidRPr="00C139ED">
              <w:rPr>
                <w:sz w:val="18"/>
                <w:szCs w:val="18"/>
              </w:rPr>
              <w:t xml:space="preserve">ов </w:t>
            </w:r>
            <w:r w:rsidRPr="00C139ED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C139ED">
              <w:rPr>
                <w:sz w:val="18"/>
                <w:szCs w:val="18"/>
              </w:rPr>
              <w:t>их</w:t>
            </w:r>
            <w:r w:rsidRPr="00C139ED">
              <w:rPr>
                <w:sz w:val="18"/>
                <w:szCs w:val="18"/>
              </w:rPr>
              <w:t xml:space="preserve"> округ</w:t>
            </w:r>
            <w:r w:rsidR="00B12299" w:rsidRPr="00C139ED">
              <w:rPr>
                <w:sz w:val="18"/>
                <w:szCs w:val="18"/>
              </w:rPr>
              <w:t>ов</w:t>
            </w:r>
            <w:r w:rsidRPr="00C139ED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D209B" w:rsidRDefault="008F7173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12 5</w:t>
            </w:r>
            <w:r w:rsidR="007379FB" w:rsidRPr="007D209B">
              <w:rPr>
                <w:sz w:val="18"/>
                <w:szCs w:val="16"/>
              </w:rPr>
              <w:t>02,</w:t>
            </w:r>
            <w:r w:rsidR="008E594C" w:rsidRPr="007D209B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D209B" w:rsidRDefault="008E594C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D209B" w:rsidRDefault="008F7173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2 500</w:t>
            </w:r>
            <w:r w:rsidR="000854F4" w:rsidRPr="007D209B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C3F6D" w:rsidRDefault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2 500</w:t>
            </w:r>
            <w:r w:rsidR="000854F4" w:rsidRPr="007C3F6D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C3F6D" w:rsidRDefault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2 500</w:t>
            </w:r>
            <w:r w:rsidR="000854F4" w:rsidRPr="007C3F6D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 xml:space="preserve">Организация в границах городского округа теплоснабжения водоснабжения и </w:t>
            </w:r>
            <w:r w:rsidRPr="00C139ED">
              <w:rPr>
                <w:sz w:val="18"/>
                <w:szCs w:val="22"/>
              </w:rPr>
              <w:lastRenderedPageBreak/>
              <w:t>водоотведения населения</w:t>
            </w:r>
          </w:p>
        </w:tc>
      </w:tr>
      <w:tr w:rsidR="00C37867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D209B" w:rsidRDefault="000854F4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D209B" w:rsidRDefault="000854F4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D209B" w:rsidRDefault="000854F4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C3F6D" w:rsidRDefault="000854F4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7C3F6D" w:rsidRDefault="000854F4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F7173" w:rsidRPr="00C139ED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Средства бюджета городского </w:t>
            </w:r>
            <w:r w:rsidRPr="00C139ED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C139ED" w:rsidRDefault="008F7173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7D209B" w:rsidRDefault="008F7173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12 502,02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7D209B" w:rsidRDefault="008F7173" w:rsidP="00DA0888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7D209B" w:rsidRDefault="008F7173" w:rsidP="008F7173">
            <w:pPr>
              <w:jc w:val="center"/>
              <w:rPr>
                <w:sz w:val="18"/>
                <w:szCs w:val="16"/>
              </w:rPr>
            </w:pPr>
            <w:r w:rsidRPr="007D209B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7C3F6D" w:rsidRDefault="008F7173" w:rsidP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7C3F6D" w:rsidRDefault="008F7173" w:rsidP="008F7173">
            <w:pPr>
              <w:jc w:val="center"/>
              <w:rPr>
                <w:sz w:val="18"/>
                <w:szCs w:val="16"/>
              </w:rPr>
            </w:pPr>
            <w:r w:rsidRPr="007C3F6D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C139ED" w:rsidRDefault="008F7173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C139ED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C139ED" w:rsidRDefault="000854F4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 w:rsidP="00DA0888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C139ED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C37867" w:rsidRPr="00C139ED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5.</w:t>
            </w:r>
            <w:r w:rsidR="005E230E" w:rsidRPr="00C139ED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Утверждение </w:t>
            </w:r>
            <w:proofErr w:type="gramStart"/>
            <w:r w:rsidRPr="00C139ED">
              <w:rPr>
                <w:sz w:val="18"/>
                <w:szCs w:val="18"/>
              </w:rPr>
              <w:t>программ комплексного развития систем коммунальной инфраструктуры городск</w:t>
            </w:r>
            <w:r w:rsidR="00B12299" w:rsidRPr="00C139ED">
              <w:rPr>
                <w:sz w:val="18"/>
                <w:szCs w:val="18"/>
              </w:rPr>
              <w:t>их</w:t>
            </w:r>
            <w:r w:rsidRPr="00C139ED">
              <w:rPr>
                <w:sz w:val="18"/>
                <w:szCs w:val="18"/>
              </w:rPr>
              <w:t xml:space="preserve"> округ</w:t>
            </w:r>
            <w:r w:rsidR="00B12299" w:rsidRPr="00C139ED">
              <w:rPr>
                <w:sz w:val="18"/>
                <w:szCs w:val="18"/>
              </w:rPr>
              <w:t>ов</w:t>
            </w:r>
            <w:proofErr w:type="gramEnd"/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576199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C139ED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C37867" w:rsidRPr="00C139ED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139ED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C139ED" w:rsidRDefault="000854F4" w:rsidP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854F4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576199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139ED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18"/>
                <w:szCs w:val="18"/>
              </w:rPr>
            </w:pPr>
            <w:r w:rsidRPr="00C139ED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6"/>
              </w:rPr>
            </w:pPr>
            <w:r w:rsidRPr="00C139ED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14BE" w:rsidRPr="00C139ED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C139E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8952CA" w:rsidRDefault="007C3F6D" w:rsidP="00195B7D">
            <w:pPr>
              <w:jc w:val="center"/>
              <w:rPr>
                <w:sz w:val="18"/>
                <w:szCs w:val="18"/>
                <w:lang w:val="en-US"/>
              </w:rPr>
            </w:pPr>
            <w:r w:rsidRPr="008952CA">
              <w:rPr>
                <w:sz w:val="18"/>
                <w:szCs w:val="18"/>
              </w:rPr>
              <w:t>385</w:t>
            </w:r>
            <w:r w:rsidR="00195B7D">
              <w:rPr>
                <w:sz w:val="18"/>
                <w:szCs w:val="18"/>
              </w:rPr>
              <w:t> 969,90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195B7D" w:rsidP="00597B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8F7173" w:rsidP="0060508A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157 141</w:t>
            </w:r>
            <w:r w:rsidR="002B14BE" w:rsidRPr="007C3F6D">
              <w:rPr>
                <w:sz w:val="18"/>
                <w:szCs w:val="18"/>
              </w:rPr>
              <w:t>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B14BE" w:rsidP="0060508A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28 600,00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1475EA" w:rsidP="0060508A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5 000</w:t>
            </w:r>
            <w:r w:rsidR="002B14BE" w:rsidRPr="007C3F6D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B14BE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C139E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B14BE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8952CA" w:rsidRDefault="002F09EF" w:rsidP="0060508A">
            <w:pPr>
              <w:jc w:val="center"/>
              <w:rPr>
                <w:sz w:val="18"/>
                <w:szCs w:val="18"/>
              </w:rPr>
            </w:pPr>
            <w:r w:rsidRPr="008952CA">
              <w:rPr>
                <w:sz w:val="18"/>
                <w:szCs w:val="18"/>
              </w:rPr>
              <w:t>238 456,48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F09EF" w:rsidP="0060508A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B14BE" w:rsidP="0060508A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  <w:lang w:val="en-US"/>
              </w:rPr>
              <w:t>99 511</w:t>
            </w:r>
            <w:r w:rsidRPr="007C3F6D">
              <w:rPr>
                <w:sz w:val="18"/>
                <w:szCs w:val="18"/>
              </w:rPr>
              <w:t>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B14BE" w:rsidP="0060508A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B14BE" w:rsidP="0060508A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B14BE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14BE" w:rsidRPr="00C139ED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4BE" w:rsidRPr="00C139ED" w:rsidRDefault="002B14B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8952CA" w:rsidRDefault="00195B7D" w:rsidP="008952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147 513,42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195B7D" w:rsidP="00597B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8F7173" w:rsidP="0060508A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57 630,20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B14BE" w:rsidP="0060508A">
            <w:pPr>
              <w:jc w:val="center"/>
              <w:rPr>
                <w:sz w:val="18"/>
                <w:szCs w:val="18"/>
                <w:lang w:val="en-US"/>
              </w:rPr>
            </w:pPr>
            <w:r w:rsidRPr="007C3F6D">
              <w:rPr>
                <w:sz w:val="18"/>
                <w:szCs w:val="18"/>
              </w:rPr>
              <w:t>28 600,00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B14BE" w:rsidP="001475EA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 xml:space="preserve"> </w:t>
            </w:r>
            <w:r w:rsidR="001475EA" w:rsidRPr="007C3F6D">
              <w:rPr>
                <w:sz w:val="18"/>
                <w:szCs w:val="18"/>
              </w:rPr>
              <w:t>5 000</w:t>
            </w:r>
            <w:r w:rsidRPr="007C3F6D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4BE" w:rsidRPr="007C3F6D" w:rsidRDefault="002B14BE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4BE" w:rsidRPr="00C139ED" w:rsidRDefault="002B14BE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7867" w:rsidRPr="00C139ED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C139ED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8952CA" w:rsidRDefault="000914B1">
            <w:pPr>
              <w:jc w:val="center"/>
              <w:rPr>
                <w:sz w:val="18"/>
                <w:szCs w:val="18"/>
              </w:rPr>
            </w:pPr>
            <w:r w:rsidRPr="008952CA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7C3F6D" w:rsidRDefault="000914B1">
            <w:pPr>
              <w:jc w:val="center"/>
              <w:rPr>
                <w:sz w:val="18"/>
                <w:szCs w:val="18"/>
              </w:rPr>
            </w:pPr>
            <w:r w:rsidRPr="007C3F6D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D01126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6B0A" w:rsidRPr="00C139ED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 xml:space="preserve">    </w:t>
      </w:r>
    </w:p>
    <w:p w:rsidR="00535C80" w:rsidRPr="00C139ED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C139ED">
        <w:rPr>
          <w:b/>
          <w:sz w:val="24"/>
          <w:szCs w:val="24"/>
        </w:rPr>
        <w:t xml:space="preserve">Адресный перечень </w:t>
      </w:r>
      <w:r w:rsidR="00945AA8" w:rsidRPr="00C139ED">
        <w:rPr>
          <w:b/>
          <w:sz w:val="24"/>
          <w:szCs w:val="24"/>
        </w:rPr>
        <w:t>строительств</w:t>
      </w:r>
      <w:proofErr w:type="gramStart"/>
      <w:r w:rsidR="00945AA8" w:rsidRPr="00C139ED">
        <w:rPr>
          <w:b/>
          <w:sz w:val="24"/>
          <w:szCs w:val="24"/>
        </w:rPr>
        <w:t>а(</w:t>
      </w:r>
      <w:proofErr w:type="gramEnd"/>
      <w:r w:rsidR="00945AA8" w:rsidRPr="00C139ED">
        <w:rPr>
          <w:b/>
          <w:sz w:val="24"/>
          <w:szCs w:val="24"/>
        </w:rPr>
        <w:t>реконструкции</w:t>
      </w:r>
      <w:r w:rsidRPr="00C139ED">
        <w:rPr>
          <w:b/>
          <w:sz w:val="24"/>
          <w:szCs w:val="24"/>
        </w:rPr>
        <w:t xml:space="preserve">) объектов муниципальной собственности Сергиево-Посадского </w:t>
      </w:r>
      <w:r w:rsidR="00945AA8" w:rsidRPr="00C139ED">
        <w:rPr>
          <w:b/>
          <w:sz w:val="24"/>
          <w:szCs w:val="24"/>
        </w:rPr>
        <w:t>городского округа</w:t>
      </w:r>
      <w:r w:rsidRPr="00C139ED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A93EE3" w:rsidRPr="00C139ED">
        <w:rPr>
          <w:b/>
          <w:sz w:val="24"/>
          <w:szCs w:val="24"/>
        </w:rPr>
        <w:t>2.</w:t>
      </w:r>
      <w:r w:rsidR="00751A65" w:rsidRPr="00C139ED">
        <w:rPr>
          <w:b/>
          <w:sz w:val="24"/>
          <w:szCs w:val="24"/>
        </w:rPr>
        <w:t>2</w:t>
      </w:r>
      <w:r w:rsidR="00A93EE3" w:rsidRPr="00C139ED">
        <w:rPr>
          <w:b/>
          <w:sz w:val="24"/>
          <w:szCs w:val="24"/>
        </w:rPr>
        <w:t>. «</w:t>
      </w:r>
      <w:r w:rsidR="00662413" w:rsidRPr="00C139ED">
        <w:rPr>
          <w:b/>
          <w:sz w:val="24"/>
          <w:szCs w:val="24"/>
        </w:rPr>
        <w:t>Строительство и реконструкция, объектов коммунальной инфраструктуры</w:t>
      </w:r>
      <w:r w:rsidRPr="00C139ED">
        <w:rPr>
          <w:b/>
          <w:sz w:val="24"/>
          <w:szCs w:val="24"/>
        </w:rPr>
        <w:t>»</w:t>
      </w:r>
      <w:r w:rsidR="00CC5935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 xml:space="preserve">подпрограммы 3 «Создание условий для обеспечения качественными коммунальными услугами» муниципальной программы </w:t>
      </w:r>
      <w:r w:rsidR="007E4280" w:rsidRPr="00C139ED">
        <w:rPr>
          <w:b/>
          <w:sz w:val="24"/>
          <w:szCs w:val="24"/>
        </w:rPr>
        <w:t>«</w:t>
      </w:r>
      <w:r w:rsidR="00A93EE3" w:rsidRPr="00C139ED">
        <w:rPr>
          <w:b/>
          <w:sz w:val="24"/>
          <w:szCs w:val="24"/>
        </w:rPr>
        <w:t>Р</w:t>
      </w:r>
      <w:r w:rsidR="007E4280" w:rsidRPr="00C139ED">
        <w:rPr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1F7CC7" w:rsidRPr="00C139ED" w:rsidTr="001F7CC7">
        <w:tc>
          <w:tcPr>
            <w:tcW w:w="426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№ </w:t>
            </w:r>
            <w:proofErr w:type="gramStart"/>
            <w:r w:rsidRPr="00C139ED">
              <w:rPr>
                <w:sz w:val="18"/>
                <w:szCs w:val="18"/>
              </w:rPr>
              <w:t>п</w:t>
            </w:r>
            <w:proofErr w:type="gramEnd"/>
            <w:r w:rsidRPr="00C139ED">
              <w:rPr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Годы строительства/</w:t>
            </w:r>
          </w:p>
          <w:p w:rsidR="001F7CC7" w:rsidRPr="00C139ED" w:rsidRDefault="001F7CC7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Мощность/</w:t>
            </w:r>
          </w:p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1F7CC7" w:rsidRPr="00C139ED" w:rsidRDefault="001F7CC7" w:rsidP="00EE6AB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C139ED">
                <w:rPr>
                  <w:sz w:val="18"/>
                  <w:szCs w:val="18"/>
                </w:rPr>
                <w:t>2020</w:t>
              </w:r>
            </w:hyperlink>
            <w:r w:rsidRPr="00C139ED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1F7CC7" w:rsidRPr="00C139ED" w:rsidRDefault="001F7CC7" w:rsidP="00EA5C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F7CC7" w:rsidRPr="00C139ED" w:rsidTr="001F7CC7">
        <w:tc>
          <w:tcPr>
            <w:tcW w:w="426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7CC7" w:rsidRPr="00C139ED" w:rsidRDefault="001F7CC7" w:rsidP="00284E0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1F7CC7" w:rsidRPr="00C139ED" w:rsidRDefault="001F7CC7" w:rsidP="00EE6A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F7CC7" w:rsidRPr="00C2128E" w:rsidRDefault="001F7CC7" w:rsidP="001F7CC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F7CC7" w:rsidRPr="00C2128E" w:rsidRDefault="001F7CC7" w:rsidP="001F7CC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1"/>
        </w:trPr>
        <w:tc>
          <w:tcPr>
            <w:tcW w:w="426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4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1F7CC7" w:rsidRPr="00C2128E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1F7CC7" w:rsidRPr="00C139ED" w:rsidRDefault="001F7CC7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</w:t>
            </w:r>
          </w:p>
        </w:tc>
      </w:tr>
      <w:tr w:rsidR="001F7CC7" w:rsidRPr="00C139ED" w:rsidTr="001F7CC7">
        <w:tc>
          <w:tcPr>
            <w:tcW w:w="426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1F7CC7" w:rsidRPr="00C139ED" w:rsidRDefault="00E423C6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Самотовино сельское поселение </w:t>
            </w:r>
            <w:proofErr w:type="spellStart"/>
            <w:r w:rsidRPr="00E22A80">
              <w:rPr>
                <w:sz w:val="18"/>
                <w:szCs w:val="18"/>
              </w:rPr>
              <w:t>Шеметовское</w:t>
            </w:r>
            <w:proofErr w:type="spellEnd"/>
            <w:r w:rsidRPr="00E22A80">
              <w:rPr>
                <w:sz w:val="18"/>
                <w:szCs w:val="18"/>
              </w:rPr>
              <w:t xml:space="preserve"> Сергиево-Посадского муниципального района, в том числе погашение кредиторской задолженности за выполненные  работы но не оплаченные в 2019 году в размере </w:t>
            </w:r>
            <w:r>
              <w:rPr>
                <w:sz w:val="18"/>
                <w:szCs w:val="18"/>
              </w:rPr>
              <w:t>699,6</w:t>
            </w:r>
            <w:r w:rsidRPr="00E22A80">
              <w:rPr>
                <w:sz w:val="18"/>
                <w:szCs w:val="18"/>
              </w:rPr>
              <w:t xml:space="preserve"> </w:t>
            </w:r>
            <w:proofErr w:type="spellStart"/>
            <w:r w:rsidRPr="00E22A80">
              <w:rPr>
                <w:sz w:val="18"/>
                <w:szCs w:val="18"/>
              </w:rPr>
              <w:t>тыс</w:t>
            </w:r>
            <w:proofErr w:type="gramStart"/>
            <w:r w:rsidRPr="00E22A80">
              <w:rPr>
                <w:sz w:val="18"/>
                <w:szCs w:val="18"/>
              </w:rPr>
              <w:t>.р</w:t>
            </w:r>
            <w:proofErr w:type="gramEnd"/>
            <w:r w:rsidRPr="00E22A80">
              <w:rPr>
                <w:sz w:val="18"/>
                <w:szCs w:val="18"/>
              </w:rPr>
              <w:t>уб</w:t>
            </w:r>
            <w:proofErr w:type="spellEnd"/>
            <w:r w:rsidRPr="00E22A80">
              <w:rPr>
                <w:sz w:val="18"/>
                <w:szCs w:val="18"/>
              </w:rPr>
              <w:t>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1F7CC7" w:rsidRPr="00C139ED" w:rsidRDefault="001F7CC7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МБУ «Развитие»</w:t>
            </w:r>
          </w:p>
          <w:p w:rsidR="001F7CC7" w:rsidRPr="00C139ED" w:rsidRDefault="001F7CC7" w:rsidP="00F9223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F7CC7" w:rsidRPr="00C139ED" w:rsidTr="001F7CC7"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483"/>
        </w:trPr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23"/>
        </w:trPr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c>
          <w:tcPr>
            <w:tcW w:w="426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1F7CC7" w:rsidRPr="00C139ED" w:rsidRDefault="001F7CC7" w:rsidP="009F4AE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Строительство газовой блочно-модульной котельной с. Константиново </w:t>
            </w:r>
            <w:proofErr w:type="gramStart"/>
            <w:r w:rsidRPr="00C139ED">
              <w:rPr>
                <w:sz w:val="18"/>
                <w:szCs w:val="18"/>
              </w:rPr>
              <w:t>Сергиево-Посадский</w:t>
            </w:r>
            <w:proofErr w:type="gramEnd"/>
            <w:r w:rsidRPr="00C139ED">
              <w:rPr>
                <w:sz w:val="18"/>
                <w:szCs w:val="18"/>
              </w:rPr>
              <w:t xml:space="preserve"> </w:t>
            </w:r>
            <w:proofErr w:type="spellStart"/>
            <w:r w:rsidRPr="00C139ED">
              <w:rPr>
                <w:sz w:val="18"/>
                <w:szCs w:val="18"/>
              </w:rPr>
              <w:t>м.р</w:t>
            </w:r>
            <w:proofErr w:type="spellEnd"/>
            <w:r w:rsidRPr="00C139ED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1F7CC7" w:rsidRPr="00C139ED" w:rsidRDefault="001F7CC7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МБУ «Развитие»</w:t>
            </w:r>
          </w:p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1F7CC7" w:rsidRPr="00C139ED" w:rsidTr="001F7CC7"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483"/>
        </w:trPr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383F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23"/>
        </w:trPr>
        <w:tc>
          <w:tcPr>
            <w:tcW w:w="42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6E0A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c>
          <w:tcPr>
            <w:tcW w:w="426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Реконструкция объектов инженерной инфраструктуры по </w:t>
            </w:r>
            <w:proofErr w:type="spellStart"/>
            <w:r w:rsidRPr="00C139ED">
              <w:rPr>
                <w:sz w:val="18"/>
                <w:szCs w:val="18"/>
              </w:rPr>
              <w:t>ул</w:t>
            </w:r>
            <w:proofErr w:type="gramStart"/>
            <w:r w:rsidRPr="00C139ED">
              <w:rPr>
                <w:sz w:val="18"/>
                <w:szCs w:val="18"/>
              </w:rPr>
              <w:t>.К</w:t>
            </w:r>
            <w:proofErr w:type="gramEnd"/>
            <w:r w:rsidRPr="00C139ED">
              <w:rPr>
                <w:sz w:val="18"/>
                <w:szCs w:val="18"/>
              </w:rPr>
              <w:t>ооперативная</w:t>
            </w:r>
            <w:proofErr w:type="spellEnd"/>
            <w:r w:rsidRPr="00C139ED">
              <w:rPr>
                <w:sz w:val="18"/>
                <w:szCs w:val="18"/>
              </w:rPr>
              <w:t xml:space="preserve">, </w:t>
            </w:r>
          </w:p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proofErr w:type="spellStart"/>
            <w:r w:rsidRPr="00C139ED">
              <w:rPr>
                <w:sz w:val="18"/>
                <w:szCs w:val="18"/>
              </w:rPr>
              <w:t>г</w:t>
            </w:r>
            <w:proofErr w:type="gramStart"/>
            <w:r w:rsidRPr="00C139ED">
              <w:rPr>
                <w:sz w:val="18"/>
                <w:szCs w:val="18"/>
              </w:rPr>
              <w:t>.Х</w:t>
            </w:r>
            <w:proofErr w:type="gramEnd"/>
            <w:r w:rsidRPr="00C139ED">
              <w:rPr>
                <w:sz w:val="18"/>
                <w:szCs w:val="18"/>
              </w:rPr>
              <w:t>отьково</w:t>
            </w:r>
            <w:proofErr w:type="spellEnd"/>
          </w:p>
        </w:tc>
        <w:tc>
          <w:tcPr>
            <w:tcW w:w="1275" w:type="dxa"/>
            <w:vMerge w:val="restart"/>
          </w:tcPr>
          <w:p w:rsidR="001F7CC7" w:rsidRPr="00C139ED" w:rsidRDefault="001F7CC7" w:rsidP="003017E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  <w:r w:rsidR="005D453C" w:rsidRPr="00C139ED">
              <w:rPr>
                <w:sz w:val="18"/>
                <w:szCs w:val="18"/>
              </w:rPr>
              <w:t>-2021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F47812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F5151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218 962,73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F5151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136 691,36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1F7CC7" w:rsidRPr="00C139ED" w:rsidTr="001F7CC7">
        <w:tc>
          <w:tcPr>
            <w:tcW w:w="42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F47812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159 404,72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  <w:lang w:val="en-US"/>
              </w:rPr>
              <w:t>99 511</w:t>
            </w:r>
            <w:r w:rsidRPr="00C139ED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0"/>
        </w:trPr>
        <w:tc>
          <w:tcPr>
            <w:tcW w:w="42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EE6AB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F5151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59 558,01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2E0E6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37 180,20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23"/>
        </w:trPr>
        <w:tc>
          <w:tcPr>
            <w:tcW w:w="42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3017E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F47812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20"/>
        </w:trPr>
        <w:tc>
          <w:tcPr>
            <w:tcW w:w="426" w:type="dxa"/>
            <w:vMerge w:val="restart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4" w:type="dxa"/>
            <w:vMerge w:val="restart"/>
          </w:tcPr>
          <w:p w:rsidR="001F7CC7" w:rsidRPr="00C139ED" w:rsidRDefault="001F7CC7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Проектирование сетей водоснабжение, водоотведения в переулках Банный Двор, Вокзальный </w:t>
            </w:r>
            <w:proofErr w:type="spellStart"/>
            <w:r w:rsidRPr="00C139ED">
              <w:rPr>
                <w:sz w:val="18"/>
                <w:szCs w:val="18"/>
              </w:rPr>
              <w:t>г</w:t>
            </w:r>
            <w:proofErr w:type="gramStart"/>
            <w:r w:rsidRPr="00C139ED">
              <w:rPr>
                <w:sz w:val="18"/>
                <w:szCs w:val="18"/>
              </w:rPr>
              <w:t>.С</w:t>
            </w:r>
            <w:proofErr w:type="gramEnd"/>
            <w:r w:rsidRPr="00C139ED">
              <w:rPr>
                <w:sz w:val="18"/>
                <w:szCs w:val="18"/>
              </w:rPr>
              <w:t>ергиев</w:t>
            </w:r>
            <w:proofErr w:type="spellEnd"/>
            <w:r w:rsidRPr="00C139ED">
              <w:rPr>
                <w:sz w:val="18"/>
                <w:szCs w:val="18"/>
              </w:rPr>
              <w:t xml:space="preserve"> Посад</w:t>
            </w:r>
          </w:p>
        </w:tc>
        <w:tc>
          <w:tcPr>
            <w:tcW w:w="1275" w:type="dxa"/>
            <w:vMerge w:val="restart"/>
          </w:tcPr>
          <w:p w:rsidR="001F7CC7" w:rsidRPr="00C139ED" w:rsidRDefault="001F7CC7" w:rsidP="007D209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</w:t>
            </w:r>
            <w:r w:rsidR="005D453C" w:rsidRPr="00C139E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CC5B2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F7CC7" w:rsidRPr="00C139ED" w:rsidRDefault="007D209B" w:rsidP="00C67F6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3 725,00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 w:rsidP="008A296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3 725,00</w:t>
            </w:r>
          </w:p>
        </w:tc>
        <w:tc>
          <w:tcPr>
            <w:tcW w:w="993" w:type="dxa"/>
            <w:vAlign w:val="center"/>
          </w:tcPr>
          <w:p w:rsidR="001F7CC7" w:rsidRPr="00C139ED" w:rsidRDefault="007D209B" w:rsidP="008A2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F7CC7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1F7CC7" w:rsidRPr="00C2128E" w:rsidRDefault="007D209B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F7CC7" w:rsidRPr="00C2128E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7CC7" w:rsidRPr="00C139ED" w:rsidRDefault="001F7CC7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1F7CC7" w:rsidRPr="00C139ED" w:rsidTr="001F7CC7">
        <w:trPr>
          <w:trHeight w:val="20"/>
        </w:trPr>
        <w:tc>
          <w:tcPr>
            <w:tcW w:w="42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CC5B2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345"/>
        </w:trPr>
        <w:tc>
          <w:tcPr>
            <w:tcW w:w="42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CC5B2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1F7CC7" w:rsidRPr="00C139ED" w:rsidRDefault="007D209B" w:rsidP="0026633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3 725,00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 w:rsidP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3 725,00</w:t>
            </w:r>
          </w:p>
        </w:tc>
        <w:tc>
          <w:tcPr>
            <w:tcW w:w="993" w:type="dxa"/>
            <w:vAlign w:val="center"/>
          </w:tcPr>
          <w:p w:rsidR="001F7CC7" w:rsidRPr="00C139ED" w:rsidRDefault="007D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7D209B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F7CC7" w:rsidRPr="00C2128E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rPr>
          <w:trHeight w:val="345"/>
        </w:trPr>
        <w:tc>
          <w:tcPr>
            <w:tcW w:w="42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1F7CC7" w:rsidRPr="00C139ED" w:rsidRDefault="001F7CC7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CC5B2E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C139ED" w:rsidRDefault="001F7CC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1F7CC7" w:rsidRPr="00C2128E" w:rsidRDefault="001F7CC7" w:rsidP="001F7CC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128E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E2339" w:rsidRPr="00C139ED" w:rsidTr="002F06F8">
        <w:trPr>
          <w:trHeight w:val="46"/>
        </w:trPr>
        <w:tc>
          <w:tcPr>
            <w:tcW w:w="426" w:type="dxa"/>
            <w:vMerge w:val="restart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 xml:space="preserve">Корректировка проектно-сметной документации  газовой блочно-модульной котельной  мощностью 4,6 МВт по адресу: д. Самотовино сельское поселение </w:t>
            </w:r>
            <w:proofErr w:type="spellStart"/>
            <w:r w:rsidRPr="00E22A80">
              <w:rPr>
                <w:sz w:val="18"/>
                <w:szCs w:val="18"/>
              </w:rPr>
              <w:t>Шеметовское</w:t>
            </w:r>
            <w:proofErr w:type="spellEnd"/>
            <w:r w:rsidRPr="00E22A80">
              <w:rPr>
                <w:sz w:val="18"/>
                <w:szCs w:val="18"/>
              </w:rPr>
              <w:t xml:space="preserve">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E22A80">
              <w:rPr>
                <w:sz w:val="18"/>
                <w:szCs w:val="18"/>
              </w:rPr>
              <w:t>м.р</w:t>
            </w:r>
            <w:proofErr w:type="spellEnd"/>
            <w:r w:rsidRPr="00E22A80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2339" w:rsidRPr="00C139ED" w:rsidRDefault="003E2339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E2339" w:rsidRPr="00E22A80" w:rsidRDefault="005768A6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3 416</w:t>
            </w:r>
            <w:r w:rsidRPr="00E22A8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3E2339" w:rsidRPr="00E22A80" w:rsidRDefault="005768A6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3 416</w:t>
            </w:r>
            <w:r w:rsidR="003E2339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22A80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E2339" w:rsidRPr="00E22A80" w:rsidRDefault="003E2339" w:rsidP="003E2339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МБУ «Развитие»</w:t>
            </w:r>
          </w:p>
          <w:p w:rsidR="003E2339" w:rsidRPr="00C139ED" w:rsidRDefault="003E2339" w:rsidP="003E2339">
            <w:pPr>
              <w:autoSpaceDE w:val="0"/>
              <w:autoSpaceDN w:val="0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3E2339" w:rsidRPr="00C139ED" w:rsidTr="002F06F8">
        <w:trPr>
          <w:trHeight w:val="43"/>
        </w:trPr>
        <w:tc>
          <w:tcPr>
            <w:tcW w:w="426" w:type="dxa"/>
            <w:vMerge/>
          </w:tcPr>
          <w:p w:rsidR="003E2339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2339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2339" w:rsidRPr="00C139ED" w:rsidRDefault="003E2339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E2339" w:rsidRPr="00C139ED" w:rsidTr="002F06F8">
        <w:trPr>
          <w:trHeight w:val="43"/>
        </w:trPr>
        <w:tc>
          <w:tcPr>
            <w:tcW w:w="426" w:type="dxa"/>
            <w:vMerge/>
          </w:tcPr>
          <w:p w:rsidR="003E2339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2339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2339" w:rsidRPr="00C139ED" w:rsidRDefault="003E2339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3E2339" w:rsidRPr="00E22A80" w:rsidRDefault="005768A6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3 416</w:t>
            </w:r>
            <w:r w:rsidRPr="00E22A8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3E2339" w:rsidRPr="00E22A80" w:rsidRDefault="005768A6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3 416</w:t>
            </w:r>
            <w:r w:rsidR="003E2339" w:rsidRPr="00E22A80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E22A80">
              <w:rPr>
                <w:sz w:val="18"/>
                <w:szCs w:val="18"/>
              </w:rPr>
              <w:t>,00</w:t>
            </w:r>
          </w:p>
        </w:tc>
        <w:tc>
          <w:tcPr>
            <w:tcW w:w="709" w:type="dxa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E2339" w:rsidRPr="00C139ED" w:rsidTr="002F06F8">
        <w:trPr>
          <w:trHeight w:val="43"/>
        </w:trPr>
        <w:tc>
          <w:tcPr>
            <w:tcW w:w="426" w:type="dxa"/>
            <w:vMerge/>
          </w:tcPr>
          <w:p w:rsidR="003E2339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E2339" w:rsidRPr="00C139ED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2339" w:rsidRDefault="003E2339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E2339" w:rsidRPr="00C139ED" w:rsidRDefault="003E2339" w:rsidP="002F06F8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6"/>
                <w:szCs w:val="16"/>
              </w:rPr>
            </w:pPr>
            <w:r w:rsidRPr="00E22A80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3E2339" w:rsidRPr="00E22A80" w:rsidRDefault="003E2339" w:rsidP="002F06F8">
            <w:pPr>
              <w:jc w:val="center"/>
              <w:rPr>
                <w:sz w:val="18"/>
                <w:szCs w:val="18"/>
              </w:rPr>
            </w:pPr>
            <w:r w:rsidRPr="00E22A80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2339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5D453C">
        <w:trPr>
          <w:trHeight w:val="72"/>
        </w:trPr>
        <w:tc>
          <w:tcPr>
            <w:tcW w:w="426" w:type="dxa"/>
            <w:vMerge w:val="restart"/>
          </w:tcPr>
          <w:p w:rsidR="005D453C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Проектирование централизованной системы канализации улиц Южного поселка</w:t>
            </w:r>
          </w:p>
        </w:tc>
        <w:tc>
          <w:tcPr>
            <w:tcW w:w="1275" w:type="dxa"/>
            <w:vMerge w:val="restart"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D453C" w:rsidRPr="00C139ED" w:rsidRDefault="005D453C" w:rsidP="001F7CC7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5D453C" w:rsidRPr="00C139ED" w:rsidTr="001F7CC7">
        <w:trPr>
          <w:trHeight w:val="72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D453C" w:rsidRPr="00C139ED" w:rsidRDefault="005D453C" w:rsidP="001F7CC7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1F7CC7">
        <w:trPr>
          <w:trHeight w:val="72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1 725,00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1 725,00</w:t>
            </w:r>
          </w:p>
        </w:tc>
        <w:tc>
          <w:tcPr>
            <w:tcW w:w="993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D453C" w:rsidRPr="00C139ED" w:rsidRDefault="005D453C" w:rsidP="001F7CC7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1F7CC7">
        <w:trPr>
          <w:trHeight w:val="72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D453C" w:rsidRPr="00C139ED" w:rsidRDefault="005D453C" w:rsidP="001F7CC7">
            <w:pPr>
              <w:autoSpaceDE w:val="0"/>
              <w:autoSpaceDN w:val="0"/>
              <w:jc w:val="center"/>
              <w:rPr>
                <w:sz w:val="18"/>
                <w:szCs w:val="18"/>
                <w:highlight w:val="yellow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8630F7">
        <w:trPr>
          <w:trHeight w:val="46"/>
        </w:trPr>
        <w:tc>
          <w:tcPr>
            <w:tcW w:w="426" w:type="dxa"/>
            <w:vMerge w:val="restart"/>
          </w:tcPr>
          <w:p w:rsidR="005D453C" w:rsidRPr="00C139ED" w:rsidRDefault="003E2339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Строительство ЦТП по переводу абонентов с котельной </w:t>
            </w:r>
            <w:r w:rsidRPr="00C139ED">
              <w:rPr>
                <w:sz w:val="18"/>
                <w:szCs w:val="18"/>
              </w:rPr>
              <w:lastRenderedPageBreak/>
              <w:t>"Трикотажная фабрика" на котельную рабочий поселок (ПИР)</w:t>
            </w:r>
          </w:p>
        </w:tc>
        <w:tc>
          <w:tcPr>
            <w:tcW w:w="1275" w:type="dxa"/>
            <w:vMerge w:val="restart"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Администрация Сергиево-Посадского </w:t>
            </w:r>
            <w:r w:rsidRPr="00C139ED">
              <w:rPr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5D453C" w:rsidRPr="00C139ED" w:rsidTr="008630F7">
        <w:trPr>
          <w:trHeight w:val="43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Средства бюджета Московской </w:t>
            </w:r>
            <w:r w:rsidRPr="00C139ED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8630F7">
        <w:trPr>
          <w:trHeight w:val="43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D453C" w:rsidRPr="00C139ED" w:rsidTr="008630F7">
        <w:trPr>
          <w:trHeight w:val="43"/>
        </w:trPr>
        <w:tc>
          <w:tcPr>
            <w:tcW w:w="42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D453C" w:rsidRPr="00C139ED" w:rsidRDefault="005D453C" w:rsidP="005D453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D453C" w:rsidRPr="00C139ED" w:rsidRDefault="005D453C" w:rsidP="008630F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D453C" w:rsidRPr="00C139ED" w:rsidRDefault="005D453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D453C" w:rsidRPr="00C139ED" w:rsidRDefault="005D453C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D453C" w:rsidRPr="00C139ED" w:rsidRDefault="005D453C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209B" w:rsidRPr="00C139ED" w:rsidTr="007D209B">
        <w:trPr>
          <w:trHeight w:val="262"/>
        </w:trPr>
        <w:tc>
          <w:tcPr>
            <w:tcW w:w="426" w:type="dxa"/>
            <w:vMerge w:val="restart"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</w:tcPr>
          <w:p w:rsidR="007D209B" w:rsidRPr="00C139ED" w:rsidRDefault="007D209B" w:rsidP="007D209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</w:t>
            </w:r>
            <w:r w:rsidRPr="00C139ED">
              <w:rPr>
                <w:sz w:val="18"/>
                <w:szCs w:val="18"/>
              </w:rPr>
              <w:t xml:space="preserve"> сетей водоснабжение, водоотведения в переулках Банный Двор, Вокзальный </w:t>
            </w:r>
            <w:proofErr w:type="spellStart"/>
            <w:r w:rsidRPr="00C139ED">
              <w:rPr>
                <w:sz w:val="18"/>
                <w:szCs w:val="18"/>
              </w:rPr>
              <w:t>г</w:t>
            </w:r>
            <w:proofErr w:type="gramStart"/>
            <w:r w:rsidRPr="00C139ED">
              <w:rPr>
                <w:sz w:val="18"/>
                <w:szCs w:val="18"/>
              </w:rPr>
              <w:t>.С</w:t>
            </w:r>
            <w:proofErr w:type="gramEnd"/>
            <w:r w:rsidRPr="00C139ED">
              <w:rPr>
                <w:sz w:val="18"/>
                <w:szCs w:val="18"/>
              </w:rPr>
              <w:t>ергиев</w:t>
            </w:r>
            <w:proofErr w:type="spellEnd"/>
            <w:r w:rsidRPr="00C139ED">
              <w:rPr>
                <w:sz w:val="18"/>
                <w:szCs w:val="18"/>
              </w:rPr>
              <w:t xml:space="preserve"> Посад</w:t>
            </w:r>
          </w:p>
        </w:tc>
        <w:tc>
          <w:tcPr>
            <w:tcW w:w="1275" w:type="dxa"/>
            <w:vMerge w:val="restart"/>
          </w:tcPr>
          <w:p w:rsidR="007D209B" w:rsidRPr="00C139ED" w:rsidRDefault="007D209B" w:rsidP="007D209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D209B" w:rsidRPr="00C139ED" w:rsidRDefault="007D209B" w:rsidP="008008C1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D209B" w:rsidRDefault="007D209B" w:rsidP="00B22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6 600,00</w:t>
            </w:r>
          </w:p>
        </w:tc>
        <w:tc>
          <w:tcPr>
            <w:tcW w:w="1134" w:type="dxa"/>
            <w:vAlign w:val="center"/>
          </w:tcPr>
          <w:p w:rsidR="007D209B" w:rsidRPr="00E22A80" w:rsidRDefault="007D209B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7D209B" w:rsidRPr="00C139ED" w:rsidRDefault="007D209B" w:rsidP="00E16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7D209B" w:rsidRDefault="007D209B" w:rsidP="00800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6 600,00</w:t>
            </w:r>
          </w:p>
        </w:tc>
        <w:tc>
          <w:tcPr>
            <w:tcW w:w="850" w:type="dxa"/>
          </w:tcPr>
          <w:p w:rsidR="007D209B" w:rsidRPr="00C139ED" w:rsidRDefault="007D209B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209B" w:rsidRPr="00C139ED" w:rsidRDefault="007D209B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7D209B" w:rsidRPr="00C139ED" w:rsidTr="001F7CC7">
        <w:trPr>
          <w:trHeight w:val="259"/>
        </w:trPr>
        <w:tc>
          <w:tcPr>
            <w:tcW w:w="426" w:type="dxa"/>
            <w:vMerge/>
          </w:tcPr>
          <w:p w:rsidR="007D209B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209B" w:rsidRDefault="007D209B" w:rsidP="007D209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209B" w:rsidRDefault="007D209B" w:rsidP="007D209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D209B" w:rsidRPr="00C139ED" w:rsidRDefault="007D209B" w:rsidP="008008C1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7D209B" w:rsidRDefault="007D209B" w:rsidP="00B22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D209B" w:rsidRPr="00E22A80" w:rsidRDefault="007D209B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7D209B" w:rsidRPr="00C139ED" w:rsidRDefault="007D209B" w:rsidP="00E16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7D209B" w:rsidRDefault="007D209B" w:rsidP="00800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D209B" w:rsidRDefault="007D209B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7D209B" w:rsidRPr="00C139ED" w:rsidRDefault="007D209B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209B" w:rsidRPr="00C139ED" w:rsidRDefault="007D209B" w:rsidP="000C603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209B" w:rsidRPr="00C139ED" w:rsidTr="001F7CC7">
        <w:trPr>
          <w:trHeight w:val="259"/>
        </w:trPr>
        <w:tc>
          <w:tcPr>
            <w:tcW w:w="426" w:type="dxa"/>
            <w:vMerge/>
          </w:tcPr>
          <w:p w:rsidR="007D209B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209B" w:rsidRDefault="007D209B" w:rsidP="007D209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209B" w:rsidRDefault="007D209B" w:rsidP="007D209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D209B" w:rsidRPr="00C139ED" w:rsidRDefault="007D209B" w:rsidP="008008C1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7D209B" w:rsidRDefault="007D209B" w:rsidP="00B22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6 600,00</w:t>
            </w:r>
          </w:p>
        </w:tc>
        <w:tc>
          <w:tcPr>
            <w:tcW w:w="1134" w:type="dxa"/>
            <w:vAlign w:val="center"/>
          </w:tcPr>
          <w:p w:rsidR="007D209B" w:rsidRPr="00E22A80" w:rsidRDefault="007D209B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7D209B" w:rsidRPr="00C139ED" w:rsidRDefault="007D209B" w:rsidP="00E16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7D209B" w:rsidRDefault="007D209B" w:rsidP="00800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6 600,00</w:t>
            </w:r>
          </w:p>
        </w:tc>
        <w:tc>
          <w:tcPr>
            <w:tcW w:w="850" w:type="dxa"/>
          </w:tcPr>
          <w:p w:rsidR="007D209B" w:rsidRDefault="007D209B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7D209B" w:rsidRPr="00C139ED" w:rsidRDefault="007D209B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209B" w:rsidRPr="00C139ED" w:rsidRDefault="007D209B" w:rsidP="000C603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209B" w:rsidRPr="00C139ED" w:rsidTr="001F7CC7">
        <w:trPr>
          <w:trHeight w:val="259"/>
        </w:trPr>
        <w:tc>
          <w:tcPr>
            <w:tcW w:w="426" w:type="dxa"/>
            <w:vMerge/>
          </w:tcPr>
          <w:p w:rsidR="007D209B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209B" w:rsidRDefault="007D209B" w:rsidP="007D209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209B" w:rsidRDefault="007D209B" w:rsidP="007D209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D209B" w:rsidRPr="00C139ED" w:rsidRDefault="007D209B" w:rsidP="008008C1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7D209B" w:rsidRDefault="007D209B" w:rsidP="00B22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D209B" w:rsidRPr="00E22A80" w:rsidRDefault="007D209B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7D209B" w:rsidRPr="00C139ED" w:rsidRDefault="007D209B" w:rsidP="00E16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7D209B" w:rsidRDefault="007D209B" w:rsidP="008008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D209B" w:rsidRDefault="007D209B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7D209B" w:rsidRPr="00C139ED" w:rsidRDefault="007D209B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7D209B" w:rsidRPr="00C139ED" w:rsidRDefault="007D209B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209B" w:rsidRPr="00C139ED" w:rsidRDefault="007D209B" w:rsidP="000C603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074C4" w:rsidRPr="00C139ED" w:rsidTr="001F7CC7">
        <w:trPr>
          <w:trHeight w:val="20"/>
        </w:trPr>
        <w:tc>
          <w:tcPr>
            <w:tcW w:w="42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3074C4" w:rsidRPr="007C3F6D" w:rsidRDefault="005768A6" w:rsidP="007D2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295 708,34</w:t>
            </w:r>
          </w:p>
        </w:tc>
        <w:tc>
          <w:tcPr>
            <w:tcW w:w="1134" w:type="dxa"/>
            <w:vAlign w:val="center"/>
          </w:tcPr>
          <w:p w:rsidR="003074C4" w:rsidRPr="007C3F6D" w:rsidRDefault="005768A6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3074C4" w:rsidRPr="007C3F6D" w:rsidRDefault="003074C4" w:rsidP="00E165D3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152 141,36</w:t>
            </w:r>
          </w:p>
        </w:tc>
        <w:tc>
          <w:tcPr>
            <w:tcW w:w="993" w:type="dxa"/>
            <w:vAlign w:val="center"/>
          </w:tcPr>
          <w:p w:rsidR="003074C4" w:rsidRPr="007C3F6D" w:rsidRDefault="007D209B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6 600</w:t>
            </w:r>
            <w:r w:rsidR="003074C4" w:rsidRPr="007C3F6D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3074C4" w:rsidRPr="007C3F6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3074C4" w:rsidRPr="007C3F6D" w:rsidRDefault="007D209B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</w:t>
            </w:r>
            <w:r w:rsidR="003074C4" w:rsidRPr="007C3F6D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</w:tcPr>
          <w:p w:rsidR="003074C4" w:rsidRPr="007C3F6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074C4" w:rsidRPr="00C139ED" w:rsidRDefault="003074C4" w:rsidP="000C603E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3074C4" w:rsidRPr="00C139ED" w:rsidTr="001F7CC7">
        <w:tc>
          <w:tcPr>
            <w:tcW w:w="42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3074C4" w:rsidRPr="007C3F6D" w:rsidRDefault="001475EA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197 456,48</w:t>
            </w:r>
          </w:p>
        </w:tc>
        <w:tc>
          <w:tcPr>
            <w:tcW w:w="1134" w:type="dxa"/>
            <w:vAlign w:val="center"/>
          </w:tcPr>
          <w:p w:rsidR="003074C4" w:rsidRPr="007C3F6D" w:rsidRDefault="003074C4" w:rsidP="002F06F8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3074C4" w:rsidRPr="007C3F6D" w:rsidRDefault="003074C4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8"/>
                <w:szCs w:val="18"/>
                <w:lang w:val="en-US"/>
              </w:rPr>
              <w:t>99 511</w:t>
            </w:r>
            <w:r w:rsidRPr="007C3F6D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vAlign w:val="center"/>
          </w:tcPr>
          <w:p w:rsidR="003074C4" w:rsidRPr="007C3F6D" w:rsidRDefault="007D209B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</w:t>
            </w:r>
            <w:r w:rsidR="003074C4" w:rsidRPr="007C3F6D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3074C4" w:rsidRPr="007C3F6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3074C4" w:rsidRPr="007C3F6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074C4" w:rsidRPr="007C3F6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074C4" w:rsidRPr="00C139ED" w:rsidTr="001F7CC7">
        <w:trPr>
          <w:trHeight w:val="376"/>
        </w:trPr>
        <w:tc>
          <w:tcPr>
            <w:tcW w:w="42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3074C4" w:rsidRPr="007C3F6D" w:rsidRDefault="005768A6" w:rsidP="00B22F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98 251,86</w:t>
            </w:r>
          </w:p>
        </w:tc>
        <w:tc>
          <w:tcPr>
            <w:tcW w:w="1134" w:type="dxa"/>
            <w:vAlign w:val="center"/>
          </w:tcPr>
          <w:p w:rsidR="003074C4" w:rsidRPr="007C3F6D" w:rsidRDefault="005768A6" w:rsidP="002F0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3074C4" w:rsidRPr="007C3F6D" w:rsidRDefault="003074C4" w:rsidP="00B22F0E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52 630,20</w:t>
            </w:r>
          </w:p>
        </w:tc>
        <w:tc>
          <w:tcPr>
            <w:tcW w:w="993" w:type="dxa"/>
            <w:vAlign w:val="center"/>
          </w:tcPr>
          <w:p w:rsidR="003074C4" w:rsidRPr="007C3F6D" w:rsidRDefault="007D209B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6 600</w:t>
            </w:r>
            <w:r w:rsidR="003074C4" w:rsidRPr="007C3F6D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3074C4" w:rsidRPr="007C3F6D" w:rsidRDefault="003074C4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3074C4" w:rsidRPr="007C3F6D" w:rsidRDefault="007D209B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</w:t>
            </w:r>
            <w:r w:rsidR="003074C4" w:rsidRPr="007C3F6D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</w:tcPr>
          <w:p w:rsidR="003074C4" w:rsidRPr="007C3F6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74C4" w:rsidRPr="00C139ED" w:rsidRDefault="003074C4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F7CC7" w:rsidRPr="00C139ED" w:rsidTr="001F7CC7">
        <w:tc>
          <w:tcPr>
            <w:tcW w:w="426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1F7CC7" w:rsidRPr="007C3F6D" w:rsidRDefault="001F7CC7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F7CC7" w:rsidRPr="007C3F6D" w:rsidRDefault="001F7CC7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F7CC7" w:rsidRPr="007C3F6D" w:rsidRDefault="001F7CC7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F7CC7" w:rsidRPr="007C3F6D" w:rsidRDefault="001F7CC7">
            <w:pPr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1F7CC7" w:rsidRPr="007C3F6D" w:rsidRDefault="008630F7" w:rsidP="008630F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C3F6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1F7CC7" w:rsidRPr="007C3F6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7CC7" w:rsidRPr="00C139ED" w:rsidRDefault="001F7CC7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Pr="00C139ED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C139ED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C139ED">
        <w:rPr>
          <w:b/>
          <w:sz w:val="24"/>
          <w:szCs w:val="24"/>
        </w:rPr>
        <w:t>Адресный перечень строительств</w:t>
      </w:r>
      <w:proofErr w:type="gramStart"/>
      <w:r w:rsidRPr="00C139ED">
        <w:rPr>
          <w:b/>
          <w:sz w:val="24"/>
          <w:szCs w:val="24"/>
        </w:rPr>
        <w:t>а(</w:t>
      </w:r>
      <w:proofErr w:type="gramEnd"/>
      <w:r w:rsidRPr="00C139ED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C139ED">
        <w:rPr>
          <w:b/>
          <w:sz w:val="24"/>
          <w:szCs w:val="24"/>
        </w:rPr>
        <w:t>5</w:t>
      </w:r>
      <w:r w:rsidRPr="00C139ED">
        <w:rPr>
          <w:b/>
          <w:sz w:val="24"/>
          <w:szCs w:val="24"/>
        </w:rPr>
        <w:t>.</w:t>
      </w:r>
      <w:r w:rsidR="00D67705">
        <w:rPr>
          <w:b/>
          <w:sz w:val="24"/>
          <w:szCs w:val="24"/>
        </w:rPr>
        <w:t>1</w:t>
      </w:r>
      <w:r w:rsidR="00CB01A3" w:rsidRPr="00C139ED">
        <w:rPr>
          <w:b/>
          <w:sz w:val="24"/>
          <w:szCs w:val="24"/>
        </w:rPr>
        <w:t>.</w:t>
      </w:r>
      <w:r w:rsidRPr="00C139ED">
        <w:rPr>
          <w:b/>
          <w:sz w:val="24"/>
          <w:szCs w:val="24"/>
        </w:rPr>
        <w:t xml:space="preserve"> «</w:t>
      </w:r>
      <w:r w:rsidR="007F1B4A" w:rsidRPr="00C139ED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C139ED">
        <w:rPr>
          <w:b/>
          <w:sz w:val="24"/>
          <w:szCs w:val="24"/>
        </w:rPr>
        <w:t>»</w:t>
      </w:r>
      <w:r w:rsidR="007F1B4A" w:rsidRPr="00C139ED">
        <w:rPr>
          <w:b/>
          <w:sz w:val="24"/>
          <w:szCs w:val="24"/>
        </w:rPr>
        <w:t xml:space="preserve"> </w:t>
      </w:r>
      <w:r w:rsidRPr="00C139ED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080CF2" w:rsidRPr="00C139ED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№ </w:t>
            </w:r>
            <w:proofErr w:type="gramStart"/>
            <w:r w:rsidRPr="00C139ED">
              <w:rPr>
                <w:sz w:val="18"/>
                <w:szCs w:val="18"/>
              </w:rPr>
              <w:t>п</w:t>
            </w:r>
            <w:proofErr w:type="gramEnd"/>
            <w:r w:rsidRPr="00C139ED">
              <w:rPr>
                <w:sz w:val="18"/>
                <w:szCs w:val="18"/>
              </w:rPr>
              <w:t>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Направление инвестирования, наименование </w:t>
            </w:r>
            <w:r w:rsidRPr="00C139ED">
              <w:rPr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3017E4" w:rsidRPr="00C139ED" w:rsidRDefault="003017E4" w:rsidP="006D398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реконструкции </w:t>
            </w:r>
            <w:r w:rsidRPr="00C139ED">
              <w:rPr>
                <w:sz w:val="18"/>
                <w:szCs w:val="18"/>
              </w:rPr>
              <w:lastRenderedPageBreak/>
              <w:t>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Предельная стоимость </w:t>
            </w:r>
            <w:r w:rsidRPr="00C139ED">
              <w:rPr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139ED">
              <w:rPr>
                <w:sz w:val="18"/>
                <w:u w:val="single"/>
              </w:rPr>
              <w:lastRenderedPageBreak/>
              <w:t xml:space="preserve">Профинансировано на </w:t>
            </w:r>
            <w:r w:rsidRPr="00C139ED">
              <w:rPr>
                <w:sz w:val="18"/>
                <w:u w:val="single"/>
              </w:rPr>
              <w:lastRenderedPageBreak/>
              <w:t>01.01.2020, тыс. руб</w:t>
            </w:r>
            <w:r w:rsidRPr="00C139ED">
              <w:rPr>
                <w:rFonts w:ascii="Calibri" w:hAnsi="Calibri" w:cs="Calibri"/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Остаток сметной стоимости до </w:t>
            </w:r>
            <w:r w:rsidRPr="00C139ED">
              <w:rPr>
                <w:sz w:val="18"/>
                <w:szCs w:val="18"/>
              </w:rPr>
              <w:lastRenderedPageBreak/>
              <w:t>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 xml:space="preserve">Наименование главного распорядителя </w:t>
            </w:r>
            <w:r w:rsidRPr="00C139ED">
              <w:rPr>
                <w:sz w:val="18"/>
                <w:szCs w:val="18"/>
              </w:rPr>
              <w:lastRenderedPageBreak/>
              <w:t>средств бюджета Сергиево-Посадского городского округа</w:t>
            </w:r>
          </w:p>
        </w:tc>
      </w:tr>
      <w:tr w:rsidR="00080CF2" w:rsidRPr="00C139ED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C139ED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C139ED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C139ED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13</w:t>
            </w:r>
          </w:p>
        </w:tc>
      </w:tr>
      <w:tr w:rsidR="003A27B8" w:rsidRPr="00C139ED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Капитальный ремонт котла №ПТВМ-30М котельная №3г</w:t>
            </w:r>
            <w:proofErr w:type="gramStart"/>
            <w:r w:rsidRPr="00C139ED">
              <w:rPr>
                <w:sz w:val="18"/>
                <w:szCs w:val="18"/>
              </w:rPr>
              <w:t>.К</w:t>
            </w:r>
            <w:proofErr w:type="gramEnd"/>
            <w:r w:rsidRPr="00C139ED">
              <w:rPr>
                <w:sz w:val="18"/>
                <w:szCs w:val="18"/>
              </w:rPr>
              <w:t>раснозаводск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6A4FD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6A4FD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080CF2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6A4FDA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12 000</w:t>
            </w:r>
            <w:r w:rsidR="003A27B8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080CF2" w:rsidRPr="00C139ED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4B1" w:rsidRPr="00C139ED" w:rsidRDefault="000914B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C139ED" w:rsidRDefault="000914B1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Ремонт резервуара на котельной №3 </w:t>
            </w:r>
            <w:proofErr w:type="spellStart"/>
            <w:r w:rsidRPr="00C139ED">
              <w:rPr>
                <w:sz w:val="18"/>
                <w:szCs w:val="18"/>
              </w:rPr>
              <w:t>г</w:t>
            </w:r>
            <w:proofErr w:type="gramStart"/>
            <w:r w:rsidRPr="00C139ED">
              <w:rPr>
                <w:sz w:val="18"/>
                <w:szCs w:val="18"/>
              </w:rPr>
              <w:t>.К</w:t>
            </w:r>
            <w:proofErr w:type="gramEnd"/>
            <w:r w:rsidRPr="00C139ED">
              <w:rPr>
                <w:sz w:val="18"/>
                <w:szCs w:val="18"/>
              </w:rPr>
              <w:t>раснозаводск</w:t>
            </w:r>
            <w:proofErr w:type="spellEnd"/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3475F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3A27B8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5 000,00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8630F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 w:rsidP="003475F9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</w:t>
            </w:r>
            <w:r w:rsidR="003A27B8" w:rsidRPr="00C139ED">
              <w:rPr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5 00</w:t>
            </w:r>
            <w:r w:rsidR="003A27B8"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Работы по ремонту тепловой сети от здания бойлерной до стадиона "Старт" города Краснозаводск </w:t>
            </w:r>
            <w:r w:rsidRPr="00C139ED">
              <w:rPr>
                <w:sz w:val="18"/>
                <w:szCs w:val="18"/>
              </w:rPr>
              <w:lastRenderedPageBreak/>
              <w:t xml:space="preserve">Сергиево-Посадского городского округа </w:t>
            </w: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C139ED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D67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D67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Администрация городского поселения Краснозаводск </w:t>
            </w: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CC219A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C139ED" w:rsidRDefault="00D67705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C139ED" w:rsidRDefault="00D67705" w:rsidP="002F0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C139ED" w:rsidRDefault="00CC219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C139ED" w:rsidRDefault="00CC219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C139ED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Работы по монтажу водоподъемной колонны СКВ №8 ВЗУ№3 с установкой глубинного насоса ЭЦВ 10-65-175, </w:t>
            </w:r>
            <w:proofErr w:type="gramStart"/>
            <w:r w:rsidRPr="00C139ED">
              <w:rPr>
                <w:sz w:val="18"/>
                <w:szCs w:val="18"/>
              </w:rPr>
              <w:t>согласно</w:t>
            </w:r>
            <w:proofErr w:type="gramEnd"/>
            <w:r w:rsidRPr="00C139ED">
              <w:rPr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Теплоснабжение 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C139ED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Администрация городского поселения </w:t>
            </w:r>
            <w:proofErr w:type="spellStart"/>
            <w:r w:rsidRPr="00C139ED">
              <w:rPr>
                <w:sz w:val="18"/>
                <w:szCs w:val="18"/>
              </w:rPr>
              <w:t>Пересвет</w:t>
            </w:r>
            <w:proofErr w:type="spellEnd"/>
          </w:p>
        </w:tc>
      </w:tr>
      <w:tr w:rsidR="003A27B8" w:rsidRPr="00C139ED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C139ED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C139ED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C139ED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C139ED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CC219A" w:rsidP="00D67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D67705">
              <w:rPr>
                <w:sz w:val="18"/>
                <w:szCs w:val="18"/>
              </w:rPr>
              <w:t>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D67705" w:rsidP="00BD2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</w:t>
            </w:r>
            <w:r w:rsidR="003A27B8"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D67705" w:rsidP="00863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CC219A" w:rsidP="00D677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67705">
              <w:rPr>
                <w:sz w:val="16"/>
                <w:szCs w:val="16"/>
              </w:rPr>
              <w:t>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A905D7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17 00</w:t>
            </w:r>
            <w:r w:rsidR="003A27B8"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3A27B8" w:rsidRPr="00C139ED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C139ED" w:rsidRDefault="003A27B8">
            <w:pPr>
              <w:jc w:val="center"/>
              <w:rPr>
                <w:sz w:val="16"/>
                <w:szCs w:val="16"/>
              </w:rPr>
            </w:pPr>
            <w:r w:rsidRPr="00C139ED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C139ED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C139ED" w:rsidRPr="00C53D1B" w:rsidRDefault="00C139ED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726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65C" w:rsidRPr="000A082A" w:rsidRDefault="00B8365C" w:rsidP="00B8365C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B8365C" w:rsidRPr="000A082A" w:rsidTr="00D67705">
        <w:tc>
          <w:tcPr>
            <w:tcW w:w="989" w:type="pct"/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B8365C" w:rsidRPr="000A082A" w:rsidRDefault="00B8365C" w:rsidP="00D67705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B8365C" w:rsidRPr="000A082A" w:rsidTr="00D67705">
        <w:tc>
          <w:tcPr>
            <w:tcW w:w="989" w:type="pct"/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B8365C" w:rsidRPr="000A082A" w:rsidTr="00D67705">
        <w:tc>
          <w:tcPr>
            <w:tcW w:w="989" w:type="pct"/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82A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B8365C" w:rsidRPr="000A082A" w:rsidTr="00D67705">
        <w:tc>
          <w:tcPr>
            <w:tcW w:w="989" w:type="pct"/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B8365C" w:rsidRPr="000A082A" w:rsidRDefault="00B8365C" w:rsidP="00D67705">
            <w:pPr>
              <w:widowControl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2020-2024 годы</w:t>
            </w:r>
          </w:p>
        </w:tc>
      </w:tr>
      <w:tr w:rsidR="00B8365C" w:rsidRPr="000A082A" w:rsidTr="00D67705">
        <w:trPr>
          <w:trHeight w:val="290"/>
        </w:trPr>
        <w:tc>
          <w:tcPr>
            <w:tcW w:w="989" w:type="pct"/>
            <w:vMerge w:val="restart"/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both"/>
              <w:rPr>
                <w:b/>
                <w:bCs/>
                <w:sz w:val="18"/>
                <w:szCs w:val="18"/>
              </w:rPr>
            </w:pPr>
            <w:r w:rsidRPr="000A082A">
              <w:t>Общий объем средств, направленных на реализацию мероприятий подпрограммы, тыс. руб.</w:t>
            </w:r>
          </w:p>
        </w:tc>
      </w:tr>
      <w:tr w:rsidR="00B8365C" w:rsidRPr="000A082A" w:rsidTr="00D67705">
        <w:trPr>
          <w:trHeight w:val="238"/>
        </w:trPr>
        <w:tc>
          <w:tcPr>
            <w:tcW w:w="989" w:type="pct"/>
            <w:vMerge/>
            <w:vAlign w:val="center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2024</w:t>
            </w:r>
          </w:p>
        </w:tc>
      </w:tr>
      <w:tr w:rsidR="00B8365C" w:rsidRPr="000A082A" w:rsidTr="00D67705">
        <w:trPr>
          <w:trHeight w:val="365"/>
        </w:trPr>
        <w:tc>
          <w:tcPr>
            <w:tcW w:w="989" w:type="pct"/>
            <w:vMerge/>
            <w:vAlign w:val="center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r w:rsidRPr="000A082A"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26 750,00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5 350,00</w:t>
            </w:r>
          </w:p>
        </w:tc>
      </w:tr>
      <w:tr w:rsidR="00B8365C" w:rsidRPr="000A082A" w:rsidTr="00D67705">
        <w:trPr>
          <w:trHeight w:val="365"/>
        </w:trPr>
        <w:tc>
          <w:tcPr>
            <w:tcW w:w="989" w:type="pct"/>
            <w:vMerge/>
            <w:vAlign w:val="center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ind w:left="-108"/>
            </w:pPr>
            <w:r w:rsidRPr="000A082A"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0,00</w:t>
            </w:r>
          </w:p>
        </w:tc>
      </w:tr>
      <w:tr w:rsidR="00B8365C" w:rsidRPr="000A082A" w:rsidTr="00D67705">
        <w:trPr>
          <w:trHeight w:val="426"/>
        </w:trPr>
        <w:tc>
          <w:tcPr>
            <w:tcW w:w="989" w:type="pct"/>
            <w:vMerge/>
            <w:vAlign w:val="center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ind w:left="-108"/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1 750,00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350,00</w:t>
            </w:r>
          </w:p>
        </w:tc>
      </w:tr>
      <w:tr w:rsidR="00B8365C" w:rsidRPr="000A082A" w:rsidTr="00D67705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ind w:left="-108"/>
            </w:pPr>
            <w:r w:rsidRPr="000A082A"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65C" w:rsidRPr="000A082A" w:rsidRDefault="00B8365C" w:rsidP="00D67705">
            <w:pPr>
              <w:jc w:val="center"/>
              <w:rPr>
                <w:sz w:val="22"/>
                <w:szCs w:val="18"/>
              </w:rPr>
            </w:pPr>
            <w:r w:rsidRPr="000A082A">
              <w:rPr>
                <w:sz w:val="22"/>
                <w:szCs w:val="18"/>
              </w:rPr>
              <w:t>5 000,00</w:t>
            </w:r>
          </w:p>
        </w:tc>
      </w:tr>
      <w:tr w:rsidR="00B8365C" w:rsidRPr="000A082A" w:rsidTr="00D67705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B8365C" w:rsidRPr="000A082A" w:rsidRDefault="00B8365C" w:rsidP="00D67705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B8365C" w:rsidRPr="000A082A" w:rsidRDefault="00B8365C" w:rsidP="00D67705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B8365C" w:rsidRPr="000A082A" w:rsidRDefault="00B8365C" w:rsidP="00D67705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B8365C" w:rsidRPr="000A082A" w:rsidRDefault="00B8365C" w:rsidP="00D67705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0A082A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Основными проблемами в области энергосбережения и повышения энергетической эффективности Сергиево-Посадского городского </w:t>
      </w:r>
      <w:r w:rsidRPr="000A082A">
        <w:rPr>
          <w:sz w:val="24"/>
          <w:szCs w:val="24"/>
        </w:rPr>
        <w:lastRenderedPageBreak/>
        <w:t>округа Московской области являются: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- отсутствие </w:t>
      </w:r>
      <w:proofErr w:type="gramStart"/>
      <w:r w:rsidRPr="000A082A">
        <w:rPr>
          <w:sz w:val="24"/>
          <w:szCs w:val="24"/>
        </w:rPr>
        <w:t>контроля за</w:t>
      </w:r>
      <w:proofErr w:type="gramEnd"/>
      <w:r w:rsidRPr="000A082A">
        <w:rPr>
          <w:sz w:val="24"/>
          <w:szCs w:val="24"/>
        </w:rPr>
        <w:t xml:space="preserve"> потреблением энергетических ресурсов и воды;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Причинами возникновения данных проблем являются: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 xml:space="preserve">-низкая доля </w:t>
      </w:r>
      <w:proofErr w:type="spellStart"/>
      <w:r w:rsidRPr="000A082A">
        <w:rPr>
          <w:sz w:val="24"/>
          <w:szCs w:val="24"/>
        </w:rPr>
        <w:t>энергоэффективного</w:t>
      </w:r>
      <w:proofErr w:type="spellEnd"/>
      <w:r w:rsidRPr="000A082A">
        <w:rPr>
          <w:sz w:val="24"/>
          <w:szCs w:val="24"/>
        </w:rPr>
        <w:t xml:space="preserve"> освещения бюджетных учреждений и объектов жилищного фонда;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A082A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B8365C" w:rsidRPr="000A082A" w:rsidRDefault="00B8365C" w:rsidP="00B8365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B8365C" w:rsidRPr="000A082A" w:rsidRDefault="00B8365C" w:rsidP="00B8365C">
      <w:pPr>
        <w:widowControl/>
        <w:snapToGrid/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B8365C" w:rsidRPr="000A082A" w:rsidRDefault="00B8365C" w:rsidP="00B8365C">
      <w:pPr>
        <w:widowControl/>
        <w:snapToGrid/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B8365C" w:rsidRPr="000A082A" w:rsidRDefault="00B8365C" w:rsidP="00B8365C">
      <w:pPr>
        <w:widowControl/>
        <w:snapToGrid/>
        <w:jc w:val="both"/>
        <w:rPr>
          <w:sz w:val="24"/>
          <w:szCs w:val="24"/>
        </w:rPr>
      </w:pPr>
      <w:r w:rsidRPr="000A082A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B8365C" w:rsidRPr="000A082A" w:rsidRDefault="00B8365C" w:rsidP="00B8365C">
      <w:pPr>
        <w:widowControl/>
        <w:snapToGrid/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B8365C" w:rsidRPr="000A082A" w:rsidRDefault="00B8365C" w:rsidP="00B8365C">
      <w:pPr>
        <w:ind w:firstLine="708"/>
        <w:jc w:val="both"/>
        <w:rPr>
          <w:sz w:val="24"/>
          <w:szCs w:val="24"/>
        </w:rPr>
      </w:pPr>
    </w:p>
    <w:p w:rsidR="00B8365C" w:rsidRPr="000A082A" w:rsidRDefault="00B8365C" w:rsidP="00B8365C">
      <w:pPr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B8365C" w:rsidRPr="000A082A" w:rsidRDefault="00B8365C" w:rsidP="00B8365C">
      <w:pPr>
        <w:widowControl/>
        <w:snapToGrid/>
        <w:ind w:firstLine="708"/>
        <w:jc w:val="both"/>
        <w:rPr>
          <w:sz w:val="24"/>
          <w:szCs w:val="24"/>
        </w:rPr>
      </w:pPr>
      <w:r w:rsidRPr="000A082A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0A082A">
        <w:rPr>
          <w:sz w:val="24"/>
          <w:szCs w:val="24"/>
          <w:lang w:val="en-US"/>
        </w:rPr>
        <w:t>B</w:t>
      </w:r>
      <w:r w:rsidRPr="000A082A">
        <w:rPr>
          <w:sz w:val="24"/>
          <w:szCs w:val="24"/>
        </w:rPr>
        <w:t>,</w:t>
      </w:r>
      <w:r w:rsidRPr="000A082A">
        <w:rPr>
          <w:sz w:val="24"/>
          <w:szCs w:val="24"/>
          <w:lang w:val="en-US"/>
        </w:rPr>
        <w:t>C</w:t>
      </w:r>
      <w:r w:rsidRPr="000A082A">
        <w:rPr>
          <w:sz w:val="24"/>
          <w:szCs w:val="24"/>
        </w:rPr>
        <w:t>,</w:t>
      </w:r>
      <w:r w:rsidRPr="000A082A">
        <w:rPr>
          <w:sz w:val="24"/>
          <w:szCs w:val="24"/>
          <w:lang w:val="en-US"/>
        </w:rPr>
        <w:t>D</w:t>
      </w:r>
      <w:r w:rsidRPr="000A082A">
        <w:rPr>
          <w:sz w:val="24"/>
          <w:szCs w:val="24"/>
        </w:rPr>
        <w:t>).</w:t>
      </w:r>
    </w:p>
    <w:p w:rsidR="00B8365C" w:rsidRPr="000A082A" w:rsidRDefault="00B8365C" w:rsidP="00B83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65C" w:rsidRPr="000A082A" w:rsidRDefault="00B8365C" w:rsidP="00B83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B8365C" w:rsidRPr="000A082A" w:rsidRDefault="00B8365C" w:rsidP="00B83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B8365C" w:rsidRPr="000A082A" w:rsidRDefault="00B8365C" w:rsidP="00B836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B8365C" w:rsidRPr="000A082A" w:rsidTr="00D67705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 xml:space="preserve">№ </w:t>
            </w:r>
            <w:proofErr w:type="gramStart"/>
            <w:r w:rsidRPr="000A082A">
              <w:rPr>
                <w:bCs/>
              </w:rPr>
              <w:t>п</w:t>
            </w:r>
            <w:proofErr w:type="gramEnd"/>
            <w:r w:rsidRPr="000A082A">
              <w:rPr>
                <w:bCs/>
              </w:rPr>
              <w:t>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Объем финансирования по годам (</w:t>
            </w:r>
            <w:proofErr w:type="spellStart"/>
            <w:r w:rsidRPr="000A082A">
              <w:rPr>
                <w:bCs/>
              </w:rPr>
              <w:t>тыс</w:t>
            </w:r>
            <w:proofErr w:type="gramStart"/>
            <w:r w:rsidRPr="000A082A">
              <w:rPr>
                <w:bCs/>
              </w:rPr>
              <w:t>.р</w:t>
            </w:r>
            <w:proofErr w:type="gramEnd"/>
            <w:r w:rsidRPr="000A082A">
              <w:rPr>
                <w:bCs/>
              </w:rPr>
              <w:t>уб</w:t>
            </w:r>
            <w:proofErr w:type="spellEnd"/>
            <w:r w:rsidRPr="000A082A">
              <w:rPr>
                <w:bCs/>
              </w:rPr>
              <w:t>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proofErr w:type="gramStart"/>
            <w:r w:rsidRPr="000A082A">
              <w:rPr>
                <w:bCs/>
              </w:rPr>
              <w:t>Ответственный</w:t>
            </w:r>
            <w:proofErr w:type="gramEnd"/>
            <w:r w:rsidRPr="000A082A">
              <w:rPr>
                <w:bCs/>
              </w:rPr>
              <w:t xml:space="preserve">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Результаты выполнения мероприятий программы</w:t>
            </w:r>
          </w:p>
        </w:tc>
      </w:tr>
      <w:tr w:rsidR="00B8365C" w:rsidRPr="000A082A" w:rsidTr="00D67705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B8365C" w:rsidRPr="000A082A" w:rsidRDefault="00B8365C" w:rsidP="00D67705">
            <w:pPr>
              <w:widowControl/>
              <w:snapToGrid/>
              <w:jc w:val="right"/>
              <w:rPr>
                <w:bCs/>
              </w:rPr>
            </w:pPr>
            <w:r w:rsidRPr="000A082A">
              <w:rPr>
                <w:bCs/>
              </w:rPr>
              <w:t>12</w:t>
            </w:r>
          </w:p>
        </w:tc>
      </w:tr>
      <w:tr w:rsidR="00B8365C" w:rsidRPr="000A082A" w:rsidTr="00D67705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lastRenderedPageBreak/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r w:rsidRPr="000A082A">
              <w:rPr>
                <w:b/>
                <w:bCs/>
              </w:rPr>
              <w:t>Основное мероприятие 02.</w:t>
            </w:r>
            <w:r w:rsidRPr="000A082A">
              <w:rPr>
                <w:bCs/>
              </w:rPr>
              <w:t xml:space="preserve">         Организация учета энергоресурсов в жилищном фонде 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26 750,00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65C" w:rsidRPr="000A082A" w:rsidTr="00D67705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5 000,00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5 000,00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5 000,00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r w:rsidRPr="000A082A"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26 750,00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B8365C" w:rsidRPr="000A082A" w:rsidTr="00D67705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25 000,00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B8365C" w:rsidRPr="000A082A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82A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B8365C" w:rsidRPr="000A082A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A082A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B8365C" w:rsidRPr="000A082A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bCs/>
              </w:rPr>
              <w:t>22020-2024</w:t>
            </w:r>
          </w:p>
        </w:tc>
        <w:tc>
          <w:tcPr>
            <w:tcW w:w="497" w:type="pct"/>
            <w:shd w:val="clear" w:color="auto" w:fill="auto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B8365C" w:rsidRPr="000A082A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8365C" w:rsidRPr="000A082A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B8365C" w:rsidRPr="000A082A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B8365C" w:rsidRPr="000A082A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8365C" w:rsidRPr="000A082A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B8365C" w:rsidRPr="000A082A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B8365C" w:rsidRPr="000A082A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B8365C" w:rsidRPr="000A082A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B8365C" w:rsidRPr="000A082A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B8365C" w:rsidRPr="000A082A" w:rsidRDefault="00B8365C" w:rsidP="00D677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82A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B8365C" w:rsidRPr="000A082A" w:rsidRDefault="00B8365C" w:rsidP="00D677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2A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B8365C" w:rsidRPr="000A082A" w:rsidRDefault="00B8365C" w:rsidP="00D677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5C" w:rsidRPr="000A082A" w:rsidRDefault="00B8365C" w:rsidP="00D67705"/>
          <w:p w:rsidR="00B8365C" w:rsidRPr="000A082A" w:rsidRDefault="00B8365C" w:rsidP="00D67705">
            <w:r w:rsidRPr="000A082A">
              <w:t>2020-2024</w:t>
            </w:r>
          </w:p>
          <w:p w:rsidR="00B8365C" w:rsidRPr="000A082A" w:rsidRDefault="00B8365C" w:rsidP="00D67705"/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  <w:r w:rsidRPr="000A082A">
              <w:rPr>
                <w:bCs/>
              </w:rPr>
              <w:t> </w:t>
            </w:r>
          </w:p>
        </w:tc>
      </w:tr>
      <w:tr w:rsidR="00B8365C" w:rsidRPr="000A082A" w:rsidTr="00D67705">
        <w:trPr>
          <w:trHeight w:val="1320"/>
        </w:trPr>
        <w:tc>
          <w:tcPr>
            <w:tcW w:w="227" w:type="pct"/>
            <w:vMerge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B8365C" w:rsidRPr="000A082A" w:rsidTr="00D67705">
        <w:trPr>
          <w:trHeight w:val="990"/>
        </w:trPr>
        <w:tc>
          <w:tcPr>
            <w:tcW w:w="227" w:type="pct"/>
            <w:vMerge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 xml:space="preserve">Средства бюджета </w:t>
            </w:r>
            <w:r w:rsidRPr="000A082A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  <w:tr w:rsidR="00B8365C" w:rsidRPr="000A082A" w:rsidTr="00D67705">
        <w:trPr>
          <w:trHeight w:val="132"/>
        </w:trPr>
        <w:tc>
          <w:tcPr>
            <w:tcW w:w="227" w:type="pct"/>
            <w:vMerge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B8365C" w:rsidRPr="000A082A" w:rsidRDefault="00B8365C" w:rsidP="00D67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B8365C" w:rsidRPr="000A082A" w:rsidRDefault="00B8365C" w:rsidP="00D67705">
            <w:pPr>
              <w:widowControl/>
              <w:snapToGrid/>
              <w:jc w:val="center"/>
              <w:rPr>
                <w:bCs/>
              </w:rPr>
            </w:pPr>
            <w:r w:rsidRPr="000A082A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8365C" w:rsidRPr="000A082A" w:rsidRDefault="00B8365C" w:rsidP="00D67705">
            <w:pPr>
              <w:widowControl/>
              <w:snapToGrid/>
              <w:rPr>
                <w:bCs/>
              </w:rPr>
            </w:pPr>
          </w:p>
        </w:tc>
      </w:tr>
    </w:tbl>
    <w:p w:rsidR="00B8365C" w:rsidRPr="000A082A" w:rsidRDefault="00B8365C" w:rsidP="00B8365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1C2" w:rsidRPr="000A082A" w:rsidRDefault="00CA21C2" w:rsidP="00CA21C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CA21C2" w:rsidRPr="000A082A" w:rsidRDefault="00CA21C2" w:rsidP="00CA21C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CA21C2" w:rsidRPr="000A082A" w:rsidRDefault="00CA21C2" w:rsidP="00CA21C2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«Развитие газификации»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8"/>
        <w:gridCol w:w="1417"/>
        <w:gridCol w:w="1418"/>
        <w:gridCol w:w="1417"/>
      </w:tblGrid>
      <w:tr w:rsidR="00CA21C2" w:rsidRPr="000A082A" w:rsidTr="00CA21C2">
        <w:tc>
          <w:tcPr>
            <w:tcW w:w="2376" w:type="dxa"/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0A082A" w:rsidRDefault="00CA21C2" w:rsidP="00CA21C2">
            <w:pPr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CA21C2" w:rsidRPr="000A082A" w:rsidRDefault="00CA21C2" w:rsidP="00CA21C2">
            <w:pPr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CA21C2" w:rsidRPr="000A082A" w:rsidRDefault="00CA21C2" w:rsidP="00CA21C2">
            <w:pPr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3. Синхронизация мероприятий Программы с Программой Правительства Московской области «Развитие газификации в Московской области до 20</w:t>
            </w:r>
            <w:r>
              <w:rPr>
                <w:sz w:val="24"/>
                <w:szCs w:val="24"/>
              </w:rPr>
              <w:t>30</w:t>
            </w:r>
            <w:r w:rsidRPr="000A082A">
              <w:rPr>
                <w:sz w:val="24"/>
                <w:szCs w:val="24"/>
              </w:rPr>
              <w:t xml:space="preserve"> года» (в редакции </w:t>
            </w:r>
            <w:r>
              <w:rPr>
                <w:sz w:val="24"/>
                <w:szCs w:val="24"/>
              </w:rPr>
              <w:t>П</w:t>
            </w:r>
            <w:r w:rsidRPr="000A082A">
              <w:rPr>
                <w:sz w:val="24"/>
                <w:szCs w:val="24"/>
              </w:rPr>
              <w:t>остановление Правительства Московской области от 19.1</w:t>
            </w:r>
            <w:r>
              <w:rPr>
                <w:sz w:val="24"/>
                <w:szCs w:val="24"/>
              </w:rPr>
              <w:t>0</w:t>
            </w:r>
            <w:r w:rsidRPr="000A082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0A082A">
              <w:rPr>
                <w:sz w:val="24"/>
                <w:szCs w:val="24"/>
              </w:rPr>
              <w:t xml:space="preserve">  № </w:t>
            </w:r>
            <w:r>
              <w:rPr>
                <w:sz w:val="24"/>
                <w:szCs w:val="24"/>
              </w:rPr>
              <w:t>769/32</w:t>
            </w:r>
            <w:r w:rsidRPr="000A082A">
              <w:rPr>
                <w:sz w:val="24"/>
                <w:szCs w:val="24"/>
              </w:rPr>
              <w:t xml:space="preserve">). </w:t>
            </w:r>
          </w:p>
        </w:tc>
      </w:tr>
      <w:tr w:rsidR="00CA21C2" w:rsidRPr="000A082A" w:rsidTr="00CA21C2">
        <w:tc>
          <w:tcPr>
            <w:tcW w:w="2376" w:type="dxa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CA21C2" w:rsidRPr="000A082A" w:rsidTr="00CA21C2">
        <w:tc>
          <w:tcPr>
            <w:tcW w:w="2376" w:type="dxa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CA21C2" w:rsidRPr="000A082A" w:rsidTr="00CA21C2">
        <w:tc>
          <w:tcPr>
            <w:tcW w:w="2376" w:type="dxa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2020-2024 годы</w:t>
            </w:r>
          </w:p>
        </w:tc>
      </w:tr>
      <w:tr w:rsidR="00CA21C2" w:rsidRPr="000A082A" w:rsidTr="00CA21C2">
        <w:trPr>
          <w:trHeight w:val="313"/>
        </w:trPr>
        <w:tc>
          <w:tcPr>
            <w:tcW w:w="2376" w:type="dxa"/>
            <w:vMerge w:val="restart"/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Источники </w:t>
            </w:r>
            <w:r w:rsidRPr="000A082A">
              <w:rPr>
                <w:sz w:val="24"/>
                <w:szCs w:val="24"/>
              </w:rPr>
              <w:lastRenderedPageBreak/>
              <w:t>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Главный распорядитель </w:t>
            </w:r>
            <w:r w:rsidRPr="000A082A">
              <w:rPr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lastRenderedPageBreak/>
              <w:t xml:space="preserve">Источник </w:t>
            </w:r>
            <w:r w:rsidRPr="000A082A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0A082A">
              <w:rPr>
                <w:sz w:val="22"/>
                <w:szCs w:val="22"/>
              </w:rPr>
              <w:lastRenderedPageBreak/>
              <w:t>Общий объем средств, направляемых на реализацию мероприятий подпрограммы, тыс. руб.</w:t>
            </w:r>
          </w:p>
        </w:tc>
      </w:tr>
      <w:tr w:rsidR="00CA21C2" w:rsidRPr="000A082A" w:rsidTr="00CA21C2">
        <w:trPr>
          <w:trHeight w:val="415"/>
        </w:trPr>
        <w:tc>
          <w:tcPr>
            <w:tcW w:w="2376" w:type="dxa"/>
            <w:vMerge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1C2" w:rsidRPr="000A082A" w:rsidRDefault="00CA21C2" w:rsidP="00CA21C2">
            <w:pPr>
              <w:jc w:val="center"/>
              <w:rPr>
                <w:b/>
                <w:sz w:val="22"/>
                <w:szCs w:val="22"/>
              </w:rPr>
            </w:pPr>
            <w:r w:rsidRPr="000A082A">
              <w:rPr>
                <w:b/>
                <w:sz w:val="22"/>
                <w:szCs w:val="22"/>
              </w:rPr>
              <w:t>2024</w:t>
            </w:r>
          </w:p>
        </w:tc>
      </w:tr>
      <w:tr w:rsidR="00CA21C2" w:rsidRPr="000A082A" w:rsidTr="00CA21C2">
        <w:trPr>
          <w:trHeight w:val="541"/>
        </w:trPr>
        <w:tc>
          <w:tcPr>
            <w:tcW w:w="2376" w:type="dxa"/>
            <w:vMerge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1C2" w:rsidRPr="004C224F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4C224F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591 840,30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130 260,00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Default="00CA21C2" w:rsidP="00CA21C2">
            <w:pPr>
              <w:autoSpaceDE w:val="0"/>
              <w:autoSpaceDN w:val="0"/>
              <w:adjustRightInd w:val="0"/>
            </w:pPr>
          </w:p>
          <w:p w:rsidR="00CA21C2" w:rsidRDefault="00CA21C2" w:rsidP="00CA21C2">
            <w:pPr>
              <w:autoSpaceDE w:val="0"/>
              <w:autoSpaceDN w:val="0"/>
              <w:adjustRightInd w:val="0"/>
            </w:pPr>
            <w:r>
              <w:t>59 704,00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C2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88 308,00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1C2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87 100,00</w:t>
            </w:r>
          </w:p>
        </w:tc>
      </w:tr>
      <w:tr w:rsidR="00CA21C2" w:rsidRPr="000A082A" w:rsidTr="00CA21C2">
        <w:trPr>
          <w:trHeight w:val="225"/>
        </w:trPr>
        <w:tc>
          <w:tcPr>
            <w:tcW w:w="2376" w:type="dxa"/>
            <w:vMerge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C2" w:rsidRPr="004C224F" w:rsidRDefault="00CA21C2" w:rsidP="00CA21C2">
            <w:pPr>
              <w:jc w:val="both"/>
              <w:rPr>
                <w:sz w:val="22"/>
                <w:szCs w:val="22"/>
              </w:rPr>
            </w:pPr>
            <w:r w:rsidRPr="004C224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290081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290081" w:rsidRDefault="00CA21C2" w:rsidP="00CA21C2">
            <w:pPr>
              <w:jc w:val="center"/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290081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290081" w:rsidRDefault="00CA21C2" w:rsidP="00CA21C2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290081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290081" w:rsidRDefault="00CA21C2" w:rsidP="00CA21C2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290081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290081" w:rsidRDefault="00CA21C2" w:rsidP="00CA21C2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290081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290081" w:rsidRDefault="00CA21C2" w:rsidP="00CA21C2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A21C2" w:rsidRPr="00290081" w:rsidRDefault="00CA21C2" w:rsidP="00CA21C2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CA21C2" w:rsidRPr="00290081" w:rsidRDefault="00CA21C2" w:rsidP="00CA21C2">
            <w:pPr>
              <w:rPr>
                <w:sz w:val="22"/>
                <w:szCs w:val="22"/>
              </w:rPr>
            </w:pPr>
            <w:r w:rsidRPr="00290081">
              <w:rPr>
                <w:sz w:val="22"/>
                <w:szCs w:val="22"/>
              </w:rPr>
              <w:t xml:space="preserve">   00,00</w:t>
            </w:r>
          </w:p>
        </w:tc>
      </w:tr>
      <w:tr w:rsidR="00CA21C2" w:rsidRPr="000A082A" w:rsidTr="00CA21C2">
        <w:trPr>
          <w:trHeight w:val="225"/>
        </w:trPr>
        <w:tc>
          <w:tcPr>
            <w:tcW w:w="2376" w:type="dxa"/>
            <w:vMerge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C2" w:rsidRPr="004C224F" w:rsidRDefault="00CA21C2" w:rsidP="00CA21C2">
            <w:pPr>
              <w:widowControl/>
              <w:snapToGrid/>
              <w:rPr>
                <w:sz w:val="22"/>
                <w:szCs w:val="22"/>
              </w:rPr>
            </w:pPr>
            <w:r w:rsidRPr="004C224F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/>
          <w:p w:rsidR="00CA21C2" w:rsidRPr="00CC229D" w:rsidRDefault="00CA21C2" w:rsidP="00CA21C2">
            <w:pPr>
              <w:jc w:val="center"/>
            </w:pPr>
            <w:r>
              <w:t>71 340,30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 xml:space="preserve"> </w:t>
            </w:r>
            <w:r w:rsidRPr="00CC229D">
              <w:t>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>15 760,00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>26 704,00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>15 308,00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>6 100,00</w:t>
            </w:r>
          </w:p>
        </w:tc>
      </w:tr>
      <w:tr w:rsidR="00CA21C2" w:rsidRPr="000A082A" w:rsidTr="00CA21C2">
        <w:trPr>
          <w:trHeight w:val="225"/>
        </w:trPr>
        <w:tc>
          <w:tcPr>
            <w:tcW w:w="2376" w:type="dxa"/>
            <w:vMerge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1C2" w:rsidRPr="004C224F" w:rsidRDefault="00CA21C2" w:rsidP="00CA21C2">
            <w:pPr>
              <w:jc w:val="both"/>
              <w:rPr>
                <w:sz w:val="22"/>
                <w:szCs w:val="22"/>
              </w:rPr>
            </w:pPr>
            <w:proofErr w:type="gramStart"/>
            <w:r w:rsidRPr="004C224F">
              <w:rPr>
                <w:sz w:val="22"/>
                <w:szCs w:val="22"/>
              </w:rPr>
              <w:t xml:space="preserve">Внебюджетные   источники, в </w:t>
            </w:r>
            <w:proofErr w:type="spellStart"/>
            <w:r w:rsidRPr="004C224F">
              <w:rPr>
                <w:sz w:val="22"/>
                <w:szCs w:val="22"/>
              </w:rPr>
              <w:t>т.ч</w:t>
            </w:r>
            <w:proofErr w:type="spellEnd"/>
            <w:r w:rsidRPr="004C224F">
              <w:rPr>
                <w:sz w:val="22"/>
                <w:szCs w:val="22"/>
              </w:rPr>
              <w:t>. средства, заложенные в инвестиционных программах ресурсоснабжающих предприятий)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Default="00CA21C2" w:rsidP="00CA21C2">
            <w:pPr>
              <w:jc w:val="center"/>
            </w:pPr>
          </w:p>
          <w:p w:rsidR="00CA21C2" w:rsidRPr="00CC229D" w:rsidRDefault="00CA21C2" w:rsidP="00CA21C2">
            <w:pPr>
              <w:jc w:val="center"/>
            </w:pPr>
            <w:r>
              <w:t>520 500,00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Default="00CA21C2" w:rsidP="00CA21C2">
            <w:r w:rsidRPr="00CC229D">
              <w:t xml:space="preserve"> </w:t>
            </w:r>
          </w:p>
          <w:p w:rsidR="00CA21C2" w:rsidRPr="00CC229D" w:rsidRDefault="00CA21C2" w:rsidP="00CA21C2">
            <w:r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Default="00CA21C2" w:rsidP="00CA21C2"/>
          <w:p w:rsidR="00CA21C2" w:rsidRPr="00CC229D" w:rsidRDefault="00CA21C2" w:rsidP="00CA21C2">
            <w:r>
              <w:t>114 500,00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Default="00CA21C2" w:rsidP="00CA21C2"/>
          <w:p w:rsidR="00CA21C2" w:rsidRPr="00CC229D" w:rsidRDefault="00CA21C2" w:rsidP="00CA21C2">
            <w:r>
              <w:t>33 000,00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1C2" w:rsidRPr="00CC229D" w:rsidRDefault="00CA21C2" w:rsidP="00CA21C2"/>
          <w:p w:rsidR="00CA21C2" w:rsidRDefault="00CA21C2" w:rsidP="00CA21C2"/>
          <w:p w:rsidR="00CA21C2" w:rsidRPr="00CC229D" w:rsidRDefault="00CA21C2" w:rsidP="00CA21C2">
            <w:r>
              <w:t>73 000,00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Default="00CA21C2" w:rsidP="00CA21C2">
            <w:r>
              <w:t xml:space="preserve"> </w:t>
            </w:r>
          </w:p>
          <w:p w:rsidR="00CA21C2" w:rsidRPr="00CC229D" w:rsidRDefault="00CA21C2" w:rsidP="00CA21C2">
            <w:r>
              <w:t>81 000,00</w:t>
            </w:r>
            <w:r w:rsidRPr="00CC229D">
              <w:t xml:space="preserve"> </w:t>
            </w:r>
          </w:p>
        </w:tc>
      </w:tr>
      <w:tr w:rsidR="00CA21C2" w:rsidRPr="000A082A" w:rsidTr="00CA21C2">
        <w:tc>
          <w:tcPr>
            <w:tcW w:w="2376" w:type="dxa"/>
            <w:vAlign w:val="center"/>
          </w:tcPr>
          <w:p w:rsidR="00CA21C2" w:rsidRPr="000A082A" w:rsidRDefault="00CA21C2" w:rsidP="00CA21C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CA21C2" w:rsidRPr="000A082A" w:rsidRDefault="00CA21C2" w:rsidP="00CA21C2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CA21C2" w:rsidRPr="007E4318" w:rsidRDefault="00CA21C2" w:rsidP="00CA21C2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- построить </w:t>
            </w:r>
            <w:r w:rsidRPr="007E4318">
              <w:rPr>
                <w:sz w:val="24"/>
                <w:szCs w:val="24"/>
              </w:rPr>
              <w:t>54,9  км газопровода высокого давления;</w:t>
            </w:r>
          </w:p>
          <w:p w:rsidR="00CA21C2" w:rsidRPr="000A082A" w:rsidRDefault="00CA21C2" w:rsidP="00CA21C2">
            <w:pPr>
              <w:rPr>
                <w:sz w:val="24"/>
                <w:szCs w:val="24"/>
              </w:rPr>
            </w:pPr>
            <w:r w:rsidRPr="007E4318">
              <w:rPr>
                <w:sz w:val="24"/>
                <w:szCs w:val="24"/>
              </w:rPr>
              <w:t>- построить  46,8</w:t>
            </w:r>
            <w:r w:rsidRPr="000A082A">
              <w:rPr>
                <w:sz w:val="24"/>
                <w:szCs w:val="24"/>
              </w:rPr>
              <w:t xml:space="preserve">  км газораспределительных сетей;</w:t>
            </w:r>
          </w:p>
          <w:p w:rsidR="00CA21C2" w:rsidRPr="000A082A" w:rsidRDefault="00CA21C2" w:rsidP="00CA21C2">
            <w:pPr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</w:t>
            </w:r>
            <w:r>
              <w:rPr>
                <w:sz w:val="24"/>
                <w:szCs w:val="24"/>
              </w:rPr>
              <w:t xml:space="preserve"> ед.</w:t>
            </w:r>
            <w:r w:rsidRPr="000A082A">
              <w:rPr>
                <w:sz w:val="24"/>
                <w:szCs w:val="24"/>
              </w:rPr>
              <w:t>;</w:t>
            </w:r>
          </w:p>
          <w:p w:rsidR="00CA21C2" w:rsidRPr="000A082A" w:rsidRDefault="00CA21C2" w:rsidP="00CA21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A082A">
              <w:rPr>
                <w:sz w:val="24"/>
                <w:szCs w:val="24"/>
              </w:rPr>
              <w:t xml:space="preserve">- выполнить разработку проектно-сметной документации и </w:t>
            </w:r>
            <w:proofErr w:type="spellStart"/>
            <w:proofErr w:type="gramStart"/>
            <w:r w:rsidRPr="000A082A">
              <w:rPr>
                <w:sz w:val="24"/>
                <w:szCs w:val="24"/>
              </w:rPr>
              <w:t>строительно</w:t>
            </w:r>
            <w:proofErr w:type="spellEnd"/>
            <w:r w:rsidRPr="000A082A">
              <w:rPr>
                <w:sz w:val="24"/>
                <w:szCs w:val="24"/>
              </w:rPr>
              <w:t xml:space="preserve"> – монтажные</w:t>
            </w:r>
            <w:proofErr w:type="gramEnd"/>
            <w:r w:rsidRPr="000A082A">
              <w:rPr>
                <w:sz w:val="24"/>
                <w:szCs w:val="24"/>
              </w:rPr>
              <w:t xml:space="preserve"> работы по строительству фасадных и внутридомовых газопроводов в многоквартирных домах – 46</w:t>
            </w:r>
            <w:r>
              <w:rPr>
                <w:sz w:val="24"/>
                <w:szCs w:val="24"/>
              </w:rPr>
              <w:t xml:space="preserve"> ед</w:t>
            </w:r>
            <w:r w:rsidRPr="000A082A">
              <w:rPr>
                <w:sz w:val="24"/>
                <w:szCs w:val="24"/>
              </w:rPr>
              <w:t>.</w:t>
            </w:r>
          </w:p>
        </w:tc>
      </w:tr>
    </w:tbl>
    <w:p w:rsidR="00CA21C2" w:rsidRPr="000A082A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21C2" w:rsidRPr="000A082A" w:rsidRDefault="00CA21C2" w:rsidP="00CA21C2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0A082A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CA21C2" w:rsidRPr="000A082A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21C2" w:rsidRPr="000A082A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CA21C2" w:rsidRPr="000A082A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CA21C2" w:rsidRPr="000A082A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CA21C2" w:rsidRPr="000A082A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CA21C2" w:rsidRPr="000A082A" w:rsidRDefault="00CA21C2" w:rsidP="00CA21C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CA21C2" w:rsidRPr="000A082A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построить </w:t>
      </w:r>
      <w:r>
        <w:rPr>
          <w:rFonts w:ascii="Times New Roman" w:hAnsi="Times New Roman" w:cs="Times New Roman"/>
          <w:sz w:val="24"/>
          <w:szCs w:val="24"/>
        </w:rPr>
        <w:t>54,9</w:t>
      </w:r>
      <w:r w:rsidRPr="000A082A">
        <w:rPr>
          <w:rFonts w:ascii="Times New Roman" w:hAnsi="Times New Roman" w:cs="Times New Roman"/>
          <w:sz w:val="24"/>
          <w:szCs w:val="24"/>
        </w:rPr>
        <w:t xml:space="preserve"> км газопровода высокого давления;</w:t>
      </w:r>
    </w:p>
    <w:p w:rsidR="00CA21C2" w:rsidRPr="000A082A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 построить </w:t>
      </w:r>
      <w:r>
        <w:rPr>
          <w:rFonts w:ascii="Times New Roman" w:hAnsi="Times New Roman" w:cs="Times New Roman"/>
          <w:sz w:val="24"/>
          <w:szCs w:val="24"/>
        </w:rPr>
        <w:t>46,8</w:t>
      </w:r>
      <w:r w:rsidRPr="000A082A">
        <w:rPr>
          <w:rFonts w:ascii="Times New Roman" w:hAnsi="Times New Roman" w:cs="Times New Roman"/>
          <w:sz w:val="24"/>
          <w:szCs w:val="24"/>
        </w:rPr>
        <w:t xml:space="preserve"> км газораспределительных сетей; </w:t>
      </w:r>
    </w:p>
    <w:p w:rsidR="00CA21C2" w:rsidRPr="000A082A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CA21C2" w:rsidRPr="000A082A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lastRenderedPageBreak/>
        <w:t xml:space="preserve">-выполнить разработку проектно-сметной документации и </w:t>
      </w:r>
      <w:proofErr w:type="spellStart"/>
      <w:r w:rsidRPr="000A082A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0A082A">
        <w:rPr>
          <w:rFonts w:ascii="Times New Roman" w:hAnsi="Times New Roman" w:cs="Times New Roman"/>
          <w:sz w:val="24"/>
          <w:szCs w:val="24"/>
        </w:rPr>
        <w:t>–монтажные работы по строительству фасадных и внутридомовых газопроводов в многоквартирных домах – 46.</w:t>
      </w:r>
    </w:p>
    <w:p w:rsidR="00CA21C2" w:rsidRPr="000A082A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CA21C2" w:rsidRPr="000A082A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CA21C2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CA21C2" w:rsidRPr="000A082A" w:rsidRDefault="00CA21C2" w:rsidP="00CA21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82A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82A">
        <w:rPr>
          <w:rFonts w:ascii="Times New Roman" w:hAnsi="Times New Roman" w:cs="Times New Roman"/>
          <w:sz w:val="24"/>
          <w:szCs w:val="24"/>
        </w:rPr>
        <w:t>сельских населенных пунктов Сергиево-Посадского городского округа Московской области.</w:t>
      </w:r>
    </w:p>
    <w:p w:rsidR="00CA21C2" w:rsidRPr="000A082A" w:rsidRDefault="00CA21C2" w:rsidP="00CA21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1C2" w:rsidRPr="000A082A" w:rsidRDefault="00CA21C2" w:rsidP="00CA21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6 «Развитие газификации»</w:t>
      </w:r>
    </w:p>
    <w:p w:rsidR="00CA21C2" w:rsidRPr="000A082A" w:rsidRDefault="00CA21C2" w:rsidP="00CA21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82A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1134"/>
        <w:gridCol w:w="1134"/>
        <w:gridCol w:w="709"/>
        <w:gridCol w:w="1417"/>
      </w:tblGrid>
      <w:tr w:rsidR="00CA21C2" w:rsidRPr="000A082A" w:rsidTr="00CA21C2">
        <w:tc>
          <w:tcPr>
            <w:tcW w:w="568" w:type="dxa"/>
            <w:vMerge w:val="restart"/>
            <w:textDirection w:val="btLr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№№ мероприятия</w:t>
            </w:r>
          </w:p>
          <w:p w:rsidR="00CA21C2" w:rsidRPr="000A082A" w:rsidRDefault="00CA21C2" w:rsidP="00CA21C2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670" w:type="dxa"/>
            <w:gridSpan w:val="5"/>
          </w:tcPr>
          <w:p w:rsidR="00CA21C2" w:rsidRPr="000A082A" w:rsidRDefault="00CA21C2" w:rsidP="00CA21C2">
            <w:pPr>
              <w:jc w:val="center"/>
              <w:rPr>
                <w:sz w:val="22"/>
                <w:szCs w:val="22"/>
              </w:rPr>
            </w:pPr>
            <w:r w:rsidRPr="000A082A">
              <w:rPr>
                <w:bCs/>
                <w:sz w:val="22"/>
                <w:szCs w:val="22"/>
              </w:rPr>
              <w:t>Объемы финансирования по годам (</w:t>
            </w:r>
            <w:proofErr w:type="spellStart"/>
            <w:r w:rsidRPr="000A082A">
              <w:rPr>
                <w:bCs/>
                <w:sz w:val="22"/>
                <w:szCs w:val="22"/>
              </w:rPr>
              <w:t>тыс</w:t>
            </w:r>
            <w:proofErr w:type="gramStart"/>
            <w:r w:rsidRPr="000A082A">
              <w:rPr>
                <w:bCs/>
                <w:sz w:val="22"/>
                <w:szCs w:val="22"/>
              </w:rPr>
              <w:t>.р</w:t>
            </w:r>
            <w:proofErr w:type="gramEnd"/>
            <w:r w:rsidRPr="000A082A">
              <w:rPr>
                <w:bCs/>
                <w:sz w:val="22"/>
                <w:szCs w:val="22"/>
              </w:rPr>
              <w:t>уб</w:t>
            </w:r>
            <w:proofErr w:type="spellEnd"/>
            <w:r w:rsidRPr="000A082A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A082A">
              <w:rPr>
                <w:sz w:val="22"/>
                <w:szCs w:val="22"/>
              </w:rPr>
              <w:t>Ответственный</w:t>
            </w:r>
            <w:proofErr w:type="gramEnd"/>
            <w:r w:rsidRPr="000A082A">
              <w:rPr>
                <w:sz w:val="22"/>
                <w:szCs w:val="22"/>
              </w:rPr>
              <w:t xml:space="preserve">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082A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CA21C2" w:rsidRPr="000A082A" w:rsidTr="00CA21C2">
        <w:trPr>
          <w:trHeight w:val="1730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/>
        </w:tc>
        <w:tc>
          <w:tcPr>
            <w:tcW w:w="709" w:type="dxa"/>
            <w:vMerge/>
          </w:tcPr>
          <w:p w:rsidR="00CA21C2" w:rsidRPr="000A082A" w:rsidRDefault="00CA21C2" w:rsidP="00CA21C2"/>
        </w:tc>
        <w:tc>
          <w:tcPr>
            <w:tcW w:w="1418" w:type="dxa"/>
            <w:vMerge/>
          </w:tcPr>
          <w:p w:rsidR="00CA21C2" w:rsidRPr="000A082A" w:rsidRDefault="00CA21C2" w:rsidP="00CA21C2"/>
        </w:tc>
        <w:tc>
          <w:tcPr>
            <w:tcW w:w="1417" w:type="dxa"/>
            <w:vMerge/>
          </w:tcPr>
          <w:p w:rsidR="00CA21C2" w:rsidRPr="000A082A" w:rsidRDefault="00CA21C2" w:rsidP="00CA21C2"/>
        </w:tc>
        <w:tc>
          <w:tcPr>
            <w:tcW w:w="1276" w:type="dxa"/>
            <w:vMerge/>
          </w:tcPr>
          <w:p w:rsidR="00CA21C2" w:rsidRPr="000A082A" w:rsidRDefault="00CA21C2" w:rsidP="00CA21C2"/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0A082A">
              <w:t>2020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0A082A">
              <w:t>2021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0A082A">
              <w:t>2022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0A082A">
              <w:t>2023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0A082A">
              <w:t>2024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/>
        </w:tc>
        <w:tc>
          <w:tcPr>
            <w:tcW w:w="1417" w:type="dxa"/>
            <w:vMerge/>
          </w:tcPr>
          <w:p w:rsidR="00CA21C2" w:rsidRPr="000A082A" w:rsidRDefault="00CA21C2" w:rsidP="00CA21C2"/>
        </w:tc>
      </w:tr>
      <w:tr w:rsidR="00CA21C2" w:rsidRPr="000A082A" w:rsidTr="00CA21C2">
        <w:trPr>
          <w:trHeight w:val="113"/>
        </w:trPr>
        <w:tc>
          <w:tcPr>
            <w:tcW w:w="568" w:type="dxa"/>
          </w:tcPr>
          <w:p w:rsidR="00CA21C2" w:rsidRPr="000A082A" w:rsidRDefault="00CA21C2" w:rsidP="00CA21C2">
            <w:pPr>
              <w:autoSpaceDE w:val="0"/>
              <w:autoSpaceDN w:val="0"/>
              <w:jc w:val="right"/>
            </w:pPr>
            <w:r w:rsidRPr="000A082A">
              <w:t>1</w:t>
            </w:r>
          </w:p>
        </w:tc>
        <w:tc>
          <w:tcPr>
            <w:tcW w:w="2409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2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3</w:t>
            </w: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4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5</w:t>
            </w: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6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7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8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9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10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11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</w:pPr>
            <w:r w:rsidRPr="000A082A">
              <w:t>12</w:t>
            </w:r>
          </w:p>
        </w:tc>
      </w:tr>
      <w:tr w:rsidR="00CA21C2" w:rsidRPr="000A082A" w:rsidTr="00CA21C2">
        <w:trPr>
          <w:trHeight w:val="177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0A082A">
              <w:t>1</w:t>
            </w:r>
          </w:p>
        </w:tc>
        <w:tc>
          <w:tcPr>
            <w:tcW w:w="24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b/>
              </w:rPr>
            </w:pPr>
            <w:r w:rsidRPr="000A082A">
              <w:rPr>
                <w:b/>
              </w:rPr>
              <w:t>Основное мероприятие 01</w:t>
            </w:r>
          </w:p>
          <w:p w:rsidR="00CA21C2" w:rsidRPr="000A082A" w:rsidRDefault="00CA21C2" w:rsidP="00CA21C2">
            <w:r w:rsidRPr="000A082A">
              <w:t>Строительство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591 840,30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226 468,30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130 260,00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 xml:space="preserve">59 704,00 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88 308,00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87 100,00</w:t>
            </w: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center"/>
            </w:pPr>
            <w:r w:rsidRPr="000A082A">
              <w:t>X</w:t>
            </w:r>
          </w:p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CA21C2" w:rsidRPr="000A082A" w:rsidTr="00CA21C2">
        <w:trPr>
          <w:trHeight w:val="20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20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Средства бюджета </w:t>
            </w:r>
            <w:r w:rsidRPr="00CC229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pPr>
              <w:jc w:val="center"/>
            </w:pPr>
            <w:r>
              <w:t>71 340,30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 xml:space="preserve"> </w:t>
            </w:r>
            <w:r w:rsidRPr="00CC229D">
              <w:t>7 468,30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>15 760,00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>26 704,00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>15 308,00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>6 100,00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20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pPr>
              <w:jc w:val="center"/>
            </w:pPr>
            <w:r>
              <w:t>520 500,00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</w:t>
            </w:r>
            <w:r>
              <w:t>219 000,00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>114 500,00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>33 000,00</w:t>
            </w:r>
          </w:p>
        </w:tc>
        <w:tc>
          <w:tcPr>
            <w:tcW w:w="1134" w:type="dxa"/>
          </w:tcPr>
          <w:p w:rsidR="00CA21C2" w:rsidRPr="00CC229D" w:rsidRDefault="00CA21C2" w:rsidP="00CA21C2"/>
          <w:p w:rsidR="00CA21C2" w:rsidRPr="00CC229D" w:rsidRDefault="00CA21C2" w:rsidP="00CA21C2">
            <w:r>
              <w:t>73 000,00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 xml:space="preserve"> 81 000,00</w:t>
            </w:r>
            <w:r w:rsidRPr="00CC229D">
              <w:t xml:space="preserve"> 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0A082A">
              <w:t>1.1.</w:t>
            </w:r>
          </w:p>
        </w:tc>
        <w:tc>
          <w:tcPr>
            <w:tcW w:w="2409" w:type="dxa"/>
            <w:vMerge w:val="restart"/>
          </w:tcPr>
          <w:p w:rsidR="00CA21C2" w:rsidRPr="000A082A" w:rsidRDefault="00CA21C2" w:rsidP="00CA21C2">
            <w:r w:rsidRPr="000A082A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523 389,65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219 000,00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114 500,00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35 889,65</w:t>
            </w:r>
          </w:p>
        </w:tc>
        <w:tc>
          <w:tcPr>
            <w:tcW w:w="1134" w:type="dxa"/>
          </w:tcPr>
          <w:p w:rsidR="00CA21C2" w:rsidRPr="00766449" w:rsidRDefault="00CA21C2" w:rsidP="00CA21C2">
            <w:pPr>
              <w:autoSpaceDE w:val="0"/>
              <w:autoSpaceDN w:val="0"/>
              <w:jc w:val="center"/>
            </w:pPr>
          </w:p>
          <w:p w:rsidR="00CA21C2" w:rsidRPr="00766449" w:rsidRDefault="00CA21C2" w:rsidP="00CA21C2">
            <w:pPr>
              <w:autoSpaceDE w:val="0"/>
              <w:autoSpaceDN w:val="0"/>
              <w:jc w:val="center"/>
            </w:pPr>
            <w:r>
              <w:t>73 000,00</w:t>
            </w:r>
          </w:p>
        </w:tc>
        <w:tc>
          <w:tcPr>
            <w:tcW w:w="1134" w:type="dxa"/>
          </w:tcPr>
          <w:p w:rsidR="00CA21C2" w:rsidRPr="00766449" w:rsidRDefault="00CA21C2" w:rsidP="00CA21C2">
            <w:pPr>
              <w:autoSpaceDE w:val="0"/>
              <w:autoSpaceDN w:val="0"/>
            </w:pPr>
          </w:p>
          <w:p w:rsidR="00CA21C2" w:rsidRPr="00766449" w:rsidRDefault="00CA21C2" w:rsidP="00CA21C2">
            <w:pPr>
              <w:autoSpaceDE w:val="0"/>
              <w:autoSpaceDN w:val="0"/>
            </w:pPr>
            <w:r>
              <w:t>81 000,00</w:t>
            </w: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766449" w:rsidRDefault="00CA21C2" w:rsidP="00CA21C2">
            <w:pPr>
              <w:jc w:val="center"/>
            </w:pPr>
            <w:r w:rsidRPr="00766449">
              <w:t>00,00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 w:rsidRPr="00766449">
              <w:t>00,00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 w:rsidRPr="00766449">
              <w:t>00,00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 w:rsidRPr="00766449">
              <w:t>00,00</w:t>
            </w:r>
          </w:p>
        </w:tc>
        <w:tc>
          <w:tcPr>
            <w:tcW w:w="1134" w:type="dxa"/>
          </w:tcPr>
          <w:p w:rsidR="00CA21C2" w:rsidRPr="00766449" w:rsidRDefault="00CA21C2" w:rsidP="00CA21C2">
            <w:pPr>
              <w:autoSpaceDE w:val="0"/>
              <w:autoSpaceDN w:val="0"/>
              <w:jc w:val="center"/>
            </w:pPr>
          </w:p>
          <w:p w:rsidR="00CA21C2" w:rsidRPr="00766449" w:rsidRDefault="00CA21C2" w:rsidP="00CA21C2">
            <w:pPr>
              <w:autoSpaceDE w:val="0"/>
              <w:autoSpaceDN w:val="0"/>
              <w:jc w:val="center"/>
            </w:pPr>
            <w:r w:rsidRPr="00766449">
              <w:t>00,00</w:t>
            </w:r>
          </w:p>
        </w:tc>
        <w:tc>
          <w:tcPr>
            <w:tcW w:w="1134" w:type="dxa"/>
          </w:tcPr>
          <w:p w:rsidR="00CA21C2" w:rsidRPr="00766449" w:rsidRDefault="00CA21C2" w:rsidP="00CA21C2">
            <w:pPr>
              <w:autoSpaceDE w:val="0"/>
              <w:autoSpaceDN w:val="0"/>
            </w:pPr>
          </w:p>
          <w:p w:rsidR="00CA21C2" w:rsidRPr="00766449" w:rsidRDefault="00CA21C2" w:rsidP="00CA21C2">
            <w:pPr>
              <w:autoSpaceDE w:val="0"/>
              <w:autoSpaceDN w:val="0"/>
            </w:pPr>
            <w:r w:rsidRPr="00766449">
              <w:t xml:space="preserve">    00,00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Средства бюджета </w:t>
            </w:r>
            <w:r w:rsidRPr="00CC229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Default="00CA21C2" w:rsidP="00CA21C2">
            <w:pPr>
              <w:jc w:val="center"/>
            </w:pPr>
          </w:p>
          <w:p w:rsidR="00CA21C2" w:rsidRPr="00766449" w:rsidRDefault="00CA21C2" w:rsidP="00CA21C2">
            <w:pPr>
              <w:jc w:val="center"/>
            </w:pPr>
            <w:r>
              <w:t>2 889,65</w:t>
            </w:r>
          </w:p>
          <w:p w:rsidR="00CA21C2" w:rsidRPr="00766449" w:rsidRDefault="00CA21C2" w:rsidP="00CA21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 w:rsidRPr="00766449">
              <w:t>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2 889,65</w:t>
            </w:r>
          </w:p>
        </w:tc>
        <w:tc>
          <w:tcPr>
            <w:tcW w:w="1134" w:type="dxa"/>
          </w:tcPr>
          <w:p w:rsidR="00CA21C2" w:rsidRPr="00766449" w:rsidRDefault="00CA21C2" w:rsidP="00CA21C2">
            <w:pPr>
              <w:autoSpaceDE w:val="0"/>
              <w:autoSpaceDN w:val="0"/>
            </w:pPr>
          </w:p>
          <w:p w:rsidR="00CA21C2" w:rsidRPr="00766449" w:rsidRDefault="00CA21C2" w:rsidP="00CA21C2">
            <w:pPr>
              <w:autoSpaceDE w:val="0"/>
              <w:autoSpaceDN w:val="0"/>
            </w:pPr>
          </w:p>
          <w:p w:rsidR="00CA21C2" w:rsidRPr="00766449" w:rsidRDefault="00CA21C2" w:rsidP="00CA21C2">
            <w:pPr>
              <w:autoSpaceDE w:val="0"/>
              <w:autoSpaceDN w:val="0"/>
            </w:pPr>
            <w:r w:rsidRPr="00766449">
              <w:t xml:space="preserve">       00,00</w:t>
            </w:r>
          </w:p>
        </w:tc>
        <w:tc>
          <w:tcPr>
            <w:tcW w:w="1134" w:type="dxa"/>
          </w:tcPr>
          <w:p w:rsidR="00CA21C2" w:rsidRPr="00766449" w:rsidRDefault="00CA21C2" w:rsidP="00CA21C2">
            <w:pPr>
              <w:autoSpaceDE w:val="0"/>
              <w:autoSpaceDN w:val="0"/>
            </w:pPr>
          </w:p>
          <w:p w:rsidR="00CA21C2" w:rsidRPr="00766449" w:rsidRDefault="00CA21C2" w:rsidP="00CA21C2">
            <w:pPr>
              <w:autoSpaceDE w:val="0"/>
              <w:autoSpaceDN w:val="0"/>
            </w:pPr>
          </w:p>
          <w:p w:rsidR="00CA21C2" w:rsidRPr="00766449" w:rsidRDefault="00CA21C2" w:rsidP="00CA21C2">
            <w:pPr>
              <w:autoSpaceDE w:val="0"/>
              <w:autoSpaceDN w:val="0"/>
            </w:pPr>
            <w:r w:rsidRPr="00766449">
              <w:t xml:space="preserve">   00,00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520 500,00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219 000,00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114 500,00</w:t>
            </w:r>
          </w:p>
        </w:tc>
        <w:tc>
          <w:tcPr>
            <w:tcW w:w="1134" w:type="dxa"/>
            <w:vAlign w:val="center"/>
          </w:tcPr>
          <w:p w:rsidR="00CA21C2" w:rsidRPr="00766449" w:rsidRDefault="00CA21C2" w:rsidP="00CA21C2">
            <w:pPr>
              <w:jc w:val="center"/>
            </w:pPr>
            <w:r>
              <w:t>33 000,00</w:t>
            </w:r>
          </w:p>
        </w:tc>
        <w:tc>
          <w:tcPr>
            <w:tcW w:w="1134" w:type="dxa"/>
          </w:tcPr>
          <w:p w:rsidR="00CA21C2" w:rsidRPr="00766449" w:rsidRDefault="00CA21C2" w:rsidP="00CA21C2">
            <w:pPr>
              <w:autoSpaceDE w:val="0"/>
              <w:autoSpaceDN w:val="0"/>
            </w:pPr>
          </w:p>
          <w:p w:rsidR="00CA21C2" w:rsidRPr="00766449" w:rsidRDefault="00CA21C2" w:rsidP="00CA21C2">
            <w:pPr>
              <w:autoSpaceDE w:val="0"/>
              <w:autoSpaceDN w:val="0"/>
            </w:pPr>
            <w:r w:rsidRPr="00766449">
              <w:t xml:space="preserve"> </w:t>
            </w:r>
            <w:r>
              <w:t>73 000,00</w:t>
            </w:r>
          </w:p>
        </w:tc>
        <w:tc>
          <w:tcPr>
            <w:tcW w:w="1134" w:type="dxa"/>
          </w:tcPr>
          <w:p w:rsidR="00CA21C2" w:rsidRPr="00766449" w:rsidRDefault="00CA21C2" w:rsidP="00CA21C2">
            <w:pPr>
              <w:autoSpaceDE w:val="0"/>
              <w:autoSpaceDN w:val="0"/>
            </w:pPr>
          </w:p>
          <w:p w:rsidR="00CA21C2" w:rsidRPr="00766449" w:rsidRDefault="00CA21C2" w:rsidP="00CA21C2">
            <w:pPr>
              <w:autoSpaceDE w:val="0"/>
              <w:autoSpaceDN w:val="0"/>
            </w:pPr>
            <w:r>
              <w:t>81 000,00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 w:val="restart"/>
          </w:tcPr>
          <w:p w:rsidR="00CA21C2" w:rsidRPr="000A082A" w:rsidRDefault="00CA21C2" w:rsidP="00CA21C2">
            <w:pPr>
              <w:tabs>
                <w:tab w:val="right" w:pos="444"/>
              </w:tabs>
            </w:pPr>
            <w:r w:rsidRPr="000A082A">
              <w:t>1.2</w:t>
            </w:r>
          </w:p>
        </w:tc>
        <w:tc>
          <w:tcPr>
            <w:tcW w:w="2409" w:type="dxa"/>
            <w:vMerge w:val="restart"/>
          </w:tcPr>
          <w:p w:rsidR="00CA21C2" w:rsidRPr="000A082A" w:rsidRDefault="00CA21C2" w:rsidP="00CA21C2">
            <w:r w:rsidRPr="000A082A">
              <w:t>Организация в границах городского округа газоснабжения населения.</w:t>
            </w:r>
          </w:p>
          <w:p w:rsidR="00CA21C2" w:rsidRPr="000A082A" w:rsidRDefault="00CA21C2" w:rsidP="00CA21C2"/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CC229D" w:rsidRDefault="00CA21C2" w:rsidP="00CA21C2">
            <w:pPr>
              <w:jc w:val="center"/>
            </w:pPr>
            <w:r>
              <w:t>68 450,65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7 468,30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>
              <w:t>15 760,00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>
              <w:t>23 814,35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</w:pPr>
            <w:r>
              <w:t>15 308,00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</w:pPr>
          </w:p>
          <w:p w:rsidR="00CA21C2" w:rsidRPr="00CC229D" w:rsidRDefault="00CA21C2" w:rsidP="00CA21C2">
            <w:pPr>
              <w:autoSpaceDE w:val="0"/>
              <w:autoSpaceDN w:val="0"/>
            </w:pPr>
            <w:r>
              <w:t>6 100,00</w:t>
            </w: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0A082A" w:rsidRDefault="00CA21C2" w:rsidP="00CA21C2"/>
          <w:p w:rsidR="00CA21C2" w:rsidRPr="000A082A" w:rsidRDefault="00CA21C2" w:rsidP="00CA21C2"/>
          <w:p w:rsidR="00CA21C2" w:rsidRPr="000A082A" w:rsidRDefault="00CA21C2" w:rsidP="00CA21C2"/>
          <w:p w:rsidR="00CA21C2" w:rsidRPr="000A082A" w:rsidRDefault="00CA21C2" w:rsidP="00CA21C2"/>
          <w:p w:rsidR="00CA21C2" w:rsidRPr="000A082A" w:rsidRDefault="00CA21C2" w:rsidP="00CA21C2"/>
          <w:p w:rsidR="00CA21C2" w:rsidRPr="000A082A" w:rsidRDefault="00CA21C2" w:rsidP="00CA21C2"/>
        </w:tc>
        <w:tc>
          <w:tcPr>
            <w:tcW w:w="1417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</w:pPr>
          </w:p>
          <w:p w:rsidR="00CA21C2" w:rsidRPr="00CC229D" w:rsidRDefault="00CA21C2" w:rsidP="00CA21C2">
            <w:pPr>
              <w:autoSpaceDE w:val="0"/>
              <w:autoSpaceDN w:val="0"/>
            </w:pPr>
          </w:p>
          <w:p w:rsidR="00CA21C2" w:rsidRPr="00CC229D" w:rsidRDefault="00CA21C2" w:rsidP="00CA21C2">
            <w:pPr>
              <w:autoSpaceDE w:val="0"/>
              <w:autoSpaceDN w:val="0"/>
            </w:pPr>
            <w:r w:rsidRPr="00CC229D">
              <w:t xml:space="preserve">   00,00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Средства бюджета </w:t>
            </w:r>
            <w:r w:rsidRPr="00CC229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CC229D" w:rsidRDefault="00CA21C2" w:rsidP="00CA21C2">
            <w:pPr>
              <w:jc w:val="center"/>
            </w:pPr>
            <w:r>
              <w:t>68 450,65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7 468,30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>
              <w:t>15 760,00</w:t>
            </w:r>
            <w:r w:rsidRPr="00CC229D">
              <w:t xml:space="preserve">     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>
              <w:t>23 814,35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</w:pPr>
            <w:r w:rsidRPr="00CC229D">
              <w:t xml:space="preserve"> </w:t>
            </w:r>
          </w:p>
          <w:p w:rsidR="00CA21C2" w:rsidRPr="00CC229D" w:rsidRDefault="00CA21C2" w:rsidP="00CA21C2">
            <w:pPr>
              <w:autoSpaceDE w:val="0"/>
              <w:autoSpaceDN w:val="0"/>
            </w:pPr>
          </w:p>
          <w:p w:rsidR="00CA21C2" w:rsidRPr="00CC229D" w:rsidRDefault="00CA21C2" w:rsidP="00CA21C2">
            <w:pPr>
              <w:autoSpaceDE w:val="0"/>
              <w:autoSpaceDN w:val="0"/>
            </w:pPr>
            <w:r>
              <w:t>15 308,00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</w:pPr>
          </w:p>
          <w:p w:rsidR="00CA21C2" w:rsidRPr="00CC229D" w:rsidRDefault="00CA21C2" w:rsidP="00CA21C2">
            <w:pPr>
              <w:autoSpaceDE w:val="0"/>
              <w:autoSpaceDN w:val="0"/>
            </w:pPr>
          </w:p>
          <w:p w:rsidR="00CA21C2" w:rsidRPr="00CC229D" w:rsidRDefault="00CA21C2" w:rsidP="00CA21C2">
            <w:pPr>
              <w:autoSpaceDE w:val="0"/>
              <w:autoSpaceDN w:val="0"/>
            </w:pPr>
            <w:r>
              <w:t>6 100,00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</w:pPr>
            <w:r w:rsidRPr="00CC229D"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</w:pPr>
          </w:p>
          <w:p w:rsidR="00CA21C2" w:rsidRPr="00CC229D" w:rsidRDefault="00CA21C2" w:rsidP="00CA21C2">
            <w:pPr>
              <w:autoSpaceDE w:val="0"/>
              <w:autoSpaceDN w:val="0"/>
            </w:pPr>
            <w:r w:rsidRPr="00CC229D"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</w:pPr>
          </w:p>
          <w:p w:rsidR="00CA21C2" w:rsidRPr="00CC229D" w:rsidRDefault="00CA21C2" w:rsidP="00CA21C2">
            <w:pPr>
              <w:autoSpaceDE w:val="0"/>
              <w:autoSpaceDN w:val="0"/>
            </w:pPr>
            <w:r w:rsidRPr="00CC229D">
              <w:t>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0A082A">
              <w:t>1.2.1</w:t>
            </w:r>
          </w:p>
        </w:tc>
        <w:tc>
          <w:tcPr>
            <w:tcW w:w="2409" w:type="dxa"/>
            <w:vMerge w:val="restart"/>
          </w:tcPr>
          <w:p w:rsidR="00CA21C2" w:rsidRPr="000A082A" w:rsidRDefault="00CA21C2" w:rsidP="00CA21C2">
            <w:r w:rsidRPr="000A082A">
              <w:t>Организация в границах городского округа газоснабжения населения.</w:t>
            </w:r>
          </w:p>
          <w:p w:rsidR="00CA21C2" w:rsidRPr="000A082A" w:rsidRDefault="00CA21C2" w:rsidP="00CA21C2"/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EA0DA9" w:rsidRDefault="00CA21C2" w:rsidP="00CA21C2">
            <w:pPr>
              <w:jc w:val="center"/>
            </w:pPr>
            <w:r>
              <w:t>42 179,86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5 597,51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>
              <w:t>9 660,00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>
              <w:t>17 714,35</w:t>
            </w:r>
          </w:p>
        </w:tc>
        <w:tc>
          <w:tcPr>
            <w:tcW w:w="1134" w:type="dxa"/>
          </w:tcPr>
          <w:p w:rsidR="00CA21C2" w:rsidRPr="00EA0DA9" w:rsidRDefault="00CA21C2" w:rsidP="00CA21C2">
            <w:pPr>
              <w:autoSpaceDE w:val="0"/>
              <w:autoSpaceDN w:val="0"/>
              <w:jc w:val="center"/>
            </w:pPr>
          </w:p>
          <w:p w:rsidR="00CA21C2" w:rsidRPr="00EA0DA9" w:rsidRDefault="00CA21C2" w:rsidP="00CA21C2">
            <w:pPr>
              <w:autoSpaceDE w:val="0"/>
              <w:autoSpaceDN w:val="0"/>
              <w:jc w:val="center"/>
            </w:pPr>
            <w:r>
              <w:t>9 208,00</w:t>
            </w:r>
          </w:p>
        </w:tc>
        <w:tc>
          <w:tcPr>
            <w:tcW w:w="1134" w:type="dxa"/>
          </w:tcPr>
          <w:p w:rsidR="00CA21C2" w:rsidRPr="00EA0DA9" w:rsidRDefault="00CA21C2" w:rsidP="00CA21C2">
            <w:pPr>
              <w:autoSpaceDE w:val="0"/>
              <w:autoSpaceDN w:val="0"/>
            </w:pPr>
          </w:p>
          <w:p w:rsidR="00CA21C2" w:rsidRPr="00EA0DA9" w:rsidRDefault="00CA21C2" w:rsidP="00CA21C2">
            <w:pPr>
              <w:autoSpaceDE w:val="0"/>
              <w:autoSpaceDN w:val="0"/>
            </w:pPr>
            <w:r w:rsidRPr="00EA0DA9">
              <w:t xml:space="preserve">  </w:t>
            </w:r>
            <w:r>
              <w:t>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</w:tcPr>
          <w:p w:rsidR="00CA21C2" w:rsidRPr="00EA0DA9" w:rsidRDefault="00CA21C2" w:rsidP="00CA21C2">
            <w:pPr>
              <w:autoSpaceDE w:val="0"/>
              <w:autoSpaceDN w:val="0"/>
              <w:jc w:val="center"/>
            </w:pPr>
          </w:p>
          <w:p w:rsidR="00CA21C2" w:rsidRPr="00EA0DA9" w:rsidRDefault="00CA21C2" w:rsidP="00CA21C2">
            <w:pPr>
              <w:autoSpaceDE w:val="0"/>
              <w:autoSpaceDN w:val="0"/>
              <w:jc w:val="center"/>
            </w:pPr>
          </w:p>
          <w:p w:rsidR="00CA21C2" w:rsidRPr="00EA0DA9" w:rsidRDefault="00CA21C2" w:rsidP="00CA21C2">
            <w:pPr>
              <w:autoSpaceDE w:val="0"/>
              <w:autoSpaceDN w:val="0"/>
              <w:jc w:val="center"/>
            </w:pPr>
            <w:r w:rsidRPr="00EA0DA9">
              <w:t>0,00</w:t>
            </w:r>
          </w:p>
        </w:tc>
        <w:tc>
          <w:tcPr>
            <w:tcW w:w="1134" w:type="dxa"/>
          </w:tcPr>
          <w:p w:rsidR="00CA21C2" w:rsidRPr="00EA0DA9" w:rsidRDefault="00CA21C2" w:rsidP="00CA21C2">
            <w:pPr>
              <w:autoSpaceDE w:val="0"/>
              <w:autoSpaceDN w:val="0"/>
            </w:pPr>
          </w:p>
          <w:p w:rsidR="00CA21C2" w:rsidRPr="00EA0DA9" w:rsidRDefault="00CA21C2" w:rsidP="00CA21C2">
            <w:pPr>
              <w:autoSpaceDE w:val="0"/>
              <w:autoSpaceDN w:val="0"/>
            </w:pPr>
          </w:p>
          <w:p w:rsidR="00CA21C2" w:rsidRPr="00EA0DA9" w:rsidRDefault="00CA21C2" w:rsidP="00CA21C2">
            <w:pPr>
              <w:autoSpaceDE w:val="0"/>
              <w:autoSpaceDN w:val="0"/>
            </w:pPr>
            <w:r w:rsidRPr="00EA0DA9">
              <w:t xml:space="preserve">   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Средства бюджета </w:t>
            </w:r>
            <w:r w:rsidRPr="00CC229D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EA0DA9" w:rsidRDefault="00CA21C2" w:rsidP="00CA21C2">
            <w:pPr>
              <w:jc w:val="center"/>
            </w:pPr>
            <w:r>
              <w:t>42 179,86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5 597,51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>
              <w:t>9 660,00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>
              <w:t>17 714,35</w:t>
            </w:r>
          </w:p>
        </w:tc>
        <w:tc>
          <w:tcPr>
            <w:tcW w:w="1134" w:type="dxa"/>
          </w:tcPr>
          <w:p w:rsidR="00CA21C2" w:rsidRPr="00EA0DA9" w:rsidRDefault="00CA21C2" w:rsidP="00CA21C2">
            <w:pPr>
              <w:autoSpaceDE w:val="0"/>
              <w:autoSpaceDN w:val="0"/>
            </w:pPr>
          </w:p>
          <w:p w:rsidR="00CA21C2" w:rsidRDefault="00CA21C2" w:rsidP="00CA21C2">
            <w:pPr>
              <w:autoSpaceDE w:val="0"/>
              <w:autoSpaceDN w:val="0"/>
            </w:pPr>
          </w:p>
          <w:p w:rsidR="00CA21C2" w:rsidRPr="00EA0DA9" w:rsidRDefault="00CA21C2" w:rsidP="00CA21C2">
            <w:pPr>
              <w:autoSpaceDE w:val="0"/>
              <w:autoSpaceDN w:val="0"/>
            </w:pPr>
            <w:r>
              <w:t xml:space="preserve"> 9 208,00</w:t>
            </w:r>
          </w:p>
        </w:tc>
        <w:tc>
          <w:tcPr>
            <w:tcW w:w="1134" w:type="dxa"/>
          </w:tcPr>
          <w:p w:rsidR="00CA21C2" w:rsidRPr="00EA0DA9" w:rsidRDefault="00CA21C2" w:rsidP="00CA21C2">
            <w:pPr>
              <w:autoSpaceDE w:val="0"/>
              <w:autoSpaceDN w:val="0"/>
            </w:pPr>
          </w:p>
          <w:p w:rsidR="00CA21C2" w:rsidRDefault="00CA21C2" w:rsidP="00CA21C2">
            <w:pPr>
              <w:autoSpaceDE w:val="0"/>
              <w:autoSpaceDN w:val="0"/>
            </w:pPr>
            <w:r w:rsidRPr="00EA0DA9">
              <w:t xml:space="preserve">   </w:t>
            </w:r>
          </w:p>
          <w:p w:rsidR="00CA21C2" w:rsidRPr="00EA0DA9" w:rsidRDefault="00CA21C2" w:rsidP="00CA21C2">
            <w:pPr>
              <w:autoSpaceDE w:val="0"/>
              <w:autoSpaceDN w:val="0"/>
            </w:pPr>
            <w:r>
              <w:t xml:space="preserve"> </w:t>
            </w:r>
            <w:r w:rsidRPr="00EA0DA9">
              <w:t xml:space="preserve"> </w:t>
            </w:r>
            <w:r>
              <w:t>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  <w:vAlign w:val="center"/>
          </w:tcPr>
          <w:p w:rsidR="00CA21C2" w:rsidRPr="00EA0DA9" w:rsidRDefault="00CA21C2" w:rsidP="00CA21C2">
            <w:pPr>
              <w:jc w:val="center"/>
            </w:pPr>
            <w:r w:rsidRPr="00EA0DA9">
              <w:t>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</w:pPr>
            <w:r w:rsidRPr="00EA0DA9">
              <w:t xml:space="preserve">   </w:t>
            </w:r>
          </w:p>
          <w:p w:rsidR="00CA21C2" w:rsidRPr="00EA0DA9" w:rsidRDefault="00CA21C2" w:rsidP="00CA21C2">
            <w:pPr>
              <w:autoSpaceDE w:val="0"/>
              <w:autoSpaceDN w:val="0"/>
            </w:pPr>
            <w:r>
              <w:t xml:space="preserve">    </w:t>
            </w:r>
            <w:r w:rsidRPr="00EA0DA9">
              <w:t>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</w:pPr>
            <w:r w:rsidRPr="00EA0DA9">
              <w:t xml:space="preserve">  </w:t>
            </w:r>
          </w:p>
          <w:p w:rsidR="00CA21C2" w:rsidRPr="00EA0DA9" w:rsidRDefault="00CA21C2" w:rsidP="00CA21C2">
            <w:pPr>
              <w:autoSpaceDE w:val="0"/>
              <w:autoSpaceDN w:val="0"/>
            </w:pPr>
            <w:r>
              <w:t xml:space="preserve">  </w:t>
            </w:r>
            <w:r w:rsidRPr="00EA0DA9">
              <w:t xml:space="preserve">  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0A082A">
              <w:t>1.2.2</w:t>
            </w:r>
          </w:p>
        </w:tc>
        <w:tc>
          <w:tcPr>
            <w:tcW w:w="2409" w:type="dxa"/>
            <w:vMerge w:val="restart"/>
          </w:tcPr>
          <w:p w:rsidR="00CA21C2" w:rsidRDefault="00CA21C2" w:rsidP="00CA21C2">
            <w:r w:rsidRPr="000A082A">
              <w:t>Постановка на кадастровый учет вновь построенных газопроводов</w:t>
            </w:r>
          </w:p>
          <w:p w:rsidR="00CA21C2" w:rsidRPr="000A082A" w:rsidRDefault="00CA21C2" w:rsidP="00CA21C2"/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Итого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2 100,00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100,00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 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 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500,00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Средства бюджета городского округа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pPr>
              <w:jc w:val="center"/>
            </w:pPr>
            <w:r w:rsidRPr="00CC229D">
              <w:t>2 100,00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100,00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 500,00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500,00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 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500,00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0A082A">
              <w:t>1.2.3</w:t>
            </w:r>
          </w:p>
        </w:tc>
        <w:tc>
          <w:tcPr>
            <w:tcW w:w="24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</w:pPr>
            <w:r w:rsidRPr="000A082A">
              <w:t xml:space="preserve">Прочие мероприятия по газификации (договора на подключение к сети газораспределения, договора технического </w:t>
            </w:r>
            <w:proofErr w:type="gramStart"/>
            <w:r w:rsidRPr="000A082A">
              <w:t>обслуживания</w:t>
            </w:r>
            <w:proofErr w:type="gramEnd"/>
            <w:r w:rsidRPr="000A082A">
              <w:t xml:space="preserve"> на газопроводы переданные в муниципальную собственность, договора на экспертизу т.д.)</w:t>
            </w: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Итого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14 170,79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1770,79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3 100,00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3 100,00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3 100,00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3 100,00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jc w:val="center"/>
            </w:pPr>
          </w:p>
          <w:p w:rsidR="00CA21C2" w:rsidRPr="00CC229D" w:rsidRDefault="00CA21C2" w:rsidP="00CA21C2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Средства бюджета городского округа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pPr>
              <w:jc w:val="center"/>
            </w:pPr>
            <w:r w:rsidRPr="00CC229D">
              <w:t>14 170,79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8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80"/>
            </w:pPr>
            <w:r w:rsidRPr="00CC229D">
              <w:t xml:space="preserve"> 1770,79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 3 100,00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3 100,00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3 100,00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>3 100,00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  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  <w:r w:rsidRPr="000A082A">
              <w:t>1.2.</w:t>
            </w:r>
            <w:r>
              <w:t>4</w:t>
            </w:r>
          </w:p>
        </w:tc>
        <w:tc>
          <w:tcPr>
            <w:tcW w:w="24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</w:pPr>
            <w:r w:rsidRPr="001B63F1">
              <w:t xml:space="preserve">Экспертиза промышленной </w:t>
            </w:r>
            <w:r w:rsidRPr="001B63F1">
              <w:lastRenderedPageBreak/>
              <w:t>безопасности опасных производственных объектов (газгольдеры)</w:t>
            </w: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lastRenderedPageBreak/>
              <w:t>2020-2024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lastRenderedPageBreak/>
              <w:t>Итого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</w:t>
            </w:r>
            <w:r>
              <w:t>10 000,00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</w:t>
            </w:r>
            <w:r>
              <w:t>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2 500,00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 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 xml:space="preserve"> </w:t>
            </w:r>
            <w:r>
              <w:t>2 500,00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2 500,00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2 500,00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jc w:val="center"/>
            </w:pPr>
          </w:p>
          <w:p w:rsidR="00CA21C2" w:rsidRPr="00CC229D" w:rsidRDefault="00CA21C2" w:rsidP="00CA21C2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Средства бюджета городского округа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pPr>
              <w:jc w:val="center"/>
            </w:pPr>
            <w:r>
              <w:t>10 000,00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8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80"/>
            </w:pPr>
            <w:r w:rsidRPr="00CC229D">
              <w:t xml:space="preserve"> </w:t>
            </w:r>
            <w:r>
              <w:t>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>2 500,00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</w:t>
            </w:r>
            <w:r>
              <w:t>2 500,00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2 500,00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>2 500,00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  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482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2020-2024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Итого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591 840,30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226 468,30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130 260,00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59 704,00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88 308,00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>
              <w:t>87 100,00</w:t>
            </w: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rPr>
          <w:trHeight w:val="730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Средства бюджета Московской области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pPr>
              <w:jc w:val="center"/>
            </w:pPr>
            <w:r w:rsidRPr="00CC229D">
              <w:t>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 w:rsidRPr="00CC229D">
              <w:t xml:space="preserve">   00,00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Средства бюджета городского округа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pPr>
              <w:jc w:val="center"/>
            </w:pPr>
            <w:r>
              <w:t>71 340,30</w:t>
            </w:r>
            <w:r w:rsidRPr="00CC229D">
              <w:t xml:space="preserve"> 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>7 468,30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>15 760,00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>26 704,00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>15 308,00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/>
          <w:p w:rsidR="00CA21C2" w:rsidRPr="00CC229D" w:rsidRDefault="00CA21C2" w:rsidP="00CA21C2">
            <w:r>
              <w:t>6 100,00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</w:pPr>
            <w:r w:rsidRPr="00CC229D">
              <w:t>Внебюджетные средства</w:t>
            </w:r>
          </w:p>
        </w:tc>
        <w:tc>
          <w:tcPr>
            <w:tcW w:w="1417" w:type="dxa"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pPr>
              <w:jc w:val="center"/>
            </w:pPr>
            <w:r>
              <w:t>520 500,00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</w:t>
            </w:r>
            <w:r>
              <w:t>219 000,00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>
              <w:t>114 500,00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  <w:p w:rsidR="00CA21C2" w:rsidRPr="00CC229D" w:rsidRDefault="00CA21C2" w:rsidP="00CA21C2">
            <w:r w:rsidRPr="00CC229D">
              <w:t xml:space="preserve"> </w:t>
            </w:r>
            <w:r>
              <w:t>33 000,00</w:t>
            </w:r>
          </w:p>
        </w:tc>
        <w:tc>
          <w:tcPr>
            <w:tcW w:w="1134" w:type="dxa"/>
          </w:tcPr>
          <w:p w:rsidR="00CA21C2" w:rsidRPr="00CC229D" w:rsidRDefault="00CA21C2" w:rsidP="00CA21C2"/>
          <w:p w:rsidR="00CA21C2" w:rsidRPr="00CC229D" w:rsidRDefault="00CA21C2" w:rsidP="00CA21C2">
            <w:r>
              <w:t>73 000,00</w:t>
            </w:r>
          </w:p>
        </w:tc>
        <w:tc>
          <w:tcPr>
            <w:tcW w:w="1134" w:type="dxa"/>
          </w:tcPr>
          <w:p w:rsidR="00CA21C2" w:rsidRDefault="00CA21C2" w:rsidP="00CA21C2"/>
          <w:p w:rsidR="00CA21C2" w:rsidRPr="00CC229D" w:rsidRDefault="00CA21C2" w:rsidP="00CA21C2">
            <w:r>
              <w:t>81 000,00</w:t>
            </w:r>
            <w:r w:rsidRPr="00CC229D">
              <w:t xml:space="preserve"> </w:t>
            </w: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CA21C2" w:rsidRPr="000A082A" w:rsidRDefault="00CA21C2" w:rsidP="00CA21C2">
      <w:pPr>
        <w:autoSpaceDE w:val="0"/>
        <w:autoSpaceDN w:val="0"/>
        <w:jc w:val="center"/>
        <w:rPr>
          <w:b/>
          <w:sz w:val="24"/>
          <w:szCs w:val="24"/>
        </w:rPr>
      </w:pPr>
    </w:p>
    <w:p w:rsidR="00CA21C2" w:rsidRPr="000A082A" w:rsidRDefault="00CA21C2" w:rsidP="00CA21C2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A082A">
        <w:rPr>
          <w:b/>
          <w:sz w:val="24"/>
          <w:szCs w:val="24"/>
        </w:rPr>
        <w:t>Адресный перечень строительств</w:t>
      </w:r>
      <w:proofErr w:type="gramStart"/>
      <w:r w:rsidRPr="000A082A">
        <w:rPr>
          <w:b/>
          <w:sz w:val="24"/>
          <w:szCs w:val="24"/>
        </w:rPr>
        <w:t>а(</w:t>
      </w:r>
      <w:proofErr w:type="gramEnd"/>
      <w:r w:rsidRPr="000A082A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подпрограммы6 «Развитие газификации»</w:t>
      </w:r>
      <w:r>
        <w:rPr>
          <w:b/>
          <w:sz w:val="24"/>
          <w:szCs w:val="24"/>
        </w:rPr>
        <w:t xml:space="preserve"> </w:t>
      </w:r>
      <w:r w:rsidRPr="000A082A">
        <w:rPr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CA21C2" w:rsidRPr="000A082A" w:rsidTr="00CA21C2"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№ </w:t>
            </w:r>
            <w:proofErr w:type="gramStart"/>
            <w:r w:rsidRPr="000A082A">
              <w:rPr>
                <w:sz w:val="18"/>
                <w:szCs w:val="18"/>
              </w:rPr>
              <w:t>п</w:t>
            </w:r>
            <w:proofErr w:type="gramEnd"/>
            <w:r w:rsidRPr="000A082A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</w:t>
            </w:r>
            <w:r w:rsidRPr="000A082A">
              <w:rPr>
                <w:sz w:val="18"/>
                <w:szCs w:val="18"/>
              </w:rPr>
              <w:lastRenderedPageBreak/>
              <w:t xml:space="preserve">собственности 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CA21C2" w:rsidRPr="000A082A" w:rsidRDefault="00CA21C2" w:rsidP="00CA21C2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реконструкции объектов муниципа</w:t>
            </w:r>
            <w:r w:rsidRPr="000A082A">
              <w:rPr>
                <w:sz w:val="18"/>
                <w:szCs w:val="18"/>
              </w:rPr>
              <w:lastRenderedPageBreak/>
              <w:t>льной собственности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Мощность/</w:t>
            </w: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прирост мощности объекта (кв. </w:t>
            </w:r>
            <w:r w:rsidRPr="000A082A">
              <w:rPr>
                <w:sz w:val="18"/>
                <w:szCs w:val="18"/>
              </w:rPr>
              <w:lastRenderedPageBreak/>
              <w:t>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0A082A">
                <w:rPr>
                  <w:sz w:val="18"/>
                  <w:szCs w:val="18"/>
                </w:rPr>
                <w:t>2020</w:t>
              </w:r>
            </w:hyperlink>
            <w:r w:rsidRPr="000A082A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Pr="000A082A">
              <w:rPr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CA21C2" w:rsidRPr="000A082A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82"/>
        </w:trPr>
        <w:tc>
          <w:tcPr>
            <w:tcW w:w="568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15</w:t>
            </w:r>
          </w:p>
        </w:tc>
      </w:tr>
      <w:tr w:rsidR="00CA21C2" w:rsidRPr="000A082A" w:rsidTr="00CA21C2"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A13403">
              <w:rPr>
                <w:sz w:val="18"/>
                <w:szCs w:val="18"/>
              </w:rPr>
              <w:t xml:space="preserve">Газопровод  к с. </w:t>
            </w:r>
            <w:proofErr w:type="spellStart"/>
            <w:r w:rsidRPr="00A13403">
              <w:rPr>
                <w:sz w:val="18"/>
                <w:szCs w:val="18"/>
              </w:rPr>
              <w:t>Муханово</w:t>
            </w:r>
            <w:proofErr w:type="spellEnd"/>
            <w:r w:rsidRPr="00A13403">
              <w:rPr>
                <w:sz w:val="18"/>
                <w:szCs w:val="18"/>
              </w:rPr>
              <w:t xml:space="preserve"> 9,10 км</w:t>
            </w:r>
            <w:proofErr w:type="gramStart"/>
            <w:r w:rsidRPr="00A13403">
              <w:rPr>
                <w:sz w:val="18"/>
                <w:szCs w:val="18"/>
              </w:rPr>
              <w:t>.</w:t>
            </w:r>
            <w:proofErr w:type="gramEnd"/>
            <w:r w:rsidRPr="00A13403">
              <w:rPr>
                <w:sz w:val="18"/>
                <w:szCs w:val="18"/>
              </w:rPr>
              <w:t xml:space="preserve"> – </w:t>
            </w:r>
            <w:proofErr w:type="gramStart"/>
            <w:r w:rsidRPr="00A13403">
              <w:rPr>
                <w:sz w:val="18"/>
                <w:szCs w:val="18"/>
              </w:rPr>
              <w:t>в</w:t>
            </w:r>
            <w:proofErr w:type="gramEnd"/>
            <w:r w:rsidRPr="00A13403">
              <w:rPr>
                <w:sz w:val="18"/>
                <w:szCs w:val="18"/>
              </w:rPr>
              <w:t xml:space="preserve">ыполнение </w:t>
            </w:r>
            <w:proofErr w:type="spellStart"/>
            <w:r w:rsidRPr="00A13403">
              <w:rPr>
                <w:sz w:val="18"/>
                <w:szCs w:val="18"/>
              </w:rPr>
              <w:t>строительно</w:t>
            </w:r>
            <w:proofErr w:type="spellEnd"/>
            <w:r w:rsidRPr="00A13403">
              <w:rPr>
                <w:sz w:val="18"/>
                <w:szCs w:val="18"/>
              </w:rPr>
              <w:t xml:space="preserve"> – монтажных работ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9C5097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9C5097">
              <w:rPr>
                <w:sz w:val="18"/>
                <w:szCs w:val="18"/>
              </w:rPr>
              <w:t>д</w:t>
            </w:r>
            <w:proofErr w:type="gramStart"/>
            <w:r w:rsidRPr="009C5097">
              <w:rPr>
                <w:sz w:val="18"/>
                <w:szCs w:val="18"/>
              </w:rPr>
              <w:t>.П</w:t>
            </w:r>
            <w:proofErr w:type="gramEnd"/>
            <w:r w:rsidRPr="009C5097">
              <w:rPr>
                <w:sz w:val="18"/>
                <w:szCs w:val="18"/>
              </w:rPr>
              <w:t>утятино</w:t>
            </w:r>
            <w:proofErr w:type="spellEnd"/>
            <w:r w:rsidRPr="009C5097">
              <w:rPr>
                <w:sz w:val="18"/>
                <w:szCs w:val="18"/>
              </w:rPr>
              <w:t xml:space="preserve">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75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0A082A">
              <w:rPr>
                <w:sz w:val="18"/>
                <w:szCs w:val="18"/>
              </w:rPr>
              <w:t>д</w:t>
            </w:r>
            <w:proofErr w:type="gramStart"/>
            <w:r w:rsidRPr="000A082A">
              <w:rPr>
                <w:sz w:val="18"/>
                <w:szCs w:val="18"/>
              </w:rPr>
              <w:t>.П</w:t>
            </w:r>
            <w:proofErr w:type="gramEnd"/>
            <w:r w:rsidRPr="000A082A">
              <w:rPr>
                <w:sz w:val="18"/>
                <w:szCs w:val="18"/>
              </w:rPr>
              <w:t>утятино</w:t>
            </w:r>
            <w:proofErr w:type="spellEnd"/>
            <w:r w:rsidRPr="000A082A">
              <w:rPr>
                <w:sz w:val="18"/>
                <w:szCs w:val="18"/>
              </w:rPr>
              <w:t xml:space="preserve">  с последующей газификацией 1</w:t>
            </w:r>
            <w:r>
              <w:rPr>
                <w:sz w:val="18"/>
                <w:szCs w:val="18"/>
              </w:rPr>
              <w:t>4</w:t>
            </w:r>
            <w:r w:rsidRPr="000A082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0A082A">
              <w:rPr>
                <w:sz w:val="18"/>
                <w:szCs w:val="18"/>
              </w:rPr>
              <w:t xml:space="preserve">0 км. – выполнение </w:t>
            </w:r>
            <w:r w:rsidRPr="000A082A">
              <w:rPr>
                <w:sz w:val="18"/>
                <w:szCs w:val="18"/>
              </w:rPr>
              <w:lastRenderedPageBreak/>
              <w:t>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202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50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0A082A">
              <w:rPr>
                <w:sz w:val="18"/>
                <w:szCs w:val="18"/>
              </w:rPr>
              <w:t>с</w:t>
            </w:r>
            <w:proofErr w:type="gramStart"/>
            <w:r w:rsidRPr="000A082A">
              <w:rPr>
                <w:sz w:val="18"/>
                <w:szCs w:val="18"/>
              </w:rPr>
              <w:t>.З</w:t>
            </w:r>
            <w:proofErr w:type="gramEnd"/>
            <w:r w:rsidRPr="000A082A">
              <w:rPr>
                <w:sz w:val="18"/>
                <w:szCs w:val="18"/>
              </w:rPr>
              <w:t>акубежье</w:t>
            </w:r>
            <w:proofErr w:type="spellEnd"/>
            <w:r w:rsidRPr="000A082A">
              <w:rPr>
                <w:sz w:val="18"/>
                <w:szCs w:val="18"/>
              </w:rPr>
              <w:t xml:space="preserve"> с последующей газификацией </w:t>
            </w:r>
            <w:r>
              <w:rPr>
                <w:sz w:val="18"/>
                <w:szCs w:val="18"/>
              </w:rPr>
              <w:t>15,00</w:t>
            </w:r>
            <w:r w:rsidRPr="000A082A">
              <w:rPr>
                <w:sz w:val="18"/>
                <w:szCs w:val="18"/>
              </w:rPr>
              <w:t xml:space="preserve"> км. - р</w:t>
            </w:r>
            <w:r w:rsidRPr="000A082A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19-2020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180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0A08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266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0A082A">
              <w:rPr>
                <w:sz w:val="18"/>
                <w:szCs w:val="18"/>
              </w:rPr>
              <w:t>с</w:t>
            </w:r>
            <w:proofErr w:type="gramStart"/>
            <w:r w:rsidRPr="000A082A">
              <w:rPr>
                <w:sz w:val="18"/>
                <w:szCs w:val="18"/>
              </w:rPr>
              <w:t>.З</w:t>
            </w:r>
            <w:proofErr w:type="gramEnd"/>
            <w:r w:rsidRPr="000A082A">
              <w:rPr>
                <w:sz w:val="18"/>
                <w:szCs w:val="18"/>
              </w:rPr>
              <w:t>акубежье</w:t>
            </w:r>
            <w:proofErr w:type="spellEnd"/>
            <w:r w:rsidRPr="000A082A">
              <w:rPr>
                <w:sz w:val="18"/>
                <w:szCs w:val="18"/>
              </w:rPr>
              <w:t xml:space="preserve"> с последующей газификацией </w:t>
            </w:r>
            <w:r>
              <w:rPr>
                <w:sz w:val="18"/>
                <w:szCs w:val="18"/>
              </w:rPr>
              <w:t>15,00</w:t>
            </w:r>
            <w:r w:rsidRPr="000A082A">
              <w:rPr>
                <w:sz w:val="18"/>
                <w:szCs w:val="18"/>
              </w:rPr>
              <w:t xml:space="preserve"> км. - выполнение строительно-монтажных работ</w:t>
            </w:r>
            <w:r>
              <w:rPr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754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556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27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6.</w:t>
            </w: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A21C2" w:rsidRPr="000A082A" w:rsidRDefault="00CA21C2" w:rsidP="00CA21C2">
            <w:pPr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  <w:lang w:eastAsia="en-US"/>
              </w:rPr>
              <w:t xml:space="preserve">Разработка ПСД на газификацию исторического центра города Сергиев Посад ул. </w:t>
            </w:r>
            <w:proofErr w:type="spellStart"/>
            <w:r w:rsidRPr="000A082A">
              <w:rPr>
                <w:sz w:val="18"/>
                <w:szCs w:val="18"/>
                <w:lang w:eastAsia="en-US"/>
              </w:rPr>
              <w:t>Кукуевская</w:t>
            </w:r>
            <w:proofErr w:type="spellEnd"/>
            <w:r w:rsidRPr="000A082A">
              <w:rPr>
                <w:sz w:val="18"/>
                <w:szCs w:val="18"/>
                <w:lang w:eastAsia="en-US"/>
              </w:rPr>
              <w:t xml:space="preserve"> </w:t>
            </w:r>
            <w:r w:rsidRPr="000A082A">
              <w:rPr>
                <w:sz w:val="18"/>
                <w:szCs w:val="18"/>
                <w:lang w:eastAsia="en-US"/>
              </w:rPr>
              <w:lastRenderedPageBreak/>
              <w:t xml:space="preserve">Набережная. </w:t>
            </w:r>
            <w:proofErr w:type="spellStart"/>
            <w:r w:rsidRPr="000A082A">
              <w:rPr>
                <w:sz w:val="18"/>
                <w:szCs w:val="18"/>
                <w:lang w:eastAsia="en-US"/>
              </w:rPr>
              <w:t>Нижнекукуевская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A082A">
              <w:rPr>
                <w:sz w:val="18"/>
                <w:szCs w:val="18"/>
                <w:lang w:eastAsia="en-US"/>
              </w:rPr>
              <w:t>Долгокукуевская</w:t>
            </w:r>
            <w:proofErr w:type="spellEnd"/>
            <w:r w:rsidRPr="000A082A">
              <w:rPr>
                <w:sz w:val="18"/>
                <w:szCs w:val="18"/>
                <w:lang w:eastAsia="en-US"/>
              </w:rPr>
              <w:t xml:space="preserve"> (с учетом получения ТУ)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889,65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889,65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889,65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C59EF">
              <w:rPr>
                <w:sz w:val="18"/>
                <w:szCs w:val="18"/>
              </w:rPr>
              <w:t>Газификация д. Каменки   4,50 км</w:t>
            </w:r>
            <w:proofErr w:type="gramStart"/>
            <w:r w:rsidRPr="000C59EF">
              <w:rPr>
                <w:sz w:val="18"/>
                <w:szCs w:val="18"/>
              </w:rPr>
              <w:t>.</w:t>
            </w:r>
            <w:proofErr w:type="gramEnd"/>
            <w:r w:rsidRPr="000C59EF">
              <w:rPr>
                <w:sz w:val="18"/>
                <w:szCs w:val="18"/>
              </w:rPr>
              <w:t xml:space="preserve">- </w:t>
            </w:r>
            <w:proofErr w:type="gramStart"/>
            <w:r w:rsidRPr="000C59EF">
              <w:rPr>
                <w:sz w:val="18"/>
                <w:szCs w:val="18"/>
              </w:rPr>
              <w:t>в</w:t>
            </w:r>
            <w:proofErr w:type="gramEnd"/>
            <w:r w:rsidRPr="000C59EF">
              <w:rPr>
                <w:sz w:val="18"/>
                <w:szCs w:val="18"/>
              </w:rPr>
              <w:t>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A08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0A082A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A08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</w:t>
            </w: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37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8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Газификация </w:t>
            </w:r>
            <w:r w:rsidRPr="000A082A">
              <w:rPr>
                <w:sz w:val="18"/>
                <w:szCs w:val="18"/>
              </w:rPr>
              <w:t xml:space="preserve">с. </w:t>
            </w:r>
            <w:proofErr w:type="spellStart"/>
            <w:r w:rsidRPr="000A082A">
              <w:rPr>
                <w:sz w:val="18"/>
                <w:szCs w:val="18"/>
              </w:rPr>
              <w:t>Муханово</w:t>
            </w:r>
            <w:proofErr w:type="spellEnd"/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10,50</w:t>
            </w:r>
            <w:r w:rsidRPr="000A082A">
              <w:rPr>
                <w:sz w:val="18"/>
                <w:szCs w:val="18"/>
              </w:rPr>
              <w:t xml:space="preserve"> км</w:t>
            </w:r>
            <w:proofErr w:type="gramStart"/>
            <w:r w:rsidRPr="000A082A">
              <w:rPr>
                <w:sz w:val="18"/>
                <w:szCs w:val="18"/>
              </w:rPr>
              <w:t>.</w:t>
            </w:r>
            <w:proofErr w:type="gramEnd"/>
            <w:r w:rsidRPr="000A082A">
              <w:rPr>
                <w:sz w:val="18"/>
                <w:szCs w:val="18"/>
              </w:rPr>
              <w:t xml:space="preserve"> - </w:t>
            </w:r>
            <w:proofErr w:type="gramStart"/>
            <w:r w:rsidRPr="000A082A">
              <w:rPr>
                <w:sz w:val="18"/>
                <w:szCs w:val="18"/>
              </w:rPr>
              <w:t>в</w:t>
            </w:r>
            <w:proofErr w:type="gramEnd"/>
            <w:r w:rsidRPr="000A082A">
              <w:rPr>
                <w:sz w:val="18"/>
                <w:szCs w:val="18"/>
              </w:rPr>
              <w:t>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-2022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7 000,00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7 000,00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0A082A">
              <w:rPr>
                <w:sz w:val="18"/>
                <w:szCs w:val="18"/>
              </w:rPr>
              <w:t>негазифицированных</w:t>
            </w:r>
            <w:proofErr w:type="spellEnd"/>
            <w:r w:rsidRPr="000A082A">
              <w:rPr>
                <w:sz w:val="18"/>
                <w:szCs w:val="18"/>
              </w:rPr>
              <w:t xml:space="preserve"> улиц в </w:t>
            </w:r>
            <w:proofErr w:type="spellStart"/>
            <w:r w:rsidRPr="000A082A">
              <w:rPr>
                <w:sz w:val="18"/>
                <w:szCs w:val="18"/>
              </w:rPr>
              <w:t>г</w:t>
            </w:r>
            <w:proofErr w:type="gramStart"/>
            <w:r w:rsidRPr="000A082A">
              <w:rPr>
                <w:sz w:val="18"/>
                <w:szCs w:val="18"/>
              </w:rPr>
              <w:t>.С</w:t>
            </w:r>
            <w:proofErr w:type="gramEnd"/>
            <w:r w:rsidRPr="000A082A">
              <w:rPr>
                <w:sz w:val="18"/>
                <w:szCs w:val="18"/>
              </w:rPr>
              <w:t>ергиев</w:t>
            </w:r>
            <w:proofErr w:type="spellEnd"/>
            <w:r w:rsidRPr="000A082A">
              <w:rPr>
                <w:sz w:val="18"/>
                <w:szCs w:val="18"/>
              </w:rPr>
              <w:t xml:space="preserve"> Посад </w:t>
            </w:r>
            <w:r>
              <w:rPr>
                <w:sz w:val="18"/>
                <w:szCs w:val="18"/>
              </w:rPr>
              <w:t>(1 очередь)</w:t>
            </w:r>
            <w:r w:rsidRPr="000A082A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5</w:t>
            </w:r>
            <w:r w:rsidRPr="000A082A">
              <w:rPr>
                <w:sz w:val="18"/>
                <w:szCs w:val="18"/>
              </w:rPr>
              <w:t>,0 км - р</w:t>
            </w:r>
            <w:r w:rsidRPr="000A082A">
              <w:rPr>
                <w:sz w:val="18"/>
                <w:szCs w:val="18"/>
                <w:lang w:eastAsia="en-US"/>
              </w:rPr>
              <w:t>азработка ПСД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Зубачево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lastRenderedPageBreak/>
              <w:t>поле)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2022-2023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813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283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0A082A">
              <w:rPr>
                <w:sz w:val="18"/>
                <w:szCs w:val="18"/>
              </w:rPr>
              <w:t>негазифицированных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 xml:space="preserve">улиц в </w:t>
            </w:r>
            <w:proofErr w:type="spellStart"/>
            <w:r w:rsidRPr="000A082A">
              <w:rPr>
                <w:sz w:val="18"/>
                <w:szCs w:val="18"/>
              </w:rPr>
              <w:t>г</w:t>
            </w:r>
            <w:proofErr w:type="gramStart"/>
            <w:r w:rsidRPr="000A082A">
              <w:rPr>
                <w:sz w:val="18"/>
                <w:szCs w:val="18"/>
              </w:rPr>
              <w:t>.С</w:t>
            </w:r>
            <w:proofErr w:type="gramEnd"/>
            <w:r w:rsidRPr="000A082A">
              <w:rPr>
                <w:sz w:val="18"/>
                <w:szCs w:val="18"/>
              </w:rPr>
              <w:t>ергиев</w:t>
            </w:r>
            <w:proofErr w:type="spellEnd"/>
            <w:r w:rsidRPr="000A082A">
              <w:rPr>
                <w:sz w:val="18"/>
                <w:szCs w:val="18"/>
              </w:rPr>
              <w:t xml:space="preserve"> Посад </w:t>
            </w:r>
            <w:r>
              <w:rPr>
                <w:sz w:val="18"/>
                <w:szCs w:val="18"/>
              </w:rPr>
              <w:t>(1 очередь)</w:t>
            </w:r>
            <w:r w:rsidRPr="000A082A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5</w:t>
            </w:r>
            <w:r w:rsidRPr="000A082A">
              <w:rPr>
                <w:sz w:val="18"/>
                <w:szCs w:val="18"/>
              </w:rPr>
              <w:t>,0 км - выполнение строительно-монтажных работ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Зубачево</w:t>
            </w:r>
            <w:proofErr w:type="spellEnd"/>
            <w:r>
              <w:rPr>
                <w:sz w:val="18"/>
                <w:szCs w:val="18"/>
              </w:rPr>
              <w:t xml:space="preserve"> поле)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A082A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0A082A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A082A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A082A"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3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Газопровод к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еулино</w:t>
            </w:r>
            <w:proofErr w:type="spellEnd"/>
            <w:r>
              <w:rPr>
                <w:sz w:val="18"/>
                <w:szCs w:val="18"/>
              </w:rPr>
              <w:t xml:space="preserve">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736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522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A082A">
              <w:rPr>
                <w:sz w:val="18"/>
                <w:szCs w:val="18"/>
              </w:rPr>
              <w:t>небюджетные</w:t>
            </w:r>
            <w:proofErr w:type="spellEnd"/>
            <w:r w:rsidRPr="000A082A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992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Газопровод к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еулино</w:t>
            </w:r>
            <w:proofErr w:type="spellEnd"/>
            <w:r>
              <w:rPr>
                <w:sz w:val="18"/>
                <w:szCs w:val="18"/>
              </w:rPr>
              <w:t xml:space="preserve">  Сергиево-Посадского городского округа  с последующей </w:t>
            </w:r>
            <w:r>
              <w:rPr>
                <w:sz w:val="18"/>
                <w:szCs w:val="18"/>
              </w:rPr>
              <w:lastRenderedPageBreak/>
              <w:t>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</w:t>
            </w:r>
            <w:r w:rsidRPr="000A082A">
              <w:rPr>
                <w:sz w:val="18"/>
                <w:szCs w:val="18"/>
              </w:rPr>
              <w:t>небюджетные средства</w:t>
            </w:r>
          </w:p>
        </w:tc>
        <w:tc>
          <w:tcPr>
            <w:tcW w:w="992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0A082A">
              <w:rPr>
                <w:sz w:val="18"/>
                <w:szCs w:val="18"/>
              </w:rPr>
              <w:t xml:space="preserve"> 000,00 </w:t>
            </w:r>
          </w:p>
        </w:tc>
        <w:tc>
          <w:tcPr>
            <w:tcW w:w="1134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13 000</w:t>
            </w:r>
            <w:r w:rsidRPr="000A082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03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Газопровод к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.Х</w:t>
            </w:r>
            <w:proofErr w:type="gramEnd"/>
            <w:r>
              <w:rPr>
                <w:sz w:val="18"/>
                <w:szCs w:val="18"/>
              </w:rPr>
              <w:t>омяково</w:t>
            </w:r>
            <w:proofErr w:type="spellEnd"/>
            <w:r>
              <w:rPr>
                <w:sz w:val="18"/>
                <w:szCs w:val="18"/>
              </w:rPr>
              <w:t xml:space="preserve"> с последующей газификации 8,8км – разработка ПСД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8 800,00</w:t>
            </w:r>
            <w:r w:rsidRPr="000A08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34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Газопровод к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.Х</w:t>
            </w:r>
            <w:proofErr w:type="gramEnd"/>
            <w:r>
              <w:rPr>
                <w:sz w:val="18"/>
                <w:szCs w:val="18"/>
              </w:rPr>
              <w:t>омяково</w:t>
            </w:r>
            <w:proofErr w:type="spellEnd"/>
            <w:r>
              <w:rPr>
                <w:sz w:val="18"/>
                <w:szCs w:val="18"/>
              </w:rPr>
              <w:t xml:space="preserve">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</w:t>
            </w:r>
            <w:r w:rsidRPr="000A082A">
              <w:rPr>
                <w:sz w:val="18"/>
                <w:szCs w:val="18"/>
              </w:rPr>
              <w:t>небюджетные средства</w:t>
            </w:r>
          </w:p>
        </w:tc>
        <w:tc>
          <w:tcPr>
            <w:tcW w:w="992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  <w:r w:rsidRPr="000A08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22"/>
        </w:trPr>
        <w:tc>
          <w:tcPr>
            <w:tcW w:w="56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0A082A">
              <w:rPr>
                <w:sz w:val="18"/>
                <w:szCs w:val="18"/>
              </w:rPr>
              <w:t>негазифицированных</w:t>
            </w:r>
            <w:proofErr w:type="spellEnd"/>
            <w:r w:rsidRPr="000A082A">
              <w:rPr>
                <w:sz w:val="18"/>
                <w:szCs w:val="18"/>
              </w:rPr>
              <w:t xml:space="preserve"> улиц в </w:t>
            </w:r>
            <w:proofErr w:type="spellStart"/>
            <w:r w:rsidRPr="000A082A">
              <w:rPr>
                <w:sz w:val="18"/>
                <w:szCs w:val="18"/>
              </w:rPr>
              <w:t>г</w:t>
            </w:r>
            <w:proofErr w:type="gramStart"/>
            <w:r w:rsidRPr="000A082A">
              <w:rPr>
                <w:sz w:val="18"/>
                <w:szCs w:val="18"/>
              </w:rPr>
              <w:t>.С</w:t>
            </w:r>
            <w:proofErr w:type="gramEnd"/>
            <w:r w:rsidRPr="000A082A">
              <w:rPr>
                <w:sz w:val="18"/>
                <w:szCs w:val="18"/>
              </w:rPr>
              <w:t>ергиев</w:t>
            </w:r>
            <w:proofErr w:type="spellEnd"/>
            <w:r w:rsidRPr="000A082A">
              <w:rPr>
                <w:sz w:val="18"/>
                <w:szCs w:val="18"/>
              </w:rPr>
              <w:t xml:space="preserve"> Посад </w:t>
            </w:r>
            <w:r>
              <w:rPr>
                <w:sz w:val="18"/>
                <w:szCs w:val="18"/>
              </w:rPr>
              <w:t>(2 очередь)</w:t>
            </w: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,0 км - р</w:t>
            </w:r>
            <w:r w:rsidRPr="000A082A">
              <w:rPr>
                <w:sz w:val="18"/>
                <w:szCs w:val="18"/>
                <w:lang w:eastAsia="en-US"/>
              </w:rPr>
              <w:t>азработка ПСД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ул.Тверская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</w:t>
            </w:r>
            <w:r>
              <w:rPr>
                <w:sz w:val="18"/>
                <w:szCs w:val="18"/>
                <w:lang w:eastAsia="en-US"/>
              </w:rPr>
              <w:lastRenderedPageBreak/>
              <w:t>Воздвиженская, Троицкая и т.д.)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>2022-2023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25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16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0A082A">
              <w:rPr>
                <w:sz w:val="18"/>
                <w:szCs w:val="18"/>
              </w:rPr>
              <w:t>негазифицированных</w:t>
            </w:r>
            <w:proofErr w:type="spellEnd"/>
            <w:r w:rsidRPr="000A082A">
              <w:rPr>
                <w:sz w:val="18"/>
                <w:szCs w:val="18"/>
              </w:rPr>
              <w:t xml:space="preserve"> улиц в </w:t>
            </w:r>
            <w:proofErr w:type="spellStart"/>
            <w:r w:rsidRPr="000A082A">
              <w:rPr>
                <w:sz w:val="18"/>
                <w:szCs w:val="18"/>
              </w:rPr>
              <w:t>г</w:t>
            </w:r>
            <w:proofErr w:type="gramStart"/>
            <w:r w:rsidRPr="000A082A">
              <w:rPr>
                <w:sz w:val="18"/>
                <w:szCs w:val="18"/>
              </w:rPr>
              <w:t>.С</w:t>
            </w:r>
            <w:proofErr w:type="gramEnd"/>
            <w:r w:rsidRPr="000A082A">
              <w:rPr>
                <w:sz w:val="18"/>
                <w:szCs w:val="18"/>
              </w:rPr>
              <w:t>ергиев</w:t>
            </w:r>
            <w:proofErr w:type="spellEnd"/>
            <w:r w:rsidRPr="000A082A">
              <w:rPr>
                <w:sz w:val="18"/>
                <w:szCs w:val="18"/>
              </w:rPr>
              <w:t xml:space="preserve"> Посад </w:t>
            </w:r>
            <w:r>
              <w:rPr>
                <w:sz w:val="18"/>
                <w:szCs w:val="18"/>
              </w:rPr>
              <w:t>(2 очередь)</w:t>
            </w: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 w:rsidRPr="000A082A">
              <w:rPr>
                <w:sz w:val="18"/>
                <w:szCs w:val="18"/>
              </w:rPr>
              <w:t xml:space="preserve">,0 км </w:t>
            </w:r>
            <w:r>
              <w:rPr>
                <w:sz w:val="18"/>
                <w:szCs w:val="18"/>
              </w:rPr>
              <w:t>–</w:t>
            </w:r>
            <w:r w:rsidRPr="000A08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выполнение строительно-монтажных работ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ул.Тверская</w:t>
            </w:r>
            <w:proofErr w:type="spellEnd"/>
            <w:r>
              <w:rPr>
                <w:sz w:val="18"/>
                <w:szCs w:val="18"/>
                <w:lang w:eastAsia="en-US"/>
              </w:rPr>
              <w:t>, Воздвиженская, Троицкая и т.д.)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24 000,00  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ED4E25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ED4E25">
              <w:rPr>
                <w:sz w:val="18"/>
                <w:szCs w:val="18"/>
              </w:rPr>
              <w:t>с</w:t>
            </w:r>
            <w:proofErr w:type="gramStart"/>
            <w:r w:rsidRPr="00ED4E25">
              <w:rPr>
                <w:sz w:val="18"/>
                <w:szCs w:val="18"/>
              </w:rPr>
              <w:t>.О</w:t>
            </w:r>
            <w:proofErr w:type="gramEnd"/>
            <w:r w:rsidRPr="00ED4E25">
              <w:rPr>
                <w:sz w:val="18"/>
                <w:szCs w:val="18"/>
              </w:rPr>
              <w:t>зерецкое</w:t>
            </w:r>
            <w:proofErr w:type="spellEnd"/>
            <w:r w:rsidRPr="00ED4E25">
              <w:rPr>
                <w:sz w:val="18"/>
                <w:szCs w:val="18"/>
              </w:rPr>
              <w:t xml:space="preserve"> – 4,00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ED4E25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ED4E25">
              <w:rPr>
                <w:sz w:val="18"/>
                <w:szCs w:val="18"/>
              </w:rPr>
              <w:t>ул</w:t>
            </w:r>
            <w:proofErr w:type="gramStart"/>
            <w:r w:rsidRPr="00ED4E25">
              <w:rPr>
                <w:sz w:val="18"/>
                <w:szCs w:val="18"/>
              </w:rPr>
              <w:t>.Г</w:t>
            </w:r>
            <w:proofErr w:type="gramEnd"/>
            <w:r w:rsidRPr="00ED4E25">
              <w:rPr>
                <w:sz w:val="18"/>
                <w:szCs w:val="18"/>
              </w:rPr>
              <w:t>айдара</w:t>
            </w:r>
            <w:proofErr w:type="spellEnd"/>
            <w:r w:rsidRPr="00ED4E25">
              <w:rPr>
                <w:sz w:val="18"/>
                <w:szCs w:val="18"/>
              </w:rPr>
              <w:t xml:space="preserve"> в </w:t>
            </w:r>
            <w:proofErr w:type="spellStart"/>
            <w:r w:rsidRPr="00ED4E25">
              <w:rPr>
                <w:sz w:val="18"/>
                <w:szCs w:val="18"/>
              </w:rPr>
              <w:t>г.Сергиев</w:t>
            </w:r>
            <w:proofErr w:type="spellEnd"/>
            <w:r w:rsidRPr="00ED4E25">
              <w:rPr>
                <w:sz w:val="18"/>
                <w:szCs w:val="18"/>
              </w:rPr>
              <w:t xml:space="preserve"> Посад - 1,8км - разработка ПСД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3 000,00  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19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ED4E25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ED4E25">
              <w:rPr>
                <w:sz w:val="18"/>
                <w:szCs w:val="18"/>
              </w:rPr>
              <w:t>негазифицированной</w:t>
            </w:r>
            <w:proofErr w:type="spellEnd"/>
            <w:r w:rsidRPr="00ED4E25">
              <w:rPr>
                <w:sz w:val="18"/>
                <w:szCs w:val="18"/>
              </w:rPr>
              <w:t xml:space="preserve"> части </w:t>
            </w:r>
            <w:proofErr w:type="spellStart"/>
            <w:r w:rsidRPr="00ED4E25">
              <w:rPr>
                <w:sz w:val="18"/>
                <w:szCs w:val="18"/>
              </w:rPr>
              <w:t>р.п</w:t>
            </w:r>
            <w:proofErr w:type="gramStart"/>
            <w:r w:rsidRPr="00ED4E25">
              <w:rPr>
                <w:sz w:val="18"/>
                <w:szCs w:val="18"/>
              </w:rPr>
              <w:t>.Б</w:t>
            </w:r>
            <w:proofErr w:type="gramEnd"/>
            <w:r w:rsidRPr="00ED4E25">
              <w:rPr>
                <w:sz w:val="18"/>
                <w:szCs w:val="18"/>
              </w:rPr>
              <w:t>огородское</w:t>
            </w:r>
            <w:proofErr w:type="spellEnd"/>
            <w:r w:rsidRPr="00ED4E25">
              <w:rPr>
                <w:sz w:val="18"/>
                <w:szCs w:val="18"/>
              </w:rPr>
              <w:t xml:space="preserve"> - 4,5км - разработка ПСД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2021-2022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0A082A">
              <w:rPr>
                <w:sz w:val="18"/>
                <w:szCs w:val="18"/>
              </w:rPr>
              <w:t>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20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53FA1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F53FA1">
              <w:rPr>
                <w:sz w:val="18"/>
                <w:szCs w:val="18"/>
              </w:rPr>
              <w:t>негазифицированной</w:t>
            </w:r>
            <w:proofErr w:type="spellEnd"/>
            <w:r w:rsidRPr="00F53FA1">
              <w:rPr>
                <w:sz w:val="18"/>
                <w:szCs w:val="18"/>
              </w:rPr>
              <w:t xml:space="preserve"> части </w:t>
            </w:r>
            <w:proofErr w:type="spellStart"/>
            <w:r w:rsidRPr="00F53FA1">
              <w:rPr>
                <w:sz w:val="18"/>
                <w:szCs w:val="18"/>
              </w:rPr>
              <w:t>р.п</w:t>
            </w:r>
            <w:proofErr w:type="gramStart"/>
            <w:r w:rsidRPr="00F53FA1">
              <w:rPr>
                <w:sz w:val="18"/>
                <w:szCs w:val="18"/>
              </w:rPr>
              <w:t>.Б</w:t>
            </w:r>
            <w:proofErr w:type="gramEnd"/>
            <w:r w:rsidRPr="00F53FA1">
              <w:rPr>
                <w:sz w:val="18"/>
                <w:szCs w:val="18"/>
              </w:rPr>
              <w:t>огородское</w:t>
            </w:r>
            <w:proofErr w:type="spellEnd"/>
            <w:r w:rsidRPr="00F53FA1">
              <w:rPr>
                <w:sz w:val="18"/>
                <w:szCs w:val="18"/>
              </w:rPr>
              <w:t xml:space="preserve"> - 4,5км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18 500,00  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21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53FA1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F53FA1">
              <w:rPr>
                <w:sz w:val="18"/>
                <w:szCs w:val="18"/>
              </w:rPr>
              <w:t>негазифицированной</w:t>
            </w:r>
            <w:proofErr w:type="spellEnd"/>
            <w:r w:rsidRPr="00F53FA1">
              <w:rPr>
                <w:sz w:val="18"/>
                <w:szCs w:val="18"/>
              </w:rPr>
              <w:t xml:space="preserve"> части </w:t>
            </w:r>
            <w:proofErr w:type="spellStart"/>
            <w:r w:rsidRPr="00F53FA1">
              <w:rPr>
                <w:sz w:val="18"/>
                <w:szCs w:val="18"/>
              </w:rPr>
              <w:t>д</w:t>
            </w:r>
            <w:proofErr w:type="gramStart"/>
            <w:r w:rsidRPr="00F53FA1">
              <w:rPr>
                <w:sz w:val="18"/>
                <w:szCs w:val="18"/>
              </w:rPr>
              <w:t>.Н</w:t>
            </w:r>
            <w:proofErr w:type="gramEnd"/>
            <w:r w:rsidRPr="00F53FA1">
              <w:rPr>
                <w:sz w:val="18"/>
                <w:szCs w:val="18"/>
              </w:rPr>
              <w:t>аугольное</w:t>
            </w:r>
            <w:proofErr w:type="spellEnd"/>
            <w:r w:rsidRPr="00F53FA1">
              <w:rPr>
                <w:sz w:val="18"/>
                <w:szCs w:val="18"/>
              </w:rPr>
              <w:t xml:space="preserve"> - 1,5км - разработка ПСД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2024-2025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1 500,00  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1 500,00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 w:val="restart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22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F53FA1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F53FA1">
              <w:rPr>
                <w:sz w:val="18"/>
                <w:szCs w:val="18"/>
              </w:rPr>
              <w:t>негазифицированной</w:t>
            </w:r>
            <w:proofErr w:type="spellEnd"/>
            <w:r w:rsidRPr="00F53FA1">
              <w:rPr>
                <w:sz w:val="18"/>
                <w:szCs w:val="18"/>
              </w:rPr>
              <w:t xml:space="preserve"> части </w:t>
            </w:r>
            <w:proofErr w:type="spellStart"/>
            <w:r w:rsidRPr="00F53FA1">
              <w:rPr>
                <w:sz w:val="18"/>
                <w:szCs w:val="18"/>
              </w:rPr>
              <w:t>с</w:t>
            </w:r>
            <w:proofErr w:type="gramStart"/>
            <w:r w:rsidRPr="00F53FA1">
              <w:rPr>
                <w:sz w:val="18"/>
                <w:szCs w:val="18"/>
              </w:rPr>
              <w:t>.Б</w:t>
            </w:r>
            <w:proofErr w:type="gramEnd"/>
            <w:r w:rsidRPr="00F53FA1">
              <w:rPr>
                <w:sz w:val="18"/>
                <w:szCs w:val="18"/>
              </w:rPr>
              <w:t>ужаниново</w:t>
            </w:r>
            <w:proofErr w:type="spellEnd"/>
            <w:r w:rsidRPr="00F53FA1">
              <w:rPr>
                <w:sz w:val="18"/>
                <w:szCs w:val="18"/>
              </w:rPr>
              <w:t xml:space="preserve"> - 7,5км - разработка ПСД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568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4 000,00  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2 000,00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28"/>
        </w:trPr>
        <w:tc>
          <w:tcPr>
            <w:tcW w:w="56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523 389,65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114 500,00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35 889,65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c>
          <w:tcPr>
            <w:tcW w:w="56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082A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792"/>
        </w:trPr>
        <w:tc>
          <w:tcPr>
            <w:tcW w:w="56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2 889,65</w:t>
            </w: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2 889,65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CA21C2" w:rsidRPr="000A082A" w:rsidTr="00CA21C2">
        <w:trPr>
          <w:trHeight w:val="322"/>
        </w:trPr>
        <w:tc>
          <w:tcPr>
            <w:tcW w:w="56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520 500,00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114 500,00</w:t>
            </w: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33 000,00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73 000,00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81 000,00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CA21C2" w:rsidRPr="000A082A" w:rsidRDefault="00CA21C2" w:rsidP="00CA21C2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CA21C2" w:rsidRPr="000A082A" w:rsidRDefault="00CA21C2" w:rsidP="00CA21C2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0A082A">
        <w:rPr>
          <w:b/>
          <w:sz w:val="24"/>
          <w:szCs w:val="24"/>
        </w:rPr>
        <w:t>Адресный перечень строительств</w:t>
      </w:r>
      <w:proofErr w:type="gramStart"/>
      <w:r w:rsidRPr="000A082A">
        <w:rPr>
          <w:b/>
          <w:sz w:val="24"/>
          <w:szCs w:val="24"/>
        </w:rPr>
        <w:t>а(</w:t>
      </w:r>
      <w:proofErr w:type="gramEnd"/>
      <w:r w:rsidRPr="000A082A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8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9"/>
      </w:tblGrid>
      <w:tr w:rsidR="00CA21C2" w:rsidRPr="000A082A" w:rsidTr="00CA21C2">
        <w:tc>
          <w:tcPr>
            <w:tcW w:w="426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0A082A">
              <w:rPr>
                <w:sz w:val="18"/>
                <w:szCs w:val="18"/>
              </w:rPr>
              <w:t>п</w:t>
            </w:r>
            <w:proofErr w:type="gramEnd"/>
            <w:r w:rsidRPr="000A082A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Годы строительства/</w:t>
            </w:r>
          </w:p>
          <w:p w:rsidR="00CA21C2" w:rsidRPr="000A082A" w:rsidRDefault="00CA21C2" w:rsidP="00CA21C2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Мощность/</w:t>
            </w:r>
          </w:p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0A082A">
                <w:rPr>
                  <w:sz w:val="18"/>
                  <w:szCs w:val="18"/>
                </w:rPr>
                <w:t>2020</w:t>
              </w:r>
            </w:hyperlink>
            <w:r w:rsidRPr="000A082A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CA21C2" w:rsidRPr="000A082A" w:rsidTr="00CA21C2">
        <w:tc>
          <w:tcPr>
            <w:tcW w:w="426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A21C2" w:rsidRPr="000A082A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vAlign w:val="center"/>
          </w:tcPr>
          <w:p w:rsidR="00CA21C2" w:rsidRPr="000A082A" w:rsidRDefault="00CA21C2" w:rsidP="00CA21C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</w:tcPr>
          <w:p w:rsidR="00CA21C2" w:rsidRPr="000A082A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CA21C2" w:rsidRPr="000A082A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2024</w:t>
            </w:r>
          </w:p>
          <w:p w:rsidR="00CA21C2" w:rsidRPr="000A082A" w:rsidRDefault="00CA21C2" w:rsidP="00CA21C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A21C2" w:rsidRPr="000A082A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15"/>
        </w:trPr>
        <w:tc>
          <w:tcPr>
            <w:tcW w:w="426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A082A">
              <w:rPr>
                <w:sz w:val="18"/>
                <w:szCs w:val="18"/>
              </w:rPr>
              <w:t>15</w:t>
            </w:r>
          </w:p>
        </w:tc>
      </w:tr>
      <w:tr w:rsidR="00CA21C2" w:rsidRPr="000A082A" w:rsidTr="00CA21C2"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F53FA1">
              <w:rPr>
                <w:sz w:val="18"/>
                <w:szCs w:val="18"/>
              </w:rPr>
              <w:t>п</w:t>
            </w:r>
            <w:proofErr w:type="gramStart"/>
            <w:r w:rsidRPr="00F53FA1">
              <w:rPr>
                <w:sz w:val="18"/>
                <w:szCs w:val="18"/>
              </w:rPr>
              <w:t>.С</w:t>
            </w:r>
            <w:proofErr w:type="gramEnd"/>
            <w:r w:rsidRPr="00F53FA1">
              <w:rPr>
                <w:sz w:val="18"/>
                <w:szCs w:val="18"/>
              </w:rPr>
              <w:t>итники</w:t>
            </w:r>
            <w:proofErr w:type="spellEnd"/>
            <w:r w:rsidRPr="00F53FA1">
              <w:rPr>
                <w:sz w:val="18"/>
                <w:szCs w:val="18"/>
              </w:rPr>
              <w:t xml:space="preserve">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1 050,00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659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181205">
              <w:rPr>
                <w:sz w:val="18"/>
                <w:szCs w:val="18"/>
              </w:rPr>
              <w:t>с. Константиново -   ГБМК мощностью 1,3 МВт</w:t>
            </w:r>
            <w:proofErr w:type="gramStart"/>
            <w:r w:rsidRPr="00181205">
              <w:rPr>
                <w:sz w:val="18"/>
                <w:szCs w:val="18"/>
              </w:rPr>
              <w:t>.</w:t>
            </w:r>
            <w:proofErr w:type="gramEnd"/>
            <w:r w:rsidRPr="00181205">
              <w:rPr>
                <w:sz w:val="18"/>
                <w:szCs w:val="18"/>
              </w:rPr>
              <w:t xml:space="preserve"> – </w:t>
            </w:r>
            <w:proofErr w:type="gramStart"/>
            <w:r w:rsidRPr="00181205">
              <w:rPr>
                <w:sz w:val="18"/>
                <w:szCs w:val="18"/>
              </w:rPr>
              <w:t>о</w:t>
            </w:r>
            <w:proofErr w:type="gramEnd"/>
            <w:r w:rsidRPr="00181205">
              <w:rPr>
                <w:sz w:val="18"/>
                <w:szCs w:val="18"/>
              </w:rPr>
              <w:t>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1 251,41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1 251,41</w:t>
            </w:r>
          </w:p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д. Самотовино ГБМК мощностью 4,271 МВт</w:t>
            </w:r>
            <w:proofErr w:type="gramStart"/>
            <w:r w:rsidRPr="00CC229D">
              <w:rPr>
                <w:sz w:val="18"/>
                <w:szCs w:val="18"/>
              </w:rPr>
              <w:t>.</w:t>
            </w:r>
            <w:proofErr w:type="gramEnd"/>
            <w:r w:rsidRPr="00CC229D">
              <w:rPr>
                <w:sz w:val="18"/>
                <w:szCs w:val="18"/>
              </w:rPr>
              <w:t xml:space="preserve"> – </w:t>
            </w:r>
            <w:proofErr w:type="gramStart"/>
            <w:r w:rsidRPr="00CC229D">
              <w:rPr>
                <w:sz w:val="18"/>
                <w:szCs w:val="18"/>
              </w:rPr>
              <w:t>о</w:t>
            </w:r>
            <w:proofErr w:type="gramEnd"/>
            <w:r w:rsidRPr="00CC229D">
              <w:rPr>
                <w:sz w:val="18"/>
                <w:szCs w:val="18"/>
              </w:rPr>
              <w:t>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66,18</w:t>
            </w:r>
          </w:p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</w:t>
            </w: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65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Проектно-изыскательские работы по реконструкции  котельной </w:t>
            </w:r>
            <w:proofErr w:type="spellStart"/>
            <w:r w:rsidRPr="00CC229D">
              <w:rPr>
                <w:sz w:val="18"/>
                <w:szCs w:val="18"/>
              </w:rPr>
              <w:t>пос</w:t>
            </w:r>
            <w:proofErr w:type="gramStart"/>
            <w:r w:rsidRPr="00CC229D">
              <w:rPr>
                <w:sz w:val="18"/>
                <w:szCs w:val="18"/>
              </w:rPr>
              <w:t>.З</w:t>
            </w:r>
            <w:proofErr w:type="gramEnd"/>
            <w:r w:rsidRPr="00CC229D">
              <w:rPr>
                <w:sz w:val="18"/>
                <w:szCs w:val="18"/>
              </w:rPr>
              <w:t>аречный</w:t>
            </w:r>
            <w:proofErr w:type="spellEnd"/>
            <w:r w:rsidRPr="00CC229D">
              <w:rPr>
                <w:sz w:val="18"/>
                <w:szCs w:val="18"/>
              </w:rPr>
              <w:t xml:space="preserve">, (с учетом ТУ, </w:t>
            </w:r>
            <w:proofErr w:type="spellStart"/>
            <w:r w:rsidRPr="00CC229D">
              <w:rPr>
                <w:sz w:val="18"/>
                <w:szCs w:val="18"/>
              </w:rPr>
              <w:t>техприсоединения</w:t>
            </w:r>
            <w:proofErr w:type="spellEnd"/>
            <w:r w:rsidRPr="00CC229D">
              <w:rPr>
                <w:sz w:val="18"/>
                <w:szCs w:val="18"/>
              </w:rPr>
              <w:t xml:space="preserve">, </w:t>
            </w:r>
            <w:proofErr w:type="spellStart"/>
            <w:r w:rsidRPr="00CC229D">
              <w:rPr>
                <w:sz w:val="18"/>
                <w:szCs w:val="18"/>
              </w:rPr>
              <w:t>археолог.экспертизы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510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.С</w:t>
            </w:r>
            <w:proofErr w:type="gramEnd"/>
            <w:r w:rsidRPr="00CC229D">
              <w:rPr>
                <w:sz w:val="18"/>
                <w:szCs w:val="18"/>
              </w:rPr>
              <w:t>ырнево</w:t>
            </w:r>
            <w:proofErr w:type="spellEnd"/>
            <w:r w:rsidRPr="00CC229D">
              <w:rPr>
                <w:sz w:val="18"/>
                <w:szCs w:val="18"/>
              </w:rPr>
              <w:t>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Default="00CA21C2" w:rsidP="00CA21C2">
            <w:pPr>
              <w:widowControl/>
              <w:snapToGrid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800,00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800,00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д</w:t>
            </w:r>
            <w:proofErr w:type="gramStart"/>
            <w:r w:rsidRPr="00CC229D">
              <w:rPr>
                <w:sz w:val="18"/>
                <w:szCs w:val="18"/>
              </w:rPr>
              <w:t>.П</w:t>
            </w:r>
            <w:proofErr w:type="gramEnd"/>
            <w:r w:rsidRPr="00CC229D">
              <w:rPr>
                <w:sz w:val="18"/>
                <w:szCs w:val="18"/>
              </w:rPr>
              <w:t>утятино</w:t>
            </w:r>
            <w:proofErr w:type="spellEnd"/>
            <w:r w:rsidRPr="00CC229D">
              <w:rPr>
                <w:sz w:val="18"/>
                <w:szCs w:val="18"/>
              </w:rPr>
              <w:t>- ГБМК мощностью 1,2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1 500,00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с</w:t>
            </w:r>
            <w:proofErr w:type="gramStart"/>
            <w:r w:rsidRPr="00CC229D">
              <w:rPr>
                <w:sz w:val="18"/>
                <w:szCs w:val="18"/>
              </w:rPr>
              <w:t>.З</w:t>
            </w:r>
            <w:proofErr w:type="gramEnd"/>
            <w:r w:rsidRPr="00CC229D">
              <w:rPr>
                <w:sz w:val="18"/>
                <w:szCs w:val="18"/>
              </w:rPr>
              <w:t>акубежье</w:t>
            </w:r>
            <w:proofErr w:type="spellEnd"/>
            <w:r w:rsidRPr="00CC229D">
              <w:rPr>
                <w:sz w:val="18"/>
                <w:szCs w:val="18"/>
              </w:rPr>
              <w:t>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1 100,00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35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8.</w:t>
            </w:r>
          </w:p>
        </w:tc>
        <w:tc>
          <w:tcPr>
            <w:tcW w:w="2126" w:type="dxa"/>
            <w:vMerge w:val="restart"/>
            <w:vAlign w:val="center"/>
          </w:tcPr>
          <w:p w:rsidR="00CA21C2" w:rsidRPr="00CC229D" w:rsidRDefault="00CA21C2" w:rsidP="00CA21C2">
            <w:pPr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Самотовино                      </w:t>
            </w:r>
            <w:r w:rsidRPr="00CC229D">
              <w:rPr>
                <w:sz w:val="18"/>
                <w:szCs w:val="18"/>
              </w:rPr>
              <w:lastRenderedPageBreak/>
              <w:t>д. 15,16,17,23 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lastRenderedPageBreak/>
              <w:t>2021-</w:t>
            </w:r>
            <w:r w:rsidRPr="00CC229D">
              <w:rPr>
                <w:sz w:val="18"/>
                <w:szCs w:val="18"/>
              </w:rPr>
              <w:lastRenderedPageBreak/>
              <w:t>2022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3 931,40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752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A21C2" w:rsidRPr="00CC229D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3 931,40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8 160,00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A21C2" w:rsidRPr="00CC229D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51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181205">
              <w:rPr>
                <w:sz w:val="18"/>
                <w:szCs w:val="18"/>
              </w:rPr>
              <w:t>д. Самотовино                  д. 15,16,17,23 – оплата технических условий (</w:t>
            </w:r>
            <w:proofErr w:type="spellStart"/>
            <w:r w:rsidRPr="00181205">
              <w:rPr>
                <w:sz w:val="18"/>
                <w:szCs w:val="18"/>
              </w:rPr>
              <w:t>тех</w:t>
            </w:r>
            <w:proofErr w:type="gramStart"/>
            <w:r w:rsidRPr="00181205">
              <w:rPr>
                <w:sz w:val="18"/>
                <w:szCs w:val="18"/>
              </w:rPr>
              <w:t>.п</w:t>
            </w:r>
            <w:proofErr w:type="gramEnd"/>
            <w:r w:rsidRPr="00181205">
              <w:rPr>
                <w:sz w:val="18"/>
                <w:szCs w:val="18"/>
              </w:rPr>
              <w:t>рисоединение</w:t>
            </w:r>
            <w:proofErr w:type="spellEnd"/>
            <w:r w:rsidRPr="00181205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98,</w:t>
            </w:r>
            <w:r>
              <w:rPr>
                <w:sz w:val="18"/>
                <w:szCs w:val="18"/>
              </w:rPr>
              <w:t>6</w:t>
            </w:r>
            <w:r w:rsidRPr="00CC22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98,</w:t>
            </w:r>
            <w:r>
              <w:rPr>
                <w:sz w:val="18"/>
                <w:szCs w:val="18"/>
              </w:rPr>
              <w:t>6</w:t>
            </w:r>
            <w:r w:rsidRPr="00CC22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51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98,</w:t>
            </w:r>
            <w:r>
              <w:rPr>
                <w:sz w:val="18"/>
                <w:szCs w:val="18"/>
              </w:rPr>
              <w:t>6</w:t>
            </w:r>
            <w:r w:rsidRPr="00CC22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98,</w:t>
            </w:r>
            <w:r>
              <w:rPr>
                <w:sz w:val="18"/>
                <w:szCs w:val="18"/>
              </w:rPr>
              <w:t>6</w:t>
            </w:r>
            <w:r w:rsidRPr="00CC229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51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463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Кузьмино  </w:t>
            </w:r>
          </w:p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д.4,5,9,10,27,32 </w:t>
            </w:r>
          </w:p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с</w:t>
            </w:r>
            <w:proofErr w:type="gramStart"/>
            <w:r w:rsidRPr="00CC229D">
              <w:rPr>
                <w:sz w:val="18"/>
                <w:szCs w:val="18"/>
              </w:rPr>
              <w:t>.К</w:t>
            </w:r>
            <w:proofErr w:type="gramEnd"/>
            <w:r w:rsidRPr="00CC229D">
              <w:rPr>
                <w:sz w:val="18"/>
                <w:szCs w:val="18"/>
              </w:rPr>
              <w:t>онстантиново</w:t>
            </w:r>
            <w:proofErr w:type="spellEnd"/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ул. </w:t>
            </w:r>
            <w:proofErr w:type="gramStart"/>
            <w:r w:rsidRPr="00CC229D">
              <w:rPr>
                <w:sz w:val="18"/>
                <w:szCs w:val="18"/>
              </w:rPr>
              <w:t>Октябрьская</w:t>
            </w:r>
            <w:proofErr w:type="gramEnd"/>
            <w:r w:rsidRPr="00CC229D">
              <w:rPr>
                <w:sz w:val="18"/>
                <w:szCs w:val="18"/>
              </w:rPr>
              <w:t>,                   д. 8,9,10–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</w:t>
            </w: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6 283,40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5 808,00</w:t>
            </w:r>
          </w:p>
        </w:tc>
        <w:tc>
          <w:tcPr>
            <w:tcW w:w="991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51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90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11.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Кузьмино  </w:t>
            </w:r>
          </w:p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д.4,5,9,10,27,32 </w:t>
            </w:r>
          </w:p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proofErr w:type="spellStart"/>
            <w:r w:rsidRPr="00CC229D">
              <w:rPr>
                <w:sz w:val="18"/>
                <w:szCs w:val="18"/>
              </w:rPr>
              <w:t>с</w:t>
            </w:r>
            <w:proofErr w:type="gramStart"/>
            <w:r w:rsidRPr="00CC229D">
              <w:rPr>
                <w:sz w:val="18"/>
                <w:szCs w:val="18"/>
              </w:rPr>
              <w:t>.К</w:t>
            </w:r>
            <w:proofErr w:type="gramEnd"/>
            <w:r w:rsidRPr="00CC229D">
              <w:rPr>
                <w:sz w:val="18"/>
                <w:szCs w:val="18"/>
              </w:rPr>
              <w:t>онстантиново</w:t>
            </w:r>
            <w:proofErr w:type="spellEnd"/>
          </w:p>
          <w:p w:rsidR="00CA21C2" w:rsidRPr="00CC229D" w:rsidRDefault="00CA21C2" w:rsidP="00CA21C2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ул. Октябрьская,          д. 8,9,10 – оплата технических условий (</w:t>
            </w:r>
            <w:proofErr w:type="spellStart"/>
            <w:r w:rsidRPr="00CC229D">
              <w:rPr>
                <w:sz w:val="18"/>
                <w:szCs w:val="18"/>
              </w:rPr>
              <w:t>тех</w:t>
            </w:r>
            <w:proofErr w:type="gramStart"/>
            <w:r w:rsidRPr="00CC229D">
              <w:rPr>
                <w:sz w:val="18"/>
                <w:szCs w:val="18"/>
              </w:rPr>
              <w:t>.п</w:t>
            </w:r>
            <w:proofErr w:type="gramEnd"/>
            <w:r w:rsidRPr="00CC229D">
              <w:rPr>
                <w:sz w:val="18"/>
                <w:szCs w:val="18"/>
              </w:rPr>
              <w:t>рисоединение</w:t>
            </w:r>
            <w:proofErr w:type="spellEnd"/>
            <w:r w:rsidRPr="00CC229D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49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12.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</w:t>
            </w:r>
            <w:proofErr w:type="spellStart"/>
            <w:r w:rsidRPr="00CC229D">
              <w:rPr>
                <w:sz w:val="18"/>
                <w:szCs w:val="18"/>
              </w:rPr>
              <w:t>Федорцово</w:t>
            </w:r>
            <w:proofErr w:type="spellEnd"/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 7, 8,9,10,11, 12,13,14 - </w:t>
            </w:r>
            <w:r w:rsidRPr="00CC229D">
              <w:rPr>
                <w:bCs/>
                <w:sz w:val="18"/>
                <w:szCs w:val="18"/>
              </w:rPr>
              <w:t xml:space="preserve"> выполнение строительно-монтажных работ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2020-2021</w:t>
            </w: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4 780,00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37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CC229D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Пос. Здравница    д.№1, 3 – выполнение проектно-изыскательских работ, технологическое присоединение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443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291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4</w:t>
            </w:r>
            <w:r w:rsidRPr="00CC229D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д Тураково д.11а – ПИР, строительно-монтажные работы, пуск газа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463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5</w:t>
            </w:r>
            <w:r w:rsidRPr="00CC229D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Фасадные и внутридомовые газопроводы в многоквартирных </w:t>
            </w:r>
            <w:proofErr w:type="spellStart"/>
            <w:r w:rsidRPr="00CC229D">
              <w:rPr>
                <w:sz w:val="18"/>
                <w:szCs w:val="18"/>
              </w:rPr>
              <w:t>домах</w:t>
            </w:r>
            <w:proofErr w:type="gramStart"/>
            <w:r w:rsidRPr="00CC229D">
              <w:rPr>
                <w:sz w:val="18"/>
                <w:szCs w:val="18"/>
              </w:rPr>
              <w:t>.С</w:t>
            </w:r>
            <w:proofErr w:type="gramEnd"/>
            <w:r w:rsidRPr="00CC229D">
              <w:rPr>
                <w:sz w:val="18"/>
                <w:szCs w:val="18"/>
              </w:rPr>
              <w:t>ельское</w:t>
            </w:r>
            <w:proofErr w:type="spellEnd"/>
            <w:r w:rsidRPr="00CC229D">
              <w:rPr>
                <w:sz w:val="18"/>
                <w:szCs w:val="18"/>
              </w:rPr>
              <w:t xml:space="preserve"> поселение </w:t>
            </w:r>
            <w:proofErr w:type="spellStart"/>
            <w:r w:rsidRPr="00CC229D">
              <w:rPr>
                <w:sz w:val="18"/>
                <w:szCs w:val="18"/>
              </w:rPr>
              <w:t>Лозовское</w:t>
            </w:r>
            <w:proofErr w:type="spellEnd"/>
            <w:r w:rsidRPr="00CC229D">
              <w:rPr>
                <w:sz w:val="18"/>
                <w:szCs w:val="18"/>
              </w:rPr>
              <w:t xml:space="preserve"> 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п. Заречный </w:t>
            </w: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д.1,2,3,4а,5,6,7,8,9,10, 11,14 - выполнение строительно-монтажных работ (с учетом строительного контроля, авторского надзора, </w:t>
            </w:r>
            <w:proofErr w:type="spellStart"/>
            <w:r w:rsidRPr="00CC229D">
              <w:rPr>
                <w:sz w:val="18"/>
                <w:szCs w:val="18"/>
              </w:rPr>
              <w:t>пересогласование</w:t>
            </w:r>
            <w:proofErr w:type="spellEnd"/>
            <w:r w:rsidRPr="00CC229D">
              <w:rPr>
                <w:sz w:val="18"/>
                <w:szCs w:val="18"/>
              </w:rPr>
              <w:t xml:space="preserve"> проектной документации с АО «</w:t>
            </w:r>
            <w:proofErr w:type="spellStart"/>
            <w:r w:rsidRPr="00CC229D">
              <w:rPr>
                <w:sz w:val="18"/>
                <w:szCs w:val="18"/>
              </w:rPr>
              <w:t>Мособлгаз</w:t>
            </w:r>
            <w:proofErr w:type="spellEnd"/>
            <w:r w:rsidRPr="00CC229D">
              <w:rPr>
                <w:sz w:val="18"/>
                <w:szCs w:val="18"/>
              </w:rPr>
              <w:t>» «Мытищимежрайгаз»)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C229D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Выполнение мероприятий по замене агрегатов тепломеханической части и производству работ по </w:t>
            </w:r>
            <w:r w:rsidRPr="00CC229D">
              <w:rPr>
                <w:sz w:val="18"/>
                <w:szCs w:val="18"/>
              </w:rPr>
              <w:lastRenderedPageBreak/>
              <w:t xml:space="preserve">автоматизации тепломеханической части котельной расположенной по адресу:  д. </w:t>
            </w:r>
            <w:proofErr w:type="spellStart"/>
            <w:r w:rsidRPr="00CC229D">
              <w:rPr>
                <w:sz w:val="18"/>
                <w:szCs w:val="18"/>
              </w:rPr>
              <w:t>Трехселище</w:t>
            </w:r>
            <w:proofErr w:type="spellEnd"/>
            <w:r w:rsidRPr="00CC229D">
              <w:rPr>
                <w:sz w:val="18"/>
                <w:szCs w:val="18"/>
              </w:rPr>
              <w:t>, Сергиево-Посадского городского округа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45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Средства бюджета городского </w:t>
            </w:r>
            <w:r w:rsidRPr="00CC229D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992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832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1075"/>
        </w:trPr>
        <w:tc>
          <w:tcPr>
            <w:tcW w:w="4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CC229D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960587">
              <w:rPr>
                <w:sz w:val="18"/>
                <w:szCs w:val="18"/>
              </w:rPr>
              <w:t>Пос. Здравница Фасадные газопроводы</w:t>
            </w:r>
            <w:proofErr w:type="gramStart"/>
            <w:r w:rsidRPr="00960587">
              <w:rPr>
                <w:sz w:val="18"/>
                <w:szCs w:val="18"/>
              </w:rPr>
              <w:t>.</w:t>
            </w:r>
            <w:proofErr w:type="gramEnd"/>
            <w:r w:rsidRPr="00960587">
              <w:rPr>
                <w:sz w:val="18"/>
                <w:szCs w:val="18"/>
              </w:rPr>
              <w:t xml:space="preserve">   </w:t>
            </w:r>
            <w:proofErr w:type="gramStart"/>
            <w:r w:rsidRPr="00960587">
              <w:rPr>
                <w:sz w:val="18"/>
                <w:szCs w:val="18"/>
              </w:rPr>
              <w:t>д</w:t>
            </w:r>
            <w:proofErr w:type="gramEnd"/>
            <w:r w:rsidRPr="00960587">
              <w:rPr>
                <w:sz w:val="18"/>
                <w:szCs w:val="18"/>
              </w:rPr>
              <w:t>.№1, 3 – выполнение строительно-монтажных работ (с учетом строительного контроля)</w:t>
            </w:r>
          </w:p>
        </w:tc>
        <w:tc>
          <w:tcPr>
            <w:tcW w:w="708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508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508"/>
        </w:trPr>
        <w:tc>
          <w:tcPr>
            <w:tcW w:w="4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widowControl/>
              <w:snapToGrid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508"/>
        </w:trPr>
        <w:tc>
          <w:tcPr>
            <w:tcW w:w="426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708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42 179,86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9 660,00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17 714,35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9 208,00</w:t>
            </w:r>
          </w:p>
        </w:tc>
        <w:tc>
          <w:tcPr>
            <w:tcW w:w="991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</w:t>
            </w: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rPr>
          <w:trHeight w:val="322"/>
        </w:trPr>
        <w:tc>
          <w:tcPr>
            <w:tcW w:w="426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42 179,86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9 660,00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17 714,35</w:t>
            </w:r>
          </w:p>
        </w:tc>
        <w:tc>
          <w:tcPr>
            <w:tcW w:w="993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9 208,00</w:t>
            </w:r>
          </w:p>
        </w:tc>
        <w:tc>
          <w:tcPr>
            <w:tcW w:w="991" w:type="dxa"/>
          </w:tcPr>
          <w:p w:rsidR="00CA21C2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</w:t>
            </w:r>
          </w:p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A21C2" w:rsidRPr="000A082A" w:rsidTr="00CA21C2">
        <w:tc>
          <w:tcPr>
            <w:tcW w:w="426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CA21C2" w:rsidRPr="00CC229D" w:rsidRDefault="00CA21C2" w:rsidP="00CA21C2">
            <w:pPr>
              <w:jc w:val="center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</w:tcPr>
          <w:p w:rsidR="00CA21C2" w:rsidRPr="00CC229D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  <w:r w:rsidRPr="00CC229D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A21C2" w:rsidRPr="000A082A" w:rsidRDefault="00CA21C2" w:rsidP="00CA21C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C139ED" w:rsidRPr="00C139ED" w:rsidRDefault="00C139ED" w:rsidP="00C139E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787F" w:rsidRPr="00C139ED" w:rsidRDefault="004A787F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42D2" w:rsidRPr="00C139ED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C139ED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p w:rsidR="0016455C" w:rsidRPr="00C139ED" w:rsidRDefault="0016455C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C139ED" w:rsidRPr="00C139ED" w:rsidTr="00642F82">
        <w:tc>
          <w:tcPr>
            <w:tcW w:w="2376" w:type="dxa"/>
          </w:tcPr>
          <w:p w:rsidR="008B42D2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C139ED" w:rsidRDefault="00945AA8" w:rsidP="00240784">
            <w:pPr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1. Обеспечение </w:t>
            </w:r>
            <w:r w:rsidR="00F81391" w:rsidRPr="00C139ED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C139ED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C139ED" w:rsidRPr="00C139ED" w:rsidTr="0082547E">
        <w:tc>
          <w:tcPr>
            <w:tcW w:w="2376" w:type="dxa"/>
          </w:tcPr>
          <w:p w:rsidR="00945AA8" w:rsidRPr="00C139ED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C139ED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Заместитель </w:t>
            </w:r>
            <w:r w:rsidR="00F81391" w:rsidRPr="00C139ED">
              <w:rPr>
                <w:sz w:val="24"/>
                <w:szCs w:val="24"/>
              </w:rPr>
              <w:t>г</w:t>
            </w:r>
            <w:r w:rsidRPr="00C139ED">
              <w:rPr>
                <w:sz w:val="24"/>
                <w:szCs w:val="24"/>
              </w:rPr>
              <w:t>лавы администрации</w:t>
            </w:r>
            <w:r w:rsidR="005A296C" w:rsidRPr="00C139ED">
              <w:rPr>
                <w:sz w:val="24"/>
                <w:szCs w:val="24"/>
              </w:rPr>
              <w:t xml:space="preserve"> городского округа,</w:t>
            </w:r>
            <w:r w:rsidRPr="00C139ED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C139ED" w:rsidRPr="00C139ED" w:rsidTr="00642F82">
        <w:tc>
          <w:tcPr>
            <w:tcW w:w="2376" w:type="dxa"/>
          </w:tcPr>
          <w:p w:rsidR="008B42D2" w:rsidRPr="00C139ED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 xml:space="preserve">Муниципальный заказчик </w:t>
            </w:r>
            <w:r w:rsidRPr="00C139ED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C139ED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</w:p>
        </w:tc>
      </w:tr>
      <w:tr w:rsidR="00C139ED" w:rsidRPr="00C139ED" w:rsidTr="00642F82">
        <w:tc>
          <w:tcPr>
            <w:tcW w:w="2376" w:type="dxa"/>
          </w:tcPr>
          <w:p w:rsidR="008B42D2" w:rsidRPr="00C139ED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C139ED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2020-2024 годы</w:t>
            </w:r>
          </w:p>
        </w:tc>
      </w:tr>
      <w:tr w:rsidR="00C139ED" w:rsidRPr="00C139ED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C139ED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C139ED" w:rsidRPr="00C139ED" w:rsidTr="00642F82">
        <w:trPr>
          <w:trHeight w:val="415"/>
        </w:trPr>
        <w:tc>
          <w:tcPr>
            <w:tcW w:w="2376" w:type="dxa"/>
            <w:vMerge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C139ED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C139ED">
              <w:rPr>
                <w:b/>
                <w:sz w:val="22"/>
                <w:szCs w:val="22"/>
              </w:rPr>
              <w:t>2024</w:t>
            </w:r>
          </w:p>
        </w:tc>
      </w:tr>
      <w:tr w:rsidR="005768A6" w:rsidRPr="00C139ED" w:rsidTr="00C2128E">
        <w:trPr>
          <w:trHeight w:val="399"/>
        </w:trPr>
        <w:tc>
          <w:tcPr>
            <w:tcW w:w="2376" w:type="dxa"/>
            <w:vMerge/>
          </w:tcPr>
          <w:p w:rsidR="005768A6" w:rsidRPr="00C139ED" w:rsidRDefault="005768A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768A6" w:rsidRPr="00C139ED" w:rsidRDefault="005768A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A6" w:rsidRPr="00C139ED" w:rsidRDefault="005768A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A6" w:rsidRPr="008008C1" w:rsidRDefault="005768A6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720 303</w:t>
            </w:r>
            <w:r w:rsidRPr="008008C1">
              <w:rPr>
                <w:sz w:val="18"/>
                <w:szCs w:val="18"/>
              </w:rPr>
              <w:t>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A6" w:rsidRPr="008008C1" w:rsidRDefault="005768A6" w:rsidP="00AE69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A6" w:rsidRPr="002C2905" w:rsidRDefault="005768A6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315 546,74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A6" w:rsidRPr="002C2905" w:rsidRDefault="005768A6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2C2905">
              <w:rPr>
                <w:sz w:val="18"/>
                <w:szCs w:val="18"/>
              </w:rPr>
              <w:t>70 762,72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8A6" w:rsidRPr="002C2905" w:rsidRDefault="005768A6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68 691,60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768A6" w:rsidRPr="00C139ED" w:rsidRDefault="005768A6" w:rsidP="00AD44A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5768A6" w:rsidRPr="00C139ED" w:rsidTr="00C2128E">
        <w:trPr>
          <w:trHeight w:val="225"/>
        </w:trPr>
        <w:tc>
          <w:tcPr>
            <w:tcW w:w="2376" w:type="dxa"/>
            <w:vMerge/>
          </w:tcPr>
          <w:p w:rsidR="005768A6" w:rsidRPr="00C139ED" w:rsidRDefault="005768A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5768A6" w:rsidRPr="00C139ED" w:rsidRDefault="005768A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C139ED" w:rsidRDefault="005768A6" w:rsidP="00642F82">
            <w:pPr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8008C1" w:rsidRDefault="005768A6" w:rsidP="008008C1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8008C1" w:rsidRDefault="005768A6" w:rsidP="00AE69DA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2C2905" w:rsidRDefault="005768A6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2C2905">
              <w:rPr>
                <w:sz w:val="18"/>
                <w:szCs w:val="18"/>
              </w:rPr>
              <w:t>6</w:t>
            </w:r>
            <w:r w:rsidRPr="002C2905">
              <w:rPr>
                <w:sz w:val="18"/>
                <w:szCs w:val="18"/>
                <w:lang w:val="en-US"/>
              </w:rPr>
              <w:t>6</w:t>
            </w:r>
            <w:r w:rsidRPr="002C2905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2C2905" w:rsidRDefault="005768A6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</w:t>
            </w:r>
            <w:r w:rsidRPr="002C2905">
              <w:rPr>
                <w:sz w:val="18"/>
                <w:szCs w:val="18"/>
                <w:lang w:val="en-US"/>
              </w:rPr>
              <w:t>6</w:t>
            </w:r>
            <w:r w:rsidRPr="002C2905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2C2905" w:rsidRDefault="005768A6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768A6" w:rsidRPr="00C139ED" w:rsidRDefault="005768A6" w:rsidP="00AD44A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5768A6" w:rsidRPr="00C139ED" w:rsidTr="00D03E7E">
        <w:trPr>
          <w:trHeight w:val="225"/>
        </w:trPr>
        <w:tc>
          <w:tcPr>
            <w:tcW w:w="2376" w:type="dxa"/>
            <w:vMerge/>
          </w:tcPr>
          <w:p w:rsidR="005768A6" w:rsidRPr="00C139ED" w:rsidRDefault="005768A6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5768A6" w:rsidRPr="00C139ED" w:rsidRDefault="005768A6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C139ED" w:rsidRDefault="005768A6" w:rsidP="00642F82">
            <w:pPr>
              <w:widowControl/>
              <w:snapToGrid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8008C1" w:rsidRDefault="005768A6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717 685</w:t>
            </w:r>
            <w:r w:rsidRPr="008008C1">
              <w:rPr>
                <w:sz w:val="18"/>
                <w:szCs w:val="18"/>
              </w:rPr>
              <w:t>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8008C1" w:rsidRDefault="005768A6" w:rsidP="00AE69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2C2905" w:rsidRDefault="005768A6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314 884,74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2C2905" w:rsidRDefault="005768A6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70 100,72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8A6" w:rsidRPr="002C2905" w:rsidRDefault="005768A6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68 029,60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68A6" w:rsidRPr="00C139ED" w:rsidRDefault="005768A6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C139ED" w:rsidRPr="00C139ED" w:rsidTr="00D03E7E">
        <w:trPr>
          <w:trHeight w:val="225"/>
        </w:trPr>
        <w:tc>
          <w:tcPr>
            <w:tcW w:w="2376" w:type="dxa"/>
            <w:vMerge/>
          </w:tcPr>
          <w:p w:rsidR="00D03E7E" w:rsidRPr="00C139ED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C139ED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5A296C">
            <w:pPr>
              <w:jc w:val="both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C139ED">
              <w:rPr>
                <w:sz w:val="18"/>
                <w:szCs w:val="18"/>
              </w:rPr>
              <w:t>т.ч</w:t>
            </w:r>
            <w:proofErr w:type="spellEnd"/>
            <w:r w:rsidRPr="00C139ED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C139ED" w:rsidRDefault="00D03E7E" w:rsidP="00D03E7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</w:tr>
      <w:tr w:rsidR="00C139ED" w:rsidRPr="00C139ED" w:rsidTr="00642F82">
        <w:tc>
          <w:tcPr>
            <w:tcW w:w="2376" w:type="dxa"/>
            <w:vAlign w:val="center"/>
          </w:tcPr>
          <w:p w:rsidR="00FE290E" w:rsidRPr="00C139ED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C139ED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139ED">
              <w:rPr>
                <w:sz w:val="24"/>
                <w:szCs w:val="24"/>
              </w:rPr>
              <w:t>Организация в границах городского округа электро-, тепл</w:t>
            </w:r>
            <w:proofErr w:type="gramStart"/>
            <w:r w:rsidRPr="00C139ED">
              <w:rPr>
                <w:sz w:val="24"/>
                <w:szCs w:val="24"/>
              </w:rPr>
              <w:t>о-</w:t>
            </w:r>
            <w:proofErr w:type="gramEnd"/>
            <w:r w:rsidRPr="00C139ED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</w:t>
            </w:r>
          </w:p>
        </w:tc>
      </w:tr>
    </w:tbl>
    <w:p w:rsidR="00C67F6C" w:rsidRPr="00C139ED" w:rsidRDefault="00C67F6C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C67F6C" w:rsidRPr="00C139ED" w:rsidRDefault="00C67F6C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C139ED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C67F6C" w:rsidRPr="00C139ED" w:rsidRDefault="00A8136F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9ED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</w:t>
      </w:r>
      <w:proofErr w:type="gramStart"/>
      <w:r w:rsidRPr="00C139ED">
        <w:rPr>
          <w:rFonts w:ascii="Times New Roman" w:hAnsi="Times New Roman" w:cs="Times New Roman"/>
          <w:sz w:val="24"/>
          <w:szCs w:val="24"/>
        </w:rPr>
        <w:t>Для этого в неё включены мероприятия по предоставлению субсидий для подготовки к отопительному периоду</w:t>
      </w:r>
      <w:proofErr w:type="gramEnd"/>
      <w:r w:rsidRPr="00C139ED">
        <w:rPr>
          <w:rFonts w:ascii="Times New Roman" w:hAnsi="Times New Roman" w:cs="Times New Roman"/>
          <w:sz w:val="24"/>
          <w:szCs w:val="24"/>
        </w:rPr>
        <w:t xml:space="preserve">, предоставление муниципальных гарантий, а так же сопряженные с деятельностью по организации </w:t>
      </w:r>
      <w:r w:rsidR="00D25064" w:rsidRPr="00C139ED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C67F6C" w:rsidRPr="00C139ED" w:rsidRDefault="00C67F6C" w:rsidP="00C67F6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524" w:rsidRDefault="00725524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3" w:rsidRPr="00C139ED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9ED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C139ED">
        <w:rPr>
          <w:rFonts w:ascii="Times New Roman" w:hAnsi="Times New Roman" w:cs="Times New Roman"/>
          <w:b/>
          <w:sz w:val="24"/>
          <w:szCs w:val="24"/>
        </w:rPr>
        <w:t>8</w:t>
      </w:r>
      <w:r w:rsidRPr="00C139ED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C139ED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C139ED">
        <w:rPr>
          <w:b/>
          <w:sz w:val="24"/>
          <w:szCs w:val="24"/>
        </w:rPr>
        <w:t>муниципальной программы «</w:t>
      </w:r>
      <w:r w:rsidR="00A93EE3" w:rsidRPr="00C139ED">
        <w:rPr>
          <w:b/>
          <w:sz w:val="24"/>
          <w:szCs w:val="24"/>
        </w:rPr>
        <w:t>Развитие</w:t>
      </w:r>
      <w:r w:rsidRPr="00C139ED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080CF2" w:rsidRPr="00C139ED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C139ED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C139ED">
              <w:rPr>
                <w:sz w:val="22"/>
                <w:szCs w:val="18"/>
              </w:rPr>
              <w:t>М</w:t>
            </w:r>
            <w:r w:rsidR="004075E6" w:rsidRPr="00C139ED">
              <w:rPr>
                <w:sz w:val="22"/>
                <w:szCs w:val="18"/>
              </w:rPr>
              <w:t>ероприятия</w:t>
            </w:r>
            <w:r w:rsidRPr="00C139ED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C139ED">
              <w:rPr>
                <w:sz w:val="18"/>
                <w:szCs w:val="18"/>
              </w:rPr>
              <w:t>под</w:t>
            </w:r>
            <w:r w:rsidRPr="00C139ED">
              <w:rPr>
                <w:sz w:val="18"/>
                <w:szCs w:val="18"/>
              </w:rPr>
              <w:t>программы</w:t>
            </w:r>
          </w:p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C139ED" w:rsidRDefault="004075E6" w:rsidP="00A67CDD">
            <w:pPr>
              <w:jc w:val="center"/>
              <w:rPr>
                <w:sz w:val="18"/>
                <w:szCs w:val="18"/>
              </w:rPr>
            </w:pPr>
            <w:r w:rsidRPr="00C139ED">
              <w:rPr>
                <w:bCs/>
                <w:sz w:val="18"/>
              </w:rPr>
              <w:t>Объемы финансирования по годам (</w:t>
            </w:r>
            <w:proofErr w:type="spellStart"/>
            <w:r w:rsidRPr="00C139ED">
              <w:rPr>
                <w:bCs/>
                <w:sz w:val="18"/>
              </w:rPr>
              <w:t>тыс</w:t>
            </w:r>
            <w:proofErr w:type="gramStart"/>
            <w:r w:rsidRPr="00C139ED">
              <w:rPr>
                <w:bCs/>
                <w:sz w:val="18"/>
              </w:rPr>
              <w:t>.р</w:t>
            </w:r>
            <w:proofErr w:type="gramEnd"/>
            <w:r w:rsidRPr="00C139ED">
              <w:rPr>
                <w:bCs/>
                <w:sz w:val="18"/>
              </w:rPr>
              <w:t>уб</w:t>
            </w:r>
            <w:proofErr w:type="spellEnd"/>
            <w:r w:rsidRPr="00C139ED">
              <w:rPr>
                <w:bCs/>
                <w:sz w:val="18"/>
              </w:rPr>
              <w:t>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C139ED">
              <w:rPr>
                <w:sz w:val="18"/>
                <w:szCs w:val="18"/>
              </w:rPr>
              <w:t>Ответственный</w:t>
            </w:r>
            <w:proofErr w:type="gramEnd"/>
            <w:r w:rsidRPr="00C139ED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80CF2" w:rsidRPr="00C139ED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C139ED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C139ED" w:rsidRPr="00C139ED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C139ED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C139ED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C139ED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C139ED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  <w:r w:rsidR="008A344A" w:rsidRPr="00C139E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C139ED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  <w:r w:rsidR="008A344A" w:rsidRPr="00C139ED">
              <w:rPr>
                <w:sz w:val="18"/>
                <w:szCs w:val="18"/>
              </w:rPr>
              <w:t>3</w:t>
            </w:r>
          </w:p>
        </w:tc>
      </w:tr>
      <w:tr w:rsidR="00080CF2" w:rsidRPr="00C139ED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C139ED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C139ED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C139ED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8008C1" w:rsidRDefault="008D6E25" w:rsidP="008008C1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721</w:t>
            </w:r>
            <w:r w:rsidR="002C2905" w:rsidRPr="008008C1">
              <w:rPr>
                <w:sz w:val="18"/>
                <w:szCs w:val="18"/>
              </w:rPr>
              <w:t> </w:t>
            </w:r>
            <w:r w:rsidR="008008C1" w:rsidRPr="008008C1">
              <w:rPr>
                <w:sz w:val="18"/>
                <w:szCs w:val="18"/>
              </w:rPr>
              <w:t>219</w:t>
            </w:r>
            <w:r w:rsidR="002C2905" w:rsidRPr="008008C1">
              <w:rPr>
                <w:sz w:val="18"/>
                <w:szCs w:val="18"/>
              </w:rPr>
              <w:t>,22</w:t>
            </w:r>
          </w:p>
        </w:tc>
        <w:tc>
          <w:tcPr>
            <w:tcW w:w="993" w:type="dxa"/>
            <w:vAlign w:val="center"/>
          </w:tcPr>
          <w:p w:rsidR="00B13602" w:rsidRPr="008008C1" w:rsidRDefault="005768A6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2C2905" w:rsidRDefault="004F3F3D" w:rsidP="00C2128E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315 546,74</w:t>
            </w:r>
          </w:p>
        </w:tc>
        <w:tc>
          <w:tcPr>
            <w:tcW w:w="1013" w:type="dxa"/>
            <w:vAlign w:val="center"/>
          </w:tcPr>
          <w:p w:rsidR="00B13602" w:rsidRPr="002C2905" w:rsidRDefault="00E82FA7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2C2905">
              <w:rPr>
                <w:sz w:val="18"/>
                <w:szCs w:val="18"/>
              </w:rPr>
              <w:t>70 762</w:t>
            </w:r>
            <w:r w:rsidR="008A344A" w:rsidRPr="002C2905">
              <w:rPr>
                <w:sz w:val="18"/>
                <w:szCs w:val="18"/>
              </w:rPr>
              <w:t>,72</w:t>
            </w:r>
          </w:p>
        </w:tc>
        <w:tc>
          <w:tcPr>
            <w:tcW w:w="850" w:type="dxa"/>
            <w:vAlign w:val="center"/>
          </w:tcPr>
          <w:p w:rsidR="00B13602" w:rsidRPr="002C2905" w:rsidRDefault="008D6E25" w:rsidP="00D3042D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68 691,60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C139ED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C139ED">
              <w:rPr>
                <w:sz w:val="18"/>
                <w:szCs w:val="18"/>
              </w:rPr>
              <w:t>тепло-водоснабжения</w:t>
            </w:r>
            <w:proofErr w:type="gramEnd"/>
            <w:r w:rsidRPr="00C139ED">
              <w:rPr>
                <w:sz w:val="18"/>
                <w:szCs w:val="18"/>
              </w:rPr>
              <w:t xml:space="preserve"> населения</w:t>
            </w:r>
          </w:p>
          <w:p w:rsidR="00B13602" w:rsidRPr="00C139ED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C2128E" w:rsidRPr="00C139ED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2128E" w:rsidRPr="008008C1" w:rsidRDefault="00D3042D" w:rsidP="00C2128E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2 618</w:t>
            </w:r>
            <w:r w:rsidR="00C2128E" w:rsidRPr="008008C1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C2128E" w:rsidRPr="008008C1" w:rsidRDefault="00C2128E" w:rsidP="00C2128E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C2128E" w:rsidRPr="002C2905" w:rsidRDefault="00C2128E" w:rsidP="00C2128E">
            <w:pPr>
              <w:jc w:val="center"/>
              <w:rPr>
                <w:sz w:val="18"/>
                <w:szCs w:val="18"/>
                <w:lang w:val="en-US"/>
              </w:rPr>
            </w:pPr>
            <w:r w:rsidRPr="002C2905">
              <w:rPr>
                <w:sz w:val="18"/>
                <w:szCs w:val="18"/>
              </w:rPr>
              <w:t>6</w:t>
            </w:r>
            <w:r w:rsidRPr="002C2905">
              <w:rPr>
                <w:sz w:val="18"/>
                <w:szCs w:val="18"/>
                <w:lang w:val="en-US"/>
              </w:rPr>
              <w:t>6</w:t>
            </w:r>
            <w:r w:rsidRPr="002C2905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C2128E" w:rsidRPr="002C2905" w:rsidRDefault="00C2128E" w:rsidP="00C2128E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</w:t>
            </w:r>
            <w:r w:rsidRPr="002C2905">
              <w:rPr>
                <w:sz w:val="18"/>
                <w:szCs w:val="18"/>
                <w:lang w:val="en-US"/>
              </w:rPr>
              <w:t>6</w:t>
            </w:r>
            <w:r w:rsidRPr="002C2905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C2128E" w:rsidRPr="002C2905" w:rsidRDefault="00D3042D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662</w:t>
            </w:r>
            <w:r w:rsidR="00C2128E" w:rsidRPr="002C2905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C2128E" w:rsidRPr="00C139ED" w:rsidRDefault="00C2128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C2128E" w:rsidRPr="00C139ED" w:rsidRDefault="00C212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128E" w:rsidRPr="00C139ED" w:rsidRDefault="00C212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008C1" w:rsidRPr="008008C1" w:rsidRDefault="008008C1" w:rsidP="007C3F6D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718 601,22</w:t>
            </w:r>
          </w:p>
        </w:tc>
        <w:tc>
          <w:tcPr>
            <w:tcW w:w="993" w:type="dxa"/>
            <w:vAlign w:val="center"/>
          </w:tcPr>
          <w:p w:rsidR="00236103" w:rsidRPr="008008C1" w:rsidRDefault="005768A6" w:rsidP="007C3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236103" w:rsidRPr="002C2905" w:rsidRDefault="004F3F3D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314 884,74</w:t>
            </w:r>
          </w:p>
        </w:tc>
        <w:tc>
          <w:tcPr>
            <w:tcW w:w="1013" w:type="dxa"/>
            <w:vAlign w:val="center"/>
          </w:tcPr>
          <w:p w:rsidR="00236103" w:rsidRPr="002C2905" w:rsidRDefault="00E82FA7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70 100</w:t>
            </w:r>
            <w:r w:rsidR="008A344A" w:rsidRPr="002C2905">
              <w:rPr>
                <w:sz w:val="18"/>
                <w:szCs w:val="18"/>
              </w:rPr>
              <w:t>,72</w:t>
            </w:r>
          </w:p>
        </w:tc>
        <w:tc>
          <w:tcPr>
            <w:tcW w:w="850" w:type="dxa"/>
            <w:vAlign w:val="center"/>
          </w:tcPr>
          <w:p w:rsidR="00236103" w:rsidRPr="002C2905" w:rsidRDefault="008D6E25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68 029,60</w:t>
            </w:r>
          </w:p>
        </w:tc>
        <w:tc>
          <w:tcPr>
            <w:tcW w:w="850" w:type="dxa"/>
            <w:vAlign w:val="center"/>
          </w:tcPr>
          <w:p w:rsidR="00236103" w:rsidRPr="00C139ED" w:rsidRDefault="002361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36103" w:rsidRPr="00C139ED" w:rsidRDefault="00236103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36103" w:rsidRPr="00C139ED" w:rsidRDefault="002361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8008C1" w:rsidRDefault="00B13602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8008C1" w:rsidRDefault="00B13602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C139ED" w:rsidRDefault="00B13602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C139ED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C139ED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C139ED" w:rsidRDefault="002C2905" w:rsidP="00CE4360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2C2905" w:rsidRPr="00C139ED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2C2905">
              <w:rPr>
                <w:sz w:val="18"/>
                <w:szCs w:val="18"/>
              </w:rPr>
              <w:t>6</w:t>
            </w:r>
            <w:r w:rsidRPr="002C2905">
              <w:rPr>
                <w:sz w:val="18"/>
                <w:szCs w:val="18"/>
                <w:lang w:val="en-US"/>
              </w:rPr>
              <w:t>6</w:t>
            </w:r>
            <w:r w:rsidRPr="002C2905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</w:t>
            </w:r>
            <w:r w:rsidRPr="002C2905">
              <w:rPr>
                <w:sz w:val="18"/>
                <w:szCs w:val="18"/>
                <w:lang w:val="en-US"/>
              </w:rPr>
              <w:t>6</w:t>
            </w:r>
            <w:r w:rsidRPr="002C2905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2C2905" w:rsidRDefault="00A358CF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2C2905" w:rsidRPr="002C2905">
              <w:rPr>
                <w:sz w:val="18"/>
                <w:szCs w:val="18"/>
              </w:rPr>
              <w:t>00</w:t>
            </w:r>
          </w:p>
        </w:tc>
        <w:tc>
          <w:tcPr>
            <w:tcW w:w="1398" w:type="dxa"/>
            <w:vMerge w:val="restart"/>
          </w:tcPr>
          <w:p w:rsidR="002C2905" w:rsidRPr="00C139ED" w:rsidRDefault="002C2905" w:rsidP="00CE4360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2C2905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2 618,00</w:t>
            </w:r>
          </w:p>
        </w:tc>
        <w:tc>
          <w:tcPr>
            <w:tcW w:w="993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2C2905">
              <w:rPr>
                <w:sz w:val="18"/>
                <w:szCs w:val="18"/>
              </w:rPr>
              <w:t>6</w:t>
            </w:r>
            <w:r w:rsidRPr="002C2905">
              <w:rPr>
                <w:sz w:val="18"/>
                <w:szCs w:val="18"/>
                <w:lang w:val="en-US"/>
              </w:rPr>
              <w:t>6</w:t>
            </w:r>
            <w:r w:rsidRPr="002C2905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</w:t>
            </w:r>
            <w:r w:rsidRPr="002C2905">
              <w:rPr>
                <w:sz w:val="18"/>
                <w:szCs w:val="18"/>
                <w:lang w:val="en-US"/>
              </w:rPr>
              <w:t>6</w:t>
            </w:r>
            <w:r w:rsidRPr="002C2905">
              <w:rPr>
                <w:sz w:val="18"/>
                <w:szCs w:val="18"/>
              </w:rPr>
              <w:t>2,00</w:t>
            </w:r>
          </w:p>
        </w:tc>
        <w:tc>
          <w:tcPr>
            <w:tcW w:w="850" w:type="dxa"/>
            <w:vAlign w:val="center"/>
          </w:tcPr>
          <w:p w:rsidR="002C2905" w:rsidRPr="002C2905" w:rsidRDefault="002C2905" w:rsidP="008008C1">
            <w:pPr>
              <w:jc w:val="center"/>
              <w:rPr>
                <w:sz w:val="18"/>
                <w:szCs w:val="18"/>
              </w:rPr>
            </w:pPr>
            <w:r w:rsidRPr="002C2905">
              <w:rPr>
                <w:sz w:val="18"/>
                <w:szCs w:val="18"/>
              </w:rPr>
              <w:t>662,00</w:t>
            </w:r>
          </w:p>
        </w:tc>
        <w:tc>
          <w:tcPr>
            <w:tcW w:w="850" w:type="dxa"/>
            <w:vAlign w:val="center"/>
          </w:tcPr>
          <w:p w:rsidR="002C2905" w:rsidRPr="002C2905" w:rsidRDefault="00A358CF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C2905" w:rsidRPr="002C2905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C139ED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080CF2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526F28" w:rsidRDefault="00A70E5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C139ED" w:rsidRDefault="00A70E5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C139ED" w:rsidRDefault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C139ED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F461D0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F461D0" w:rsidRPr="00C139ED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C139ED" w:rsidRDefault="00F461D0" w:rsidP="00A62DDE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Расходы на обеспечение деятельности (оказание услуг) муниципальных </w:t>
            </w:r>
            <w:r w:rsidRPr="00C139ED">
              <w:rPr>
                <w:sz w:val="18"/>
                <w:szCs w:val="18"/>
              </w:rPr>
              <w:lastRenderedPageBreak/>
              <w:t>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C139ED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  <w:p w:rsidR="00F461D0" w:rsidRPr="00C139ED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C139ED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61D0" w:rsidRPr="00C139ED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461D0" w:rsidRPr="00F461D0" w:rsidRDefault="00F461D0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667 387,18</w:t>
            </w:r>
          </w:p>
        </w:tc>
        <w:tc>
          <w:tcPr>
            <w:tcW w:w="993" w:type="dxa"/>
            <w:vAlign w:val="center"/>
          </w:tcPr>
          <w:p w:rsidR="00F461D0" w:rsidRPr="00526F28" w:rsidRDefault="005768A6" w:rsidP="008008C1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243</w:t>
            </w:r>
            <w:r>
              <w:rPr>
                <w:sz w:val="18"/>
                <w:szCs w:val="18"/>
              </w:rPr>
              <w:t> 044,72</w:t>
            </w:r>
          </w:p>
        </w:tc>
        <w:tc>
          <w:tcPr>
            <w:tcW w:w="992" w:type="dxa"/>
            <w:vAlign w:val="center"/>
          </w:tcPr>
          <w:p w:rsidR="00F461D0" w:rsidRPr="008008C1" w:rsidRDefault="00F461D0" w:rsidP="008008C1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305 296,14</w:t>
            </w:r>
          </w:p>
        </w:tc>
        <w:tc>
          <w:tcPr>
            <w:tcW w:w="1013" w:type="dxa"/>
            <w:vAlign w:val="center"/>
          </w:tcPr>
          <w:p w:rsidR="00F461D0" w:rsidRPr="00C139ED" w:rsidRDefault="00F461D0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60 100,72</w:t>
            </w:r>
          </w:p>
        </w:tc>
        <w:tc>
          <w:tcPr>
            <w:tcW w:w="850" w:type="dxa"/>
            <w:vAlign w:val="center"/>
          </w:tcPr>
          <w:p w:rsidR="00F461D0" w:rsidRPr="00C139ED" w:rsidRDefault="00F461D0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58 029,60</w:t>
            </w:r>
          </w:p>
        </w:tc>
        <w:tc>
          <w:tcPr>
            <w:tcW w:w="850" w:type="dxa"/>
            <w:vAlign w:val="center"/>
          </w:tcPr>
          <w:p w:rsidR="00F461D0" w:rsidRPr="00C139ED" w:rsidRDefault="00F461D0" w:rsidP="008008C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C139ED" w:rsidRDefault="00F461D0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C139ED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F461D0" w:rsidRDefault="00F461D0" w:rsidP="00971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667 387,18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5768A6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243</w:t>
            </w:r>
            <w:r w:rsidR="005768A6">
              <w:rPr>
                <w:sz w:val="18"/>
                <w:szCs w:val="18"/>
              </w:rPr>
              <w:t> 044,72</w:t>
            </w:r>
          </w:p>
        </w:tc>
        <w:tc>
          <w:tcPr>
            <w:tcW w:w="992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305 296,14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952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60 100,72</w:t>
            </w:r>
          </w:p>
        </w:tc>
        <w:tc>
          <w:tcPr>
            <w:tcW w:w="850" w:type="dxa"/>
            <w:vAlign w:val="center"/>
          </w:tcPr>
          <w:p w:rsidR="00E82FA7" w:rsidRPr="00C139ED" w:rsidRDefault="008D6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58 029,60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8D6E25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8D6E25" w:rsidRPr="00C139ED" w:rsidRDefault="008D6E25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1.2.1</w:t>
            </w:r>
          </w:p>
        </w:tc>
        <w:tc>
          <w:tcPr>
            <w:tcW w:w="1843" w:type="dxa"/>
            <w:vMerge w:val="restart"/>
            <w:vAlign w:val="center"/>
          </w:tcPr>
          <w:p w:rsidR="008D6E25" w:rsidRPr="00C139ED" w:rsidRDefault="008D6E25" w:rsidP="003F68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8D6E25" w:rsidRPr="00C139ED" w:rsidRDefault="008D6E25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8D6E25" w:rsidRPr="00C139ED" w:rsidRDefault="008D6E25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8D6E25" w:rsidRPr="00C139ED" w:rsidRDefault="008D6E25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8D6E25" w:rsidRPr="00C139ED" w:rsidRDefault="008D6E25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D6E25" w:rsidRPr="00C139ED" w:rsidRDefault="008D6E25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114 658,76</w:t>
            </w:r>
          </w:p>
        </w:tc>
        <w:tc>
          <w:tcPr>
            <w:tcW w:w="993" w:type="dxa"/>
            <w:vAlign w:val="center"/>
          </w:tcPr>
          <w:p w:rsidR="008D6E25" w:rsidRPr="00526F28" w:rsidRDefault="008D6E25" w:rsidP="008008C1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8D6E25" w:rsidRPr="008008C1" w:rsidRDefault="008D6E25" w:rsidP="008008C1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20 640,00</w:t>
            </w:r>
          </w:p>
        </w:tc>
        <w:tc>
          <w:tcPr>
            <w:tcW w:w="1013" w:type="dxa"/>
            <w:vAlign w:val="center"/>
          </w:tcPr>
          <w:p w:rsidR="008D6E25" w:rsidRPr="00C139ED" w:rsidRDefault="008D6E25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45 300,36</w:t>
            </w:r>
          </w:p>
        </w:tc>
        <w:tc>
          <w:tcPr>
            <w:tcW w:w="850" w:type="dxa"/>
            <w:vAlign w:val="center"/>
          </w:tcPr>
          <w:p w:rsidR="008D6E25" w:rsidRPr="00C139ED" w:rsidRDefault="008D6E25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47 564,80</w:t>
            </w:r>
          </w:p>
        </w:tc>
        <w:tc>
          <w:tcPr>
            <w:tcW w:w="850" w:type="dxa"/>
            <w:vAlign w:val="center"/>
          </w:tcPr>
          <w:p w:rsidR="008D6E25" w:rsidRPr="00C139ED" w:rsidRDefault="008D6E25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8D6E25" w:rsidRPr="00C139ED" w:rsidRDefault="008D6E25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8D6E25" w:rsidRPr="00C139ED" w:rsidRDefault="008D6E25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8D6E25" w:rsidP="00A7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114 658,76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20 640,00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45 300,36</w:t>
            </w:r>
          </w:p>
        </w:tc>
        <w:tc>
          <w:tcPr>
            <w:tcW w:w="850" w:type="dxa"/>
            <w:vAlign w:val="center"/>
          </w:tcPr>
          <w:p w:rsidR="00E82FA7" w:rsidRPr="00C139ED" w:rsidRDefault="00E82FA7" w:rsidP="00605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47 564,80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C139ED" w:rsidRDefault="00E82FA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C139ED" w:rsidRDefault="00E82FA7" w:rsidP="004053A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E82FA7" w:rsidRPr="00526F28" w:rsidRDefault="00E82FA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60508A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C139ED" w:rsidRDefault="00E82FA7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C139ED" w:rsidRDefault="00E82FA7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40 265,16</w:t>
            </w:r>
          </w:p>
        </w:tc>
        <w:tc>
          <w:tcPr>
            <w:tcW w:w="993" w:type="dxa"/>
            <w:vAlign w:val="center"/>
          </w:tcPr>
          <w:p w:rsidR="00E82FA7" w:rsidRPr="00526F28" w:rsidRDefault="00E82FA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60508A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14 800,36</w:t>
            </w:r>
          </w:p>
        </w:tc>
        <w:tc>
          <w:tcPr>
            <w:tcW w:w="850" w:type="dxa"/>
            <w:vAlign w:val="center"/>
          </w:tcPr>
          <w:p w:rsidR="00E82FA7" w:rsidRPr="00C139ED" w:rsidRDefault="00E82FA7" w:rsidP="0060508A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10 464,80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C139ED" w:rsidRDefault="00E82FA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C139ED" w:rsidRDefault="00E82FA7" w:rsidP="00B8365C">
            <w:pPr>
              <w:jc w:val="center"/>
              <w:rPr>
                <w:sz w:val="18"/>
                <w:szCs w:val="18"/>
              </w:rPr>
            </w:pPr>
            <w:proofErr w:type="gramStart"/>
            <w:r w:rsidRPr="00E22A80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Сергиево-Посадского </w:t>
            </w:r>
            <w:r w:rsidRPr="00E22A80">
              <w:rPr>
                <w:sz w:val="18"/>
                <w:szCs w:val="18"/>
              </w:rPr>
              <w:lastRenderedPageBreak/>
              <w:t>городского округа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  <w:proofErr w:type="gramEnd"/>
          </w:p>
        </w:tc>
        <w:tc>
          <w:tcPr>
            <w:tcW w:w="910" w:type="dxa"/>
            <w:vMerge w:val="restart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526F28" w:rsidRDefault="00E82FA7" w:rsidP="004F3F3D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299 656,1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4F3F3D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284 656,14</w:t>
            </w:r>
          </w:p>
        </w:tc>
        <w:tc>
          <w:tcPr>
            <w:tcW w:w="101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C139ED" w:rsidRDefault="00E82FA7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526F28" w:rsidRDefault="00E82FA7" w:rsidP="004F3F3D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299 656,1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4F3F3D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284 656,14</w:t>
            </w:r>
          </w:p>
        </w:tc>
        <w:tc>
          <w:tcPr>
            <w:tcW w:w="101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C139ED" w:rsidRDefault="00E82FA7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1.2.4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C139ED" w:rsidRDefault="00E82FA7" w:rsidP="003F68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</w:t>
            </w:r>
            <w:proofErr w:type="gramStart"/>
            <w:r w:rsidRPr="00C139ED">
              <w:rPr>
                <w:sz w:val="18"/>
                <w:szCs w:val="18"/>
              </w:rPr>
              <w:t>у(</w:t>
            </w:r>
            <w:proofErr w:type="gramEnd"/>
            <w:r w:rsidRPr="00C139ED">
              <w:rPr>
                <w:sz w:val="18"/>
                <w:szCs w:val="18"/>
              </w:rPr>
              <w:t xml:space="preserve">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</w:t>
            </w:r>
            <w:r w:rsidRPr="00C139ED">
              <w:rPr>
                <w:sz w:val="18"/>
                <w:szCs w:val="18"/>
              </w:rPr>
              <w:lastRenderedPageBreak/>
              <w:t>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2020-2024</w:t>
            </w:r>
          </w:p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C139ED" w:rsidRDefault="00E82FA7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C139ED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CF6C5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C139ED" w:rsidRDefault="00E82FA7" w:rsidP="00F96F4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lastRenderedPageBreak/>
              <w:t>1.2.5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C139ED" w:rsidRDefault="00E82FA7" w:rsidP="00E33EF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526F28" w:rsidRDefault="00E82FA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526F28" w:rsidRDefault="00E82FA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8008C1" w:rsidRDefault="00E82FA7" w:rsidP="00A70E5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C139ED" w:rsidRDefault="00E82FA7" w:rsidP="00F96F4F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1.2.6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C139ED" w:rsidRDefault="00E82FA7" w:rsidP="0086349B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2361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2361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 w:rsidP="00236103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236103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8008C1" w:rsidRDefault="00E82FA7">
            <w:pPr>
              <w:jc w:val="center"/>
              <w:rPr>
                <w:sz w:val="18"/>
                <w:szCs w:val="18"/>
              </w:rPr>
            </w:pPr>
            <w:r w:rsidRPr="008008C1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C2905" w:rsidRPr="00C139ED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C139ED" w:rsidRDefault="002C2905" w:rsidP="00832924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C139ED" w:rsidRDefault="002C2905" w:rsidP="00AD44A6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Организация в границах городского округа электро-, тепл</w:t>
            </w:r>
            <w:proofErr w:type="gramStart"/>
            <w:r w:rsidRPr="00C139ED">
              <w:rPr>
                <w:sz w:val="18"/>
                <w:szCs w:val="18"/>
              </w:rPr>
              <w:t>о-</w:t>
            </w:r>
            <w:proofErr w:type="gramEnd"/>
            <w:r w:rsidRPr="00C139ED">
              <w:rPr>
                <w:sz w:val="18"/>
                <w:szCs w:val="18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C139ED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2020-2024</w:t>
            </w:r>
          </w:p>
          <w:p w:rsidR="002C2905" w:rsidRPr="00C139ED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C139ED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C139ED" w:rsidRDefault="002C2905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526F28" w:rsidRDefault="002C2905" w:rsidP="008008C1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51 214,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993" w:type="dxa"/>
            <w:vAlign w:val="center"/>
          </w:tcPr>
          <w:p w:rsidR="002C2905" w:rsidRPr="00526F28" w:rsidRDefault="005768A6" w:rsidP="00800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2C2905" w:rsidRPr="00C139ED" w:rsidRDefault="002C2905" w:rsidP="008008C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9 588,60</w:t>
            </w:r>
          </w:p>
        </w:tc>
        <w:tc>
          <w:tcPr>
            <w:tcW w:w="1013" w:type="dxa"/>
            <w:vAlign w:val="center"/>
          </w:tcPr>
          <w:p w:rsidR="002C2905" w:rsidRPr="00C139ED" w:rsidRDefault="002C2905" w:rsidP="008008C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2C2905" w:rsidRPr="00C139ED" w:rsidRDefault="002C2905" w:rsidP="008008C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2C2905" w:rsidRPr="00C139ED" w:rsidRDefault="002C2905" w:rsidP="008008C1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2C2905" w:rsidRPr="00C139ED" w:rsidRDefault="002C2905">
            <w:r w:rsidRPr="00C139ED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C139ED" w:rsidRDefault="002C2905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C139ED">
              <w:rPr>
                <w:sz w:val="18"/>
                <w:szCs w:val="18"/>
              </w:rPr>
              <w:t>тепло-водоснабжения</w:t>
            </w:r>
            <w:proofErr w:type="gramEnd"/>
            <w:r w:rsidRPr="00C139ED">
              <w:rPr>
                <w:sz w:val="18"/>
                <w:szCs w:val="18"/>
              </w:rPr>
              <w:t xml:space="preserve"> населения</w:t>
            </w: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E423C6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526F28" w:rsidRDefault="00E82FA7" w:rsidP="007C3F6D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51 214,</w:t>
            </w:r>
            <w:r>
              <w:rPr>
                <w:sz w:val="18"/>
                <w:szCs w:val="18"/>
              </w:rPr>
              <w:t>04</w:t>
            </w:r>
          </w:p>
        </w:tc>
        <w:tc>
          <w:tcPr>
            <w:tcW w:w="993" w:type="dxa"/>
            <w:vAlign w:val="center"/>
          </w:tcPr>
          <w:p w:rsidR="00E82FA7" w:rsidRPr="00526F28" w:rsidRDefault="005768A6" w:rsidP="00E42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20  709,44</w:t>
            </w:r>
          </w:p>
        </w:tc>
        <w:tc>
          <w:tcPr>
            <w:tcW w:w="992" w:type="dxa"/>
            <w:vAlign w:val="center"/>
          </w:tcPr>
          <w:p w:rsidR="00E82FA7" w:rsidRPr="00C139ED" w:rsidRDefault="00E82FA7" w:rsidP="00E6292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9 588,60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E6292C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E82FA7" w:rsidRPr="00C139ED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526F28" w:rsidRDefault="00E82FA7" w:rsidP="00A70E57">
            <w:pPr>
              <w:jc w:val="center"/>
              <w:rPr>
                <w:sz w:val="18"/>
                <w:szCs w:val="18"/>
              </w:rPr>
            </w:pPr>
            <w:r w:rsidRPr="00526F2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C139ED" w:rsidRDefault="00E82FA7" w:rsidP="00A70E5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C139ED" w:rsidRDefault="00E82FA7">
            <w:pPr>
              <w:jc w:val="center"/>
              <w:rPr>
                <w:sz w:val="18"/>
                <w:szCs w:val="18"/>
              </w:rPr>
            </w:pPr>
            <w:r w:rsidRPr="00C139ED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C139ED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AB" w:rsidRDefault="002C34AB" w:rsidP="004A325B">
      <w:r>
        <w:separator/>
      </w:r>
    </w:p>
  </w:endnote>
  <w:endnote w:type="continuationSeparator" w:id="0">
    <w:p w:rsidR="002C34AB" w:rsidRDefault="002C34AB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AB" w:rsidRDefault="002C34AB" w:rsidP="004A325B">
      <w:r>
        <w:separator/>
      </w:r>
    </w:p>
  </w:footnote>
  <w:footnote w:type="continuationSeparator" w:id="0">
    <w:p w:rsidR="002C34AB" w:rsidRDefault="002C34AB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41" w:rsidRDefault="00BB2341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95B7D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D78"/>
    <w:rsid w:val="00000329"/>
    <w:rsid w:val="00000DA7"/>
    <w:rsid w:val="00001E77"/>
    <w:rsid w:val="00002D03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8A8"/>
    <w:rsid w:val="00026BAA"/>
    <w:rsid w:val="00026E2F"/>
    <w:rsid w:val="00027A1E"/>
    <w:rsid w:val="0003191A"/>
    <w:rsid w:val="0003289E"/>
    <w:rsid w:val="00033909"/>
    <w:rsid w:val="00034D79"/>
    <w:rsid w:val="00034F15"/>
    <w:rsid w:val="000352A8"/>
    <w:rsid w:val="00035E71"/>
    <w:rsid w:val="00036854"/>
    <w:rsid w:val="000378EA"/>
    <w:rsid w:val="00040CC0"/>
    <w:rsid w:val="0004187F"/>
    <w:rsid w:val="000445BE"/>
    <w:rsid w:val="00045D10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64AF"/>
    <w:rsid w:val="000677EA"/>
    <w:rsid w:val="0007043B"/>
    <w:rsid w:val="0007069F"/>
    <w:rsid w:val="00071FD0"/>
    <w:rsid w:val="000726CC"/>
    <w:rsid w:val="00074F61"/>
    <w:rsid w:val="00075986"/>
    <w:rsid w:val="00075C69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53C1"/>
    <w:rsid w:val="000854F4"/>
    <w:rsid w:val="00086222"/>
    <w:rsid w:val="0008634A"/>
    <w:rsid w:val="000914B1"/>
    <w:rsid w:val="00092932"/>
    <w:rsid w:val="00092C4C"/>
    <w:rsid w:val="00093778"/>
    <w:rsid w:val="000938D6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B4E8F"/>
    <w:rsid w:val="000C1052"/>
    <w:rsid w:val="000C2191"/>
    <w:rsid w:val="000C3686"/>
    <w:rsid w:val="000C603E"/>
    <w:rsid w:val="000D0833"/>
    <w:rsid w:val="000D11BD"/>
    <w:rsid w:val="000D2A3B"/>
    <w:rsid w:val="000D36FE"/>
    <w:rsid w:val="000D3795"/>
    <w:rsid w:val="000D4FC5"/>
    <w:rsid w:val="000D5441"/>
    <w:rsid w:val="000E0E2E"/>
    <w:rsid w:val="000E107C"/>
    <w:rsid w:val="000E1EE5"/>
    <w:rsid w:val="000E20F1"/>
    <w:rsid w:val="000E2749"/>
    <w:rsid w:val="000E2B83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C20"/>
    <w:rsid w:val="000F7C95"/>
    <w:rsid w:val="00100FCF"/>
    <w:rsid w:val="0010153C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F79"/>
    <w:rsid w:val="001278B4"/>
    <w:rsid w:val="00131E3D"/>
    <w:rsid w:val="001322B1"/>
    <w:rsid w:val="001326B0"/>
    <w:rsid w:val="00132EA7"/>
    <w:rsid w:val="00132EF5"/>
    <w:rsid w:val="001338F8"/>
    <w:rsid w:val="00135FFE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46D4"/>
    <w:rsid w:val="00145797"/>
    <w:rsid w:val="001475EA"/>
    <w:rsid w:val="00147AA2"/>
    <w:rsid w:val="001503EB"/>
    <w:rsid w:val="0015350D"/>
    <w:rsid w:val="00156E39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32FD"/>
    <w:rsid w:val="001E4647"/>
    <w:rsid w:val="001E4712"/>
    <w:rsid w:val="001E74B9"/>
    <w:rsid w:val="001E779C"/>
    <w:rsid w:val="001F09F7"/>
    <w:rsid w:val="001F16AC"/>
    <w:rsid w:val="001F2B60"/>
    <w:rsid w:val="001F30B0"/>
    <w:rsid w:val="001F33B6"/>
    <w:rsid w:val="001F371B"/>
    <w:rsid w:val="001F3AC8"/>
    <w:rsid w:val="001F4771"/>
    <w:rsid w:val="001F4AB3"/>
    <w:rsid w:val="001F5BA8"/>
    <w:rsid w:val="001F66E9"/>
    <w:rsid w:val="001F7CC7"/>
    <w:rsid w:val="00200A2D"/>
    <w:rsid w:val="00200BA7"/>
    <w:rsid w:val="002038F3"/>
    <w:rsid w:val="0020527E"/>
    <w:rsid w:val="002055E9"/>
    <w:rsid w:val="00205D3B"/>
    <w:rsid w:val="00206B98"/>
    <w:rsid w:val="00210044"/>
    <w:rsid w:val="0021054A"/>
    <w:rsid w:val="0021090B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848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60AB5"/>
    <w:rsid w:val="00261AD2"/>
    <w:rsid w:val="0026396D"/>
    <w:rsid w:val="002642EC"/>
    <w:rsid w:val="00264A05"/>
    <w:rsid w:val="00264BFF"/>
    <w:rsid w:val="00265015"/>
    <w:rsid w:val="00265E7C"/>
    <w:rsid w:val="0026633B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578"/>
    <w:rsid w:val="00284E05"/>
    <w:rsid w:val="00284F60"/>
    <w:rsid w:val="0028576A"/>
    <w:rsid w:val="0028638B"/>
    <w:rsid w:val="00286F6F"/>
    <w:rsid w:val="00290B1D"/>
    <w:rsid w:val="002932A8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E2F"/>
    <w:rsid w:val="002C43E7"/>
    <w:rsid w:val="002C45CA"/>
    <w:rsid w:val="002C59D5"/>
    <w:rsid w:val="002D1AB3"/>
    <w:rsid w:val="002D1AD7"/>
    <w:rsid w:val="002D426E"/>
    <w:rsid w:val="002D557F"/>
    <w:rsid w:val="002D7894"/>
    <w:rsid w:val="002D7A8D"/>
    <w:rsid w:val="002D7B3F"/>
    <w:rsid w:val="002D7C6F"/>
    <w:rsid w:val="002E0E6B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4EFE"/>
    <w:rsid w:val="002F4F4F"/>
    <w:rsid w:val="002F57EA"/>
    <w:rsid w:val="002F6CEA"/>
    <w:rsid w:val="002F706F"/>
    <w:rsid w:val="002F7EA9"/>
    <w:rsid w:val="003017E4"/>
    <w:rsid w:val="0030223E"/>
    <w:rsid w:val="003056C9"/>
    <w:rsid w:val="003056CD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7045"/>
    <w:rsid w:val="0032005E"/>
    <w:rsid w:val="00320E71"/>
    <w:rsid w:val="003212B9"/>
    <w:rsid w:val="00321481"/>
    <w:rsid w:val="0032153C"/>
    <w:rsid w:val="00321C66"/>
    <w:rsid w:val="00322938"/>
    <w:rsid w:val="00323327"/>
    <w:rsid w:val="00323746"/>
    <w:rsid w:val="003243C3"/>
    <w:rsid w:val="0032449F"/>
    <w:rsid w:val="00325CE7"/>
    <w:rsid w:val="003278E6"/>
    <w:rsid w:val="00330D85"/>
    <w:rsid w:val="00333157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4873"/>
    <w:rsid w:val="003558F5"/>
    <w:rsid w:val="003568A8"/>
    <w:rsid w:val="003578A9"/>
    <w:rsid w:val="003612BA"/>
    <w:rsid w:val="00361D6E"/>
    <w:rsid w:val="003657F6"/>
    <w:rsid w:val="00366E45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AB3"/>
    <w:rsid w:val="00382F1B"/>
    <w:rsid w:val="003836FF"/>
    <w:rsid w:val="00383FD7"/>
    <w:rsid w:val="00384D34"/>
    <w:rsid w:val="00384D48"/>
    <w:rsid w:val="00385398"/>
    <w:rsid w:val="00386A37"/>
    <w:rsid w:val="00386A6B"/>
    <w:rsid w:val="003873F3"/>
    <w:rsid w:val="003874E7"/>
    <w:rsid w:val="0039052C"/>
    <w:rsid w:val="0039182D"/>
    <w:rsid w:val="00391D50"/>
    <w:rsid w:val="00392BE1"/>
    <w:rsid w:val="0039379D"/>
    <w:rsid w:val="003944FA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50B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1058"/>
    <w:rsid w:val="003C14C8"/>
    <w:rsid w:val="003C1827"/>
    <w:rsid w:val="003C3639"/>
    <w:rsid w:val="003C3E0A"/>
    <w:rsid w:val="003C4035"/>
    <w:rsid w:val="003C4D23"/>
    <w:rsid w:val="003C60C2"/>
    <w:rsid w:val="003C69DB"/>
    <w:rsid w:val="003C7F41"/>
    <w:rsid w:val="003D0F5D"/>
    <w:rsid w:val="003D2DE9"/>
    <w:rsid w:val="003D374D"/>
    <w:rsid w:val="003D6C32"/>
    <w:rsid w:val="003D6C3C"/>
    <w:rsid w:val="003D7108"/>
    <w:rsid w:val="003E198D"/>
    <w:rsid w:val="003E1E12"/>
    <w:rsid w:val="003E20F5"/>
    <w:rsid w:val="003E2339"/>
    <w:rsid w:val="003E27E9"/>
    <w:rsid w:val="003E2B52"/>
    <w:rsid w:val="003E2D9C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68A7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5B79"/>
    <w:rsid w:val="00425CF7"/>
    <w:rsid w:val="00426D52"/>
    <w:rsid w:val="00427664"/>
    <w:rsid w:val="004313B3"/>
    <w:rsid w:val="0043259D"/>
    <w:rsid w:val="00433BB1"/>
    <w:rsid w:val="00435A44"/>
    <w:rsid w:val="00440486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60608"/>
    <w:rsid w:val="00460656"/>
    <w:rsid w:val="00460E14"/>
    <w:rsid w:val="004622AB"/>
    <w:rsid w:val="00462625"/>
    <w:rsid w:val="0046298A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F8D"/>
    <w:rsid w:val="00477F4E"/>
    <w:rsid w:val="0048091C"/>
    <w:rsid w:val="00481210"/>
    <w:rsid w:val="004830B0"/>
    <w:rsid w:val="00483512"/>
    <w:rsid w:val="00484B22"/>
    <w:rsid w:val="004857C0"/>
    <w:rsid w:val="00486F0B"/>
    <w:rsid w:val="004875EF"/>
    <w:rsid w:val="00487E38"/>
    <w:rsid w:val="00490714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3357"/>
    <w:rsid w:val="004F3F3D"/>
    <w:rsid w:val="004F471C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7BC9"/>
    <w:rsid w:val="0051137E"/>
    <w:rsid w:val="00511D28"/>
    <w:rsid w:val="00515036"/>
    <w:rsid w:val="0051553B"/>
    <w:rsid w:val="00515595"/>
    <w:rsid w:val="00515A1D"/>
    <w:rsid w:val="00516108"/>
    <w:rsid w:val="00516130"/>
    <w:rsid w:val="0051712F"/>
    <w:rsid w:val="00517CD6"/>
    <w:rsid w:val="005221D9"/>
    <w:rsid w:val="00522577"/>
    <w:rsid w:val="00522ADE"/>
    <w:rsid w:val="00523BE8"/>
    <w:rsid w:val="00524BC0"/>
    <w:rsid w:val="005254D2"/>
    <w:rsid w:val="00525FD0"/>
    <w:rsid w:val="00526F28"/>
    <w:rsid w:val="00527C0A"/>
    <w:rsid w:val="00530861"/>
    <w:rsid w:val="0053354E"/>
    <w:rsid w:val="0053495B"/>
    <w:rsid w:val="00534D9E"/>
    <w:rsid w:val="00535C80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609F"/>
    <w:rsid w:val="00546F1A"/>
    <w:rsid w:val="00550474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657"/>
    <w:rsid w:val="00582C3A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822"/>
    <w:rsid w:val="005B3B20"/>
    <w:rsid w:val="005B4256"/>
    <w:rsid w:val="005B4A68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4694"/>
    <w:rsid w:val="005C4821"/>
    <w:rsid w:val="005C7324"/>
    <w:rsid w:val="005D0884"/>
    <w:rsid w:val="005D1A81"/>
    <w:rsid w:val="005D2CF7"/>
    <w:rsid w:val="005D3299"/>
    <w:rsid w:val="005D453C"/>
    <w:rsid w:val="005D4598"/>
    <w:rsid w:val="005D48D3"/>
    <w:rsid w:val="005D4D89"/>
    <w:rsid w:val="005D4E7C"/>
    <w:rsid w:val="005D5301"/>
    <w:rsid w:val="005E230E"/>
    <w:rsid w:val="005E2B7D"/>
    <w:rsid w:val="005E3299"/>
    <w:rsid w:val="005E450B"/>
    <w:rsid w:val="005E7835"/>
    <w:rsid w:val="005F0119"/>
    <w:rsid w:val="005F042B"/>
    <w:rsid w:val="005F0919"/>
    <w:rsid w:val="005F0E86"/>
    <w:rsid w:val="005F0F21"/>
    <w:rsid w:val="005F1C3E"/>
    <w:rsid w:val="005F1F5A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707"/>
    <w:rsid w:val="00621DE4"/>
    <w:rsid w:val="006220E3"/>
    <w:rsid w:val="006225A5"/>
    <w:rsid w:val="00622F3C"/>
    <w:rsid w:val="00623DFE"/>
    <w:rsid w:val="0062565B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5310"/>
    <w:rsid w:val="006456FE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D0F"/>
    <w:rsid w:val="00660D36"/>
    <w:rsid w:val="00662413"/>
    <w:rsid w:val="00662C12"/>
    <w:rsid w:val="00662CE5"/>
    <w:rsid w:val="00664420"/>
    <w:rsid w:val="006658CB"/>
    <w:rsid w:val="00665B4A"/>
    <w:rsid w:val="00670D22"/>
    <w:rsid w:val="00670E15"/>
    <w:rsid w:val="00671E60"/>
    <w:rsid w:val="00672403"/>
    <w:rsid w:val="00672584"/>
    <w:rsid w:val="0067483E"/>
    <w:rsid w:val="0067604E"/>
    <w:rsid w:val="00676EE3"/>
    <w:rsid w:val="00677D3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19B0"/>
    <w:rsid w:val="006A23C0"/>
    <w:rsid w:val="006A2927"/>
    <w:rsid w:val="006A37D5"/>
    <w:rsid w:val="006A4FDA"/>
    <w:rsid w:val="006A50DE"/>
    <w:rsid w:val="006A5110"/>
    <w:rsid w:val="006A7F77"/>
    <w:rsid w:val="006B0888"/>
    <w:rsid w:val="006B0C30"/>
    <w:rsid w:val="006B28A3"/>
    <w:rsid w:val="006B35DB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42D6"/>
    <w:rsid w:val="006E4A92"/>
    <w:rsid w:val="006E4C72"/>
    <w:rsid w:val="006E4FC1"/>
    <w:rsid w:val="006E5A57"/>
    <w:rsid w:val="006E5D45"/>
    <w:rsid w:val="006E6930"/>
    <w:rsid w:val="006E6DC7"/>
    <w:rsid w:val="006E7924"/>
    <w:rsid w:val="006F4FF3"/>
    <w:rsid w:val="006F5A3C"/>
    <w:rsid w:val="006F6027"/>
    <w:rsid w:val="006F67DF"/>
    <w:rsid w:val="006F6C8E"/>
    <w:rsid w:val="007006C2"/>
    <w:rsid w:val="00700DF0"/>
    <w:rsid w:val="00701139"/>
    <w:rsid w:val="007032A6"/>
    <w:rsid w:val="007049E7"/>
    <w:rsid w:val="00707055"/>
    <w:rsid w:val="00707316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5019"/>
    <w:rsid w:val="00735719"/>
    <w:rsid w:val="00735DD5"/>
    <w:rsid w:val="00736FC5"/>
    <w:rsid w:val="00737547"/>
    <w:rsid w:val="007377E8"/>
    <w:rsid w:val="007379FB"/>
    <w:rsid w:val="00740F32"/>
    <w:rsid w:val="0074267B"/>
    <w:rsid w:val="00743014"/>
    <w:rsid w:val="00743557"/>
    <w:rsid w:val="00743B69"/>
    <w:rsid w:val="0074583E"/>
    <w:rsid w:val="00745E81"/>
    <w:rsid w:val="00750D74"/>
    <w:rsid w:val="00751A65"/>
    <w:rsid w:val="00752581"/>
    <w:rsid w:val="00753821"/>
    <w:rsid w:val="007552C6"/>
    <w:rsid w:val="007568E5"/>
    <w:rsid w:val="00757052"/>
    <w:rsid w:val="0075792B"/>
    <w:rsid w:val="00757E63"/>
    <w:rsid w:val="007608C3"/>
    <w:rsid w:val="00760FDE"/>
    <w:rsid w:val="00761FC2"/>
    <w:rsid w:val="00763FCE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1E"/>
    <w:rsid w:val="00786F4E"/>
    <w:rsid w:val="00787E0B"/>
    <w:rsid w:val="00792D9E"/>
    <w:rsid w:val="00794615"/>
    <w:rsid w:val="00794A15"/>
    <w:rsid w:val="00794D12"/>
    <w:rsid w:val="00795711"/>
    <w:rsid w:val="007A2B07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24E0"/>
    <w:rsid w:val="007C259C"/>
    <w:rsid w:val="007C27C6"/>
    <w:rsid w:val="007C2AE4"/>
    <w:rsid w:val="007C30E3"/>
    <w:rsid w:val="007C30FE"/>
    <w:rsid w:val="007C3F6D"/>
    <w:rsid w:val="007C674A"/>
    <w:rsid w:val="007C6C61"/>
    <w:rsid w:val="007D01EC"/>
    <w:rsid w:val="007D0817"/>
    <w:rsid w:val="007D0AD4"/>
    <w:rsid w:val="007D209B"/>
    <w:rsid w:val="007D2D7D"/>
    <w:rsid w:val="007D380A"/>
    <w:rsid w:val="007D3F1F"/>
    <w:rsid w:val="007D5DA9"/>
    <w:rsid w:val="007E1A98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F8"/>
    <w:rsid w:val="00810250"/>
    <w:rsid w:val="00810267"/>
    <w:rsid w:val="0081036D"/>
    <w:rsid w:val="00811A6A"/>
    <w:rsid w:val="00812094"/>
    <w:rsid w:val="00812471"/>
    <w:rsid w:val="00812FD3"/>
    <w:rsid w:val="00813ECE"/>
    <w:rsid w:val="0081462B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AD5"/>
    <w:rsid w:val="00832924"/>
    <w:rsid w:val="0083420B"/>
    <w:rsid w:val="00836FA0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4643"/>
    <w:rsid w:val="00856A85"/>
    <w:rsid w:val="00857873"/>
    <w:rsid w:val="00861049"/>
    <w:rsid w:val="0086182D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42A"/>
    <w:rsid w:val="00874570"/>
    <w:rsid w:val="00874832"/>
    <w:rsid w:val="00877302"/>
    <w:rsid w:val="00877DB4"/>
    <w:rsid w:val="00882C80"/>
    <w:rsid w:val="00884112"/>
    <w:rsid w:val="00884812"/>
    <w:rsid w:val="0088606C"/>
    <w:rsid w:val="00886775"/>
    <w:rsid w:val="00886B58"/>
    <w:rsid w:val="0088743D"/>
    <w:rsid w:val="0088751B"/>
    <w:rsid w:val="00891EBE"/>
    <w:rsid w:val="008927FE"/>
    <w:rsid w:val="00893537"/>
    <w:rsid w:val="00893736"/>
    <w:rsid w:val="00894914"/>
    <w:rsid w:val="00894E69"/>
    <w:rsid w:val="008950E3"/>
    <w:rsid w:val="008952CA"/>
    <w:rsid w:val="00896335"/>
    <w:rsid w:val="00896ABD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EC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72E"/>
    <w:rsid w:val="0092212C"/>
    <w:rsid w:val="0092437C"/>
    <w:rsid w:val="00924B86"/>
    <w:rsid w:val="00924CA8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05D6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7F7"/>
    <w:rsid w:val="00945AA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33D0"/>
    <w:rsid w:val="0096385E"/>
    <w:rsid w:val="00964C89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9004C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396A"/>
    <w:rsid w:val="009A3EB6"/>
    <w:rsid w:val="009A4746"/>
    <w:rsid w:val="009A60B9"/>
    <w:rsid w:val="009A6545"/>
    <w:rsid w:val="009A7DF3"/>
    <w:rsid w:val="009B0EA9"/>
    <w:rsid w:val="009B1D6F"/>
    <w:rsid w:val="009B5332"/>
    <w:rsid w:val="009B608F"/>
    <w:rsid w:val="009B716A"/>
    <w:rsid w:val="009C087C"/>
    <w:rsid w:val="009C1D0E"/>
    <w:rsid w:val="009C242A"/>
    <w:rsid w:val="009C2A5E"/>
    <w:rsid w:val="009C3A0A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7F18"/>
    <w:rsid w:val="009F021D"/>
    <w:rsid w:val="009F0BBC"/>
    <w:rsid w:val="009F1EEA"/>
    <w:rsid w:val="009F265D"/>
    <w:rsid w:val="009F4AE6"/>
    <w:rsid w:val="009F6246"/>
    <w:rsid w:val="009F6E9C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4E25"/>
    <w:rsid w:val="00A275AB"/>
    <w:rsid w:val="00A31F05"/>
    <w:rsid w:val="00A33192"/>
    <w:rsid w:val="00A33C18"/>
    <w:rsid w:val="00A34B89"/>
    <w:rsid w:val="00A358CF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C02"/>
    <w:rsid w:val="00A70E57"/>
    <w:rsid w:val="00A7193F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EE3"/>
    <w:rsid w:val="00A94D7B"/>
    <w:rsid w:val="00A95689"/>
    <w:rsid w:val="00A95AE1"/>
    <w:rsid w:val="00A95FB3"/>
    <w:rsid w:val="00A9646A"/>
    <w:rsid w:val="00A973F4"/>
    <w:rsid w:val="00AA0A7C"/>
    <w:rsid w:val="00AA1D10"/>
    <w:rsid w:val="00AA36D7"/>
    <w:rsid w:val="00AA46A0"/>
    <w:rsid w:val="00AA5699"/>
    <w:rsid w:val="00AB0E1D"/>
    <w:rsid w:val="00AB15D9"/>
    <w:rsid w:val="00AB19AE"/>
    <w:rsid w:val="00AB234E"/>
    <w:rsid w:val="00AB436C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7B37"/>
    <w:rsid w:val="00AD0222"/>
    <w:rsid w:val="00AD0571"/>
    <w:rsid w:val="00AD0EBB"/>
    <w:rsid w:val="00AD109B"/>
    <w:rsid w:val="00AD14BE"/>
    <w:rsid w:val="00AD44A6"/>
    <w:rsid w:val="00AD4F21"/>
    <w:rsid w:val="00AD5A5A"/>
    <w:rsid w:val="00AE141C"/>
    <w:rsid w:val="00AE2984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72AE"/>
    <w:rsid w:val="00AF78F8"/>
    <w:rsid w:val="00AF7B70"/>
    <w:rsid w:val="00AF7C95"/>
    <w:rsid w:val="00AF7F17"/>
    <w:rsid w:val="00B01F84"/>
    <w:rsid w:val="00B02DB7"/>
    <w:rsid w:val="00B03CA8"/>
    <w:rsid w:val="00B04E00"/>
    <w:rsid w:val="00B05107"/>
    <w:rsid w:val="00B059D3"/>
    <w:rsid w:val="00B062D3"/>
    <w:rsid w:val="00B0698C"/>
    <w:rsid w:val="00B07A9C"/>
    <w:rsid w:val="00B10129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13FD"/>
    <w:rsid w:val="00B3173D"/>
    <w:rsid w:val="00B3281F"/>
    <w:rsid w:val="00B32DF3"/>
    <w:rsid w:val="00B34698"/>
    <w:rsid w:val="00B34996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2726"/>
    <w:rsid w:val="00B62900"/>
    <w:rsid w:val="00B62A5E"/>
    <w:rsid w:val="00B62AEE"/>
    <w:rsid w:val="00B63F50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81870"/>
    <w:rsid w:val="00B81E12"/>
    <w:rsid w:val="00B81FA0"/>
    <w:rsid w:val="00B8298F"/>
    <w:rsid w:val="00B8365C"/>
    <w:rsid w:val="00B83D34"/>
    <w:rsid w:val="00B84B94"/>
    <w:rsid w:val="00B84D99"/>
    <w:rsid w:val="00B858C7"/>
    <w:rsid w:val="00B86E97"/>
    <w:rsid w:val="00B91248"/>
    <w:rsid w:val="00B915A3"/>
    <w:rsid w:val="00B91BE3"/>
    <w:rsid w:val="00B91D5D"/>
    <w:rsid w:val="00B93256"/>
    <w:rsid w:val="00B94296"/>
    <w:rsid w:val="00B94A38"/>
    <w:rsid w:val="00B95459"/>
    <w:rsid w:val="00B97B29"/>
    <w:rsid w:val="00BA395F"/>
    <w:rsid w:val="00BA39F5"/>
    <w:rsid w:val="00BA3B76"/>
    <w:rsid w:val="00BA44F6"/>
    <w:rsid w:val="00BA563F"/>
    <w:rsid w:val="00BA61CE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40EA"/>
    <w:rsid w:val="00BC4FC6"/>
    <w:rsid w:val="00BC62F6"/>
    <w:rsid w:val="00BD016F"/>
    <w:rsid w:val="00BD255E"/>
    <w:rsid w:val="00BD2AAA"/>
    <w:rsid w:val="00BD2D4B"/>
    <w:rsid w:val="00BD3E00"/>
    <w:rsid w:val="00BD4F62"/>
    <w:rsid w:val="00BD67F1"/>
    <w:rsid w:val="00BD6AE0"/>
    <w:rsid w:val="00BD6E0C"/>
    <w:rsid w:val="00BE0967"/>
    <w:rsid w:val="00BE1A67"/>
    <w:rsid w:val="00BE2372"/>
    <w:rsid w:val="00BE2A4D"/>
    <w:rsid w:val="00BE2D99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2B06"/>
    <w:rsid w:val="00C03133"/>
    <w:rsid w:val="00C03ED8"/>
    <w:rsid w:val="00C046C9"/>
    <w:rsid w:val="00C04D7F"/>
    <w:rsid w:val="00C052B3"/>
    <w:rsid w:val="00C058B9"/>
    <w:rsid w:val="00C05C65"/>
    <w:rsid w:val="00C0646F"/>
    <w:rsid w:val="00C1309C"/>
    <w:rsid w:val="00C139ED"/>
    <w:rsid w:val="00C15113"/>
    <w:rsid w:val="00C1783D"/>
    <w:rsid w:val="00C2128E"/>
    <w:rsid w:val="00C2201B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37867"/>
    <w:rsid w:val="00C40804"/>
    <w:rsid w:val="00C41BBE"/>
    <w:rsid w:val="00C47B10"/>
    <w:rsid w:val="00C50207"/>
    <w:rsid w:val="00C51691"/>
    <w:rsid w:val="00C5194F"/>
    <w:rsid w:val="00C53851"/>
    <w:rsid w:val="00C53D1B"/>
    <w:rsid w:val="00C5464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59F8"/>
    <w:rsid w:val="00C65ABB"/>
    <w:rsid w:val="00C671A8"/>
    <w:rsid w:val="00C67F6C"/>
    <w:rsid w:val="00C70365"/>
    <w:rsid w:val="00C70629"/>
    <w:rsid w:val="00C71D8E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227"/>
    <w:rsid w:val="00C9226B"/>
    <w:rsid w:val="00C928AF"/>
    <w:rsid w:val="00C94171"/>
    <w:rsid w:val="00C9713D"/>
    <w:rsid w:val="00C9764A"/>
    <w:rsid w:val="00C976C8"/>
    <w:rsid w:val="00CA08C5"/>
    <w:rsid w:val="00CA10CC"/>
    <w:rsid w:val="00CA11F3"/>
    <w:rsid w:val="00CA21C2"/>
    <w:rsid w:val="00CA334F"/>
    <w:rsid w:val="00CA3FDF"/>
    <w:rsid w:val="00CA564A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935"/>
    <w:rsid w:val="00CC5B2E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1098B"/>
    <w:rsid w:val="00D114F2"/>
    <w:rsid w:val="00D14870"/>
    <w:rsid w:val="00D15B7C"/>
    <w:rsid w:val="00D15D7F"/>
    <w:rsid w:val="00D163F6"/>
    <w:rsid w:val="00D164BB"/>
    <w:rsid w:val="00D16C2A"/>
    <w:rsid w:val="00D17B91"/>
    <w:rsid w:val="00D22175"/>
    <w:rsid w:val="00D22ADF"/>
    <w:rsid w:val="00D22B3D"/>
    <w:rsid w:val="00D23DC2"/>
    <w:rsid w:val="00D25064"/>
    <w:rsid w:val="00D251BF"/>
    <w:rsid w:val="00D2583F"/>
    <w:rsid w:val="00D27505"/>
    <w:rsid w:val="00D27A29"/>
    <w:rsid w:val="00D3042D"/>
    <w:rsid w:val="00D31177"/>
    <w:rsid w:val="00D3265F"/>
    <w:rsid w:val="00D34043"/>
    <w:rsid w:val="00D3428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E3A"/>
    <w:rsid w:val="00D57B06"/>
    <w:rsid w:val="00D57B94"/>
    <w:rsid w:val="00D62F28"/>
    <w:rsid w:val="00D63DB3"/>
    <w:rsid w:val="00D6528B"/>
    <w:rsid w:val="00D659BE"/>
    <w:rsid w:val="00D67705"/>
    <w:rsid w:val="00D677AB"/>
    <w:rsid w:val="00D678DF"/>
    <w:rsid w:val="00D709F3"/>
    <w:rsid w:val="00D71966"/>
    <w:rsid w:val="00D7241D"/>
    <w:rsid w:val="00D72D51"/>
    <w:rsid w:val="00D732CA"/>
    <w:rsid w:val="00D75160"/>
    <w:rsid w:val="00D75E09"/>
    <w:rsid w:val="00D76093"/>
    <w:rsid w:val="00D76AF7"/>
    <w:rsid w:val="00D76DFF"/>
    <w:rsid w:val="00D770A4"/>
    <w:rsid w:val="00D778D0"/>
    <w:rsid w:val="00D77F81"/>
    <w:rsid w:val="00D804EB"/>
    <w:rsid w:val="00D84BA1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41C7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E2C"/>
    <w:rsid w:val="00DC4370"/>
    <w:rsid w:val="00DC5D02"/>
    <w:rsid w:val="00DC5E9A"/>
    <w:rsid w:val="00DC6505"/>
    <w:rsid w:val="00DC6655"/>
    <w:rsid w:val="00DC6E5B"/>
    <w:rsid w:val="00DD036D"/>
    <w:rsid w:val="00DD1B20"/>
    <w:rsid w:val="00DD2C47"/>
    <w:rsid w:val="00DD3D2F"/>
    <w:rsid w:val="00DD4691"/>
    <w:rsid w:val="00DD4B49"/>
    <w:rsid w:val="00DD4FB4"/>
    <w:rsid w:val="00DD5C0D"/>
    <w:rsid w:val="00DD788D"/>
    <w:rsid w:val="00DD7F84"/>
    <w:rsid w:val="00DE0545"/>
    <w:rsid w:val="00DE21D6"/>
    <w:rsid w:val="00DE2728"/>
    <w:rsid w:val="00DE2994"/>
    <w:rsid w:val="00DE2C67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65D3"/>
    <w:rsid w:val="00E1713A"/>
    <w:rsid w:val="00E20A06"/>
    <w:rsid w:val="00E2112C"/>
    <w:rsid w:val="00E247C5"/>
    <w:rsid w:val="00E26567"/>
    <w:rsid w:val="00E2674D"/>
    <w:rsid w:val="00E26AA0"/>
    <w:rsid w:val="00E26D98"/>
    <w:rsid w:val="00E275ED"/>
    <w:rsid w:val="00E278F0"/>
    <w:rsid w:val="00E302DE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487D"/>
    <w:rsid w:val="00E4491E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779"/>
    <w:rsid w:val="00E72D34"/>
    <w:rsid w:val="00E73F11"/>
    <w:rsid w:val="00E740E3"/>
    <w:rsid w:val="00E74327"/>
    <w:rsid w:val="00E75640"/>
    <w:rsid w:val="00E764A0"/>
    <w:rsid w:val="00E77CBD"/>
    <w:rsid w:val="00E8046F"/>
    <w:rsid w:val="00E8076C"/>
    <w:rsid w:val="00E82214"/>
    <w:rsid w:val="00E82D60"/>
    <w:rsid w:val="00E82FA7"/>
    <w:rsid w:val="00E85AEE"/>
    <w:rsid w:val="00E85C8B"/>
    <w:rsid w:val="00E86233"/>
    <w:rsid w:val="00E8724B"/>
    <w:rsid w:val="00E87724"/>
    <w:rsid w:val="00E90021"/>
    <w:rsid w:val="00E906B1"/>
    <w:rsid w:val="00E92EA1"/>
    <w:rsid w:val="00E93274"/>
    <w:rsid w:val="00E971B2"/>
    <w:rsid w:val="00E975DE"/>
    <w:rsid w:val="00EA25EC"/>
    <w:rsid w:val="00EA3962"/>
    <w:rsid w:val="00EA5728"/>
    <w:rsid w:val="00EA5C60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C027E"/>
    <w:rsid w:val="00EC1922"/>
    <w:rsid w:val="00EC19A9"/>
    <w:rsid w:val="00EC1D6C"/>
    <w:rsid w:val="00EC1ED9"/>
    <w:rsid w:val="00EC2538"/>
    <w:rsid w:val="00EC36A3"/>
    <w:rsid w:val="00EC406F"/>
    <w:rsid w:val="00EC4B37"/>
    <w:rsid w:val="00EC5E91"/>
    <w:rsid w:val="00EC78E8"/>
    <w:rsid w:val="00ED1A11"/>
    <w:rsid w:val="00ED1E5E"/>
    <w:rsid w:val="00ED2818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5923"/>
    <w:rsid w:val="00F20513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7812"/>
    <w:rsid w:val="00F51518"/>
    <w:rsid w:val="00F53151"/>
    <w:rsid w:val="00F54ACD"/>
    <w:rsid w:val="00F55259"/>
    <w:rsid w:val="00F5669E"/>
    <w:rsid w:val="00F57C11"/>
    <w:rsid w:val="00F60640"/>
    <w:rsid w:val="00F61078"/>
    <w:rsid w:val="00F61810"/>
    <w:rsid w:val="00F61B5D"/>
    <w:rsid w:val="00F624D9"/>
    <w:rsid w:val="00F64C77"/>
    <w:rsid w:val="00F67191"/>
    <w:rsid w:val="00F71A77"/>
    <w:rsid w:val="00F7352E"/>
    <w:rsid w:val="00F73CF4"/>
    <w:rsid w:val="00F73E28"/>
    <w:rsid w:val="00F745E1"/>
    <w:rsid w:val="00F762D0"/>
    <w:rsid w:val="00F772F7"/>
    <w:rsid w:val="00F77CF1"/>
    <w:rsid w:val="00F801BD"/>
    <w:rsid w:val="00F80588"/>
    <w:rsid w:val="00F8058F"/>
    <w:rsid w:val="00F81391"/>
    <w:rsid w:val="00F81C56"/>
    <w:rsid w:val="00F8232D"/>
    <w:rsid w:val="00F82732"/>
    <w:rsid w:val="00F82A84"/>
    <w:rsid w:val="00F8527F"/>
    <w:rsid w:val="00F85CC6"/>
    <w:rsid w:val="00F868F8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7377"/>
    <w:rsid w:val="00FB0525"/>
    <w:rsid w:val="00FB0F10"/>
    <w:rsid w:val="00FB357B"/>
    <w:rsid w:val="00FB5957"/>
    <w:rsid w:val="00FC1518"/>
    <w:rsid w:val="00FC4208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4885"/>
    <w:rsid w:val="00FD50D7"/>
    <w:rsid w:val="00FD59CC"/>
    <w:rsid w:val="00FD6A44"/>
    <w:rsid w:val="00FD7BEC"/>
    <w:rsid w:val="00FE0201"/>
    <w:rsid w:val="00FE2350"/>
    <w:rsid w:val="00FE290E"/>
    <w:rsid w:val="00FE3D78"/>
    <w:rsid w:val="00FE4141"/>
    <w:rsid w:val="00FE4341"/>
    <w:rsid w:val="00FE4678"/>
    <w:rsid w:val="00FE4A57"/>
    <w:rsid w:val="00FE4DC7"/>
    <w:rsid w:val="00FE7CCB"/>
    <w:rsid w:val="00FF020E"/>
    <w:rsid w:val="00FF11D1"/>
    <w:rsid w:val="00FF242C"/>
    <w:rsid w:val="00FF4324"/>
    <w:rsid w:val="00FF6220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A71D-78E4-4DF9-9DC2-DD37B1F3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Pages>1</Pages>
  <Words>17766</Words>
  <Characters>101267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</cp:lastModifiedBy>
  <cp:revision>93</cp:revision>
  <cp:lastPrinted>2020-12-18T07:37:00Z</cp:lastPrinted>
  <dcterms:created xsi:type="dcterms:W3CDTF">2020-03-17T08:06:00Z</dcterms:created>
  <dcterms:modified xsi:type="dcterms:W3CDTF">2020-12-25T05:35:00Z</dcterms:modified>
</cp:coreProperties>
</file>