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Утвержден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0C2968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ем</w:t>
      </w:r>
      <w:r w:rsidRPr="000C2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</w:t>
      </w:r>
    </w:p>
    <w:p w:rsidR="00E53439" w:rsidRPr="000C2968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:rsidR="00E53439" w:rsidRPr="000C2968" w:rsidRDefault="00B65FB2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C214B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DC214B">
        <w:rPr>
          <w:rFonts w:ascii="Times New Roman" w:hAnsi="Times New Roman"/>
          <w:sz w:val="24"/>
          <w:szCs w:val="24"/>
        </w:rPr>
        <w:t>_______</w:t>
      </w:r>
    </w:p>
    <w:p w:rsidR="00E53439" w:rsidRDefault="00E53439" w:rsidP="00E53439"/>
    <w:p w:rsidR="00E53439" w:rsidRDefault="00E53439" w:rsidP="00E53439"/>
    <w:p w:rsidR="00E15736" w:rsidRDefault="00E15736" w:rsidP="00E53439"/>
    <w:p w:rsidR="00E15736" w:rsidRDefault="00E53439" w:rsidP="00E53439">
      <w:pPr>
        <w:jc w:val="center"/>
      </w:pPr>
      <w:r>
        <w:t>Порядок</w:t>
      </w:r>
      <w:r w:rsidRPr="00411BDD">
        <w:t xml:space="preserve"> </w:t>
      </w:r>
    </w:p>
    <w:p w:rsidR="00A76FA7" w:rsidRDefault="00DC214B" w:rsidP="00E53439">
      <w:pPr>
        <w:jc w:val="center"/>
      </w:pPr>
      <w:r>
        <w:t>предоставления субсидии</w:t>
      </w:r>
      <w:r w:rsidR="00E53439">
        <w:t xml:space="preserve"> из бюджет</w:t>
      </w:r>
      <w:r>
        <w:t>а</w:t>
      </w:r>
      <w:r w:rsidR="00E53439">
        <w:t xml:space="preserve"> городского поселения Сергиев Посад </w:t>
      </w:r>
    </w:p>
    <w:p w:rsidR="00E53439" w:rsidRDefault="00E53439" w:rsidP="00E53439">
      <w:pPr>
        <w:jc w:val="center"/>
        <w:rPr>
          <w:bCs/>
          <w:iCs/>
        </w:rPr>
      </w:pPr>
      <w:r>
        <w:t xml:space="preserve">Сергиево-Посадского муниципального района Московской </w:t>
      </w:r>
      <w:r w:rsidR="00496240">
        <w:t xml:space="preserve">области </w:t>
      </w:r>
      <w:r>
        <w:t>юридическим лицам, индивидуальным предпринимателям</w:t>
      </w:r>
      <w:r w:rsidR="00840E18">
        <w:t>, физическим лицам</w:t>
      </w:r>
      <w:r>
        <w:t xml:space="preserve"> на возмещение затрат, связанных с </w:t>
      </w:r>
      <w:r w:rsidR="00DC214B">
        <w:t xml:space="preserve">реализацией мероприятий по </w:t>
      </w:r>
      <w:r w:rsidR="00090DA0">
        <w:rPr>
          <w:bCs/>
          <w:iCs/>
        </w:rPr>
        <w:t>приобретению</w:t>
      </w:r>
      <w:r w:rsidR="00090DA0" w:rsidRPr="00090DA0">
        <w:rPr>
          <w:bCs/>
          <w:iCs/>
        </w:rPr>
        <w:t xml:space="preserve"> и установк</w:t>
      </w:r>
      <w:r w:rsidR="00090DA0">
        <w:rPr>
          <w:bCs/>
          <w:iCs/>
        </w:rPr>
        <w:t>е</w:t>
      </w:r>
      <w:r w:rsidR="00090DA0" w:rsidRPr="00090DA0">
        <w:rPr>
          <w:bCs/>
          <w:iCs/>
        </w:rPr>
        <w:t xml:space="preserve"> шахматных и теннисных столов для обустройства зон тихого отдыха и спортивных зон в парк</w:t>
      </w:r>
      <w:r w:rsidR="00840E18">
        <w:rPr>
          <w:bCs/>
          <w:iCs/>
        </w:rPr>
        <w:t>е</w:t>
      </w:r>
      <w:r w:rsidR="00090DA0" w:rsidRPr="00090DA0">
        <w:rPr>
          <w:bCs/>
          <w:iCs/>
        </w:rPr>
        <w:t xml:space="preserve"> культуры и отдыха</w:t>
      </w:r>
      <w:r w:rsidR="00AB04D9">
        <w:rPr>
          <w:bCs/>
          <w:iCs/>
        </w:rPr>
        <w:t xml:space="preserve"> </w:t>
      </w:r>
    </w:p>
    <w:p w:rsidR="00AB04D9" w:rsidRDefault="00AB04D9" w:rsidP="00E53439">
      <w:pPr>
        <w:jc w:val="center"/>
      </w:pPr>
      <w:r>
        <w:rPr>
          <w:bCs/>
          <w:iCs/>
        </w:rPr>
        <w:t>(далее - Порядок)</w:t>
      </w:r>
    </w:p>
    <w:p w:rsidR="00E53439" w:rsidRDefault="00E53439" w:rsidP="00E53439">
      <w:pPr>
        <w:autoSpaceDE w:val="0"/>
        <w:autoSpaceDN w:val="0"/>
        <w:adjustRightInd w:val="0"/>
        <w:jc w:val="center"/>
      </w:pPr>
    </w:p>
    <w:p w:rsidR="00FF69D0" w:rsidRDefault="00FF69D0" w:rsidP="00E53439">
      <w:pPr>
        <w:autoSpaceDE w:val="0"/>
        <w:autoSpaceDN w:val="0"/>
        <w:adjustRightInd w:val="0"/>
        <w:jc w:val="center"/>
      </w:pPr>
    </w:p>
    <w:p w:rsidR="0016025D" w:rsidRPr="0016025D" w:rsidRDefault="0016025D" w:rsidP="0016025D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theme="minorBidi"/>
          <w:bCs/>
          <w:sz w:val="24"/>
          <w:szCs w:val="24"/>
          <w:lang w:eastAsia="en-US"/>
        </w:rPr>
      </w:pPr>
      <w:r w:rsidRPr="0016025D">
        <w:rPr>
          <w:rFonts w:ascii="Times New Roman" w:hAnsi="Times New Roman" w:cstheme="minorBidi"/>
          <w:bCs/>
          <w:sz w:val="24"/>
          <w:szCs w:val="24"/>
          <w:lang w:eastAsia="en-US"/>
        </w:rPr>
        <w:t>Настоящий Порядок предоставления субсидии из бюджета городского поселения Сергиев Посад Сергиево-Посадского муниципального района Московской области юридическим лицам, индивидуальным предпринимателям</w:t>
      </w:r>
      <w:r w:rsidR="00840E18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, </w:t>
      </w:r>
      <w:r w:rsidR="00840E18" w:rsidRPr="00840E18">
        <w:rPr>
          <w:rFonts w:ascii="Times New Roman" w:hAnsi="Times New Roman" w:cstheme="minorBidi"/>
          <w:bCs/>
          <w:sz w:val="24"/>
          <w:szCs w:val="24"/>
          <w:lang w:eastAsia="en-US"/>
        </w:rPr>
        <w:t>физическим лицам</w:t>
      </w:r>
      <w:r w:rsidRPr="0016025D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 на возмещение затрат, связанных с реализацией мероприятий по приобретени</w:t>
      </w:r>
      <w:r w:rsidR="00090DA0">
        <w:rPr>
          <w:rFonts w:ascii="Times New Roman" w:hAnsi="Times New Roman" w:cstheme="minorBidi"/>
          <w:bCs/>
          <w:sz w:val="24"/>
          <w:szCs w:val="24"/>
          <w:lang w:eastAsia="en-US"/>
        </w:rPr>
        <w:t>ю</w:t>
      </w:r>
      <w:r w:rsidRPr="0016025D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 и установк</w:t>
      </w:r>
      <w:r w:rsidR="00090DA0">
        <w:rPr>
          <w:rFonts w:ascii="Times New Roman" w:hAnsi="Times New Roman" w:cstheme="minorBidi"/>
          <w:bCs/>
          <w:sz w:val="24"/>
          <w:szCs w:val="24"/>
          <w:lang w:eastAsia="en-US"/>
        </w:rPr>
        <w:t>е</w:t>
      </w:r>
      <w:r w:rsidRPr="0016025D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 шахматных и теннисных столов для обустройства зон тихого отдыха и спортивных зон в парк</w:t>
      </w:r>
      <w:r w:rsidR="00840E18">
        <w:rPr>
          <w:rFonts w:ascii="Times New Roman" w:hAnsi="Times New Roman" w:cstheme="minorBidi"/>
          <w:bCs/>
          <w:sz w:val="24"/>
          <w:szCs w:val="24"/>
          <w:lang w:eastAsia="en-US"/>
        </w:rPr>
        <w:t>е</w:t>
      </w:r>
      <w:r w:rsidRPr="0016025D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 культуры и отд</w:t>
      </w:r>
      <w:r w:rsidR="00840E18">
        <w:rPr>
          <w:rFonts w:ascii="Times New Roman" w:hAnsi="Times New Roman" w:cstheme="minorBidi"/>
          <w:bCs/>
          <w:sz w:val="24"/>
          <w:szCs w:val="24"/>
          <w:lang w:eastAsia="en-US"/>
        </w:rPr>
        <w:t>ыха) (далее - обустройство парка</w:t>
      </w:r>
      <w:r w:rsidR="00AB04D9">
        <w:rPr>
          <w:rFonts w:ascii="Times New Roman" w:hAnsi="Times New Roman" w:cstheme="minorBidi"/>
          <w:bCs/>
          <w:sz w:val="24"/>
          <w:szCs w:val="24"/>
          <w:lang w:eastAsia="en-US"/>
        </w:rPr>
        <w:t>, с</w:t>
      </w:r>
      <w:r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убсидия) </w:t>
      </w:r>
      <w:r w:rsidRPr="0016025D">
        <w:rPr>
          <w:rFonts w:ascii="Times New Roman" w:hAnsi="Times New Roman" w:cstheme="minorBidi"/>
          <w:bCs/>
          <w:sz w:val="24"/>
          <w:szCs w:val="24"/>
          <w:lang w:eastAsia="en-US"/>
        </w:rPr>
        <w:t>определяет кр</w:t>
      </w:r>
      <w:r w:rsidR="00840E18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итерии отбора юридических лиц, </w:t>
      </w:r>
      <w:r w:rsidRPr="0016025D">
        <w:rPr>
          <w:rFonts w:ascii="Times New Roman" w:hAnsi="Times New Roman" w:cstheme="minorBidi"/>
          <w:bCs/>
          <w:sz w:val="24"/>
          <w:szCs w:val="24"/>
          <w:lang w:eastAsia="en-US"/>
        </w:rPr>
        <w:t>индивидуальных предпринимателей</w:t>
      </w:r>
      <w:r w:rsidR="00840E18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 и физических лиц</w:t>
      </w:r>
      <w:r w:rsidRPr="0016025D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 (за исключением </w:t>
      </w:r>
      <w:r w:rsidR="00627BF6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государственных и </w:t>
      </w:r>
      <w:r w:rsidRPr="0016025D">
        <w:rPr>
          <w:rFonts w:ascii="Times New Roman" w:hAnsi="Times New Roman" w:cstheme="minorBidi"/>
          <w:bCs/>
          <w:sz w:val="24"/>
          <w:szCs w:val="24"/>
          <w:lang w:eastAsia="en-US"/>
        </w:rPr>
        <w:t xml:space="preserve">муниципальных учреждений),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 Порядком. </w:t>
      </w:r>
    </w:p>
    <w:p w:rsidR="00E53439" w:rsidRPr="00840E18" w:rsidRDefault="00E53439" w:rsidP="00840E18">
      <w:pPr>
        <w:pStyle w:val="6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rStyle w:val="2"/>
          <w:b w:val="0"/>
          <w:sz w:val="24"/>
          <w:szCs w:val="24"/>
        </w:rPr>
      </w:pPr>
      <w:r w:rsidRPr="00840E18">
        <w:rPr>
          <w:b w:val="0"/>
          <w:sz w:val="24"/>
          <w:szCs w:val="24"/>
        </w:rPr>
        <w:t>Получателями субсиди</w:t>
      </w:r>
      <w:r w:rsidR="00DC214B" w:rsidRPr="00840E18">
        <w:rPr>
          <w:b w:val="0"/>
          <w:sz w:val="24"/>
          <w:szCs w:val="24"/>
        </w:rPr>
        <w:t>и</w:t>
      </w:r>
      <w:r w:rsidRPr="00840E18">
        <w:rPr>
          <w:b w:val="0"/>
          <w:sz w:val="24"/>
          <w:szCs w:val="24"/>
        </w:rPr>
        <w:t xml:space="preserve"> из бюджет</w:t>
      </w:r>
      <w:r w:rsidR="00DC214B" w:rsidRPr="00840E18">
        <w:rPr>
          <w:b w:val="0"/>
          <w:sz w:val="24"/>
          <w:szCs w:val="24"/>
        </w:rPr>
        <w:t>а</w:t>
      </w:r>
      <w:r w:rsidRPr="00840E18">
        <w:rPr>
          <w:b w:val="0"/>
          <w:sz w:val="24"/>
          <w:szCs w:val="24"/>
        </w:rPr>
        <w:t xml:space="preserve"> городского поселения</w:t>
      </w:r>
      <w:r w:rsidRPr="00840E18">
        <w:rPr>
          <w:b w:val="0"/>
          <w:i/>
          <w:sz w:val="24"/>
          <w:szCs w:val="24"/>
        </w:rPr>
        <w:t xml:space="preserve"> </w:t>
      </w:r>
      <w:r w:rsidRPr="00840E18">
        <w:rPr>
          <w:b w:val="0"/>
          <w:sz w:val="24"/>
          <w:szCs w:val="24"/>
        </w:rPr>
        <w:t xml:space="preserve">Сергиев Посад Сергиево-Посадского муниципального района Московской области </w:t>
      </w:r>
      <w:r w:rsidR="00840E18" w:rsidRPr="00840E18">
        <w:rPr>
          <w:b w:val="0"/>
          <w:sz w:val="24"/>
          <w:szCs w:val="24"/>
        </w:rPr>
        <w:t xml:space="preserve">являются юридические лица, </w:t>
      </w:r>
      <w:r w:rsidRPr="00840E18">
        <w:rPr>
          <w:b w:val="0"/>
          <w:sz w:val="24"/>
          <w:szCs w:val="24"/>
        </w:rPr>
        <w:t>индивидуальные предприниматели</w:t>
      </w:r>
      <w:r w:rsidR="0095531E" w:rsidRPr="00840E18">
        <w:rPr>
          <w:b w:val="0"/>
          <w:sz w:val="24"/>
          <w:szCs w:val="24"/>
        </w:rPr>
        <w:t xml:space="preserve"> </w:t>
      </w:r>
      <w:r w:rsidR="00840E18" w:rsidRPr="00840E18">
        <w:rPr>
          <w:b w:val="0"/>
          <w:sz w:val="24"/>
          <w:szCs w:val="24"/>
        </w:rPr>
        <w:t xml:space="preserve">и физические лица </w:t>
      </w:r>
      <w:r w:rsidR="0016025D" w:rsidRPr="00840E18">
        <w:rPr>
          <w:b w:val="0"/>
          <w:sz w:val="24"/>
          <w:szCs w:val="24"/>
        </w:rPr>
        <w:t xml:space="preserve">(за исключением </w:t>
      </w:r>
      <w:r w:rsidR="00627BF6" w:rsidRPr="00840E18">
        <w:rPr>
          <w:b w:val="0"/>
          <w:sz w:val="24"/>
          <w:szCs w:val="24"/>
        </w:rPr>
        <w:t xml:space="preserve">государственных и </w:t>
      </w:r>
      <w:r w:rsidR="0016025D" w:rsidRPr="00840E18">
        <w:rPr>
          <w:b w:val="0"/>
          <w:sz w:val="24"/>
          <w:szCs w:val="24"/>
        </w:rPr>
        <w:t>муниципальных учреждений)</w:t>
      </w:r>
      <w:r w:rsidR="0016025D" w:rsidRPr="00840E18">
        <w:rPr>
          <w:sz w:val="24"/>
          <w:szCs w:val="24"/>
        </w:rPr>
        <w:t xml:space="preserve"> </w:t>
      </w:r>
      <w:r w:rsidR="0095531E" w:rsidRPr="00840E18">
        <w:rPr>
          <w:b w:val="0"/>
          <w:sz w:val="24"/>
          <w:szCs w:val="24"/>
        </w:rPr>
        <w:t>(далее - получатели субсидии)</w:t>
      </w:r>
      <w:r w:rsidR="0016025D" w:rsidRPr="00840E18">
        <w:rPr>
          <w:b w:val="0"/>
          <w:sz w:val="24"/>
          <w:szCs w:val="24"/>
        </w:rPr>
        <w:t>, реализующие мероприятия по обустройству парк</w:t>
      </w:r>
      <w:r w:rsidR="00840E18" w:rsidRPr="00840E18">
        <w:rPr>
          <w:b w:val="0"/>
          <w:sz w:val="24"/>
          <w:szCs w:val="24"/>
        </w:rPr>
        <w:t>а</w:t>
      </w:r>
      <w:r w:rsidR="0016025D" w:rsidRPr="00840E18">
        <w:rPr>
          <w:b w:val="0"/>
          <w:sz w:val="24"/>
          <w:szCs w:val="24"/>
        </w:rPr>
        <w:t xml:space="preserve"> </w:t>
      </w:r>
      <w:r w:rsidR="00250492">
        <w:rPr>
          <w:b w:val="0"/>
          <w:sz w:val="24"/>
          <w:szCs w:val="24"/>
        </w:rPr>
        <w:t>по адресу:</w:t>
      </w:r>
      <w:r w:rsidR="00840E18">
        <w:rPr>
          <w:b w:val="0"/>
          <w:sz w:val="24"/>
          <w:szCs w:val="24"/>
        </w:rPr>
        <w:t xml:space="preserve"> </w:t>
      </w:r>
      <w:r w:rsidR="00840E18" w:rsidRPr="00840E18">
        <w:rPr>
          <w:b w:val="0"/>
          <w:sz w:val="24"/>
          <w:szCs w:val="24"/>
        </w:rPr>
        <w:t>Сергиево-Посадский го</w:t>
      </w:r>
      <w:r w:rsidR="00840E18">
        <w:rPr>
          <w:b w:val="0"/>
          <w:sz w:val="24"/>
          <w:szCs w:val="24"/>
        </w:rPr>
        <w:t>родской округ, г. Сергиев Посад,</w:t>
      </w:r>
      <w:r w:rsidR="00840E18" w:rsidRPr="00840E18">
        <w:rPr>
          <w:b w:val="0"/>
          <w:sz w:val="24"/>
          <w:szCs w:val="24"/>
        </w:rPr>
        <w:t xml:space="preserve"> ул. Вифанская, уч. 151</w:t>
      </w:r>
      <w:r w:rsidR="00DC214B" w:rsidRPr="00840E18">
        <w:rPr>
          <w:b w:val="0"/>
          <w:sz w:val="24"/>
          <w:szCs w:val="24"/>
        </w:rPr>
        <w:t>.</w:t>
      </w:r>
    </w:p>
    <w:p w:rsidR="00E53439" w:rsidRPr="00090DA0" w:rsidRDefault="00E53439" w:rsidP="00090DA0">
      <w:pPr>
        <w:widowControl w:val="0"/>
        <w:numPr>
          <w:ilvl w:val="0"/>
          <w:numId w:val="1"/>
        </w:numPr>
        <w:ind w:left="0" w:firstLine="709"/>
        <w:jc w:val="both"/>
        <w:rPr>
          <w:rStyle w:val="2"/>
          <w:rFonts w:eastAsia="Calibri"/>
          <w:bCs/>
          <w:color w:val="auto"/>
          <w:sz w:val="24"/>
          <w:szCs w:val="24"/>
          <w:lang w:bidi="ar-SA"/>
        </w:rPr>
      </w:pPr>
      <w:r w:rsidRPr="00250E84">
        <w:t>Целью</w:t>
      </w:r>
      <w:r>
        <w:t xml:space="preserve"> </w:t>
      </w:r>
      <w:r w:rsidRPr="00F60111">
        <w:t xml:space="preserve">предоставления </w:t>
      </w:r>
      <w:r>
        <w:t>с</w:t>
      </w:r>
      <w:r w:rsidRPr="00F60111">
        <w:t xml:space="preserve">убсидии является </w:t>
      </w:r>
      <w:r w:rsidR="005E3ED0" w:rsidRPr="005E3ED0">
        <w:t>повышение уровня благоустройства и создание комфортных условий проживания на территории Сергиево-Посадского городского округа</w:t>
      </w:r>
      <w:r w:rsidR="005E3ED0">
        <w:t xml:space="preserve"> </w:t>
      </w:r>
      <w:r w:rsidR="005E3ED0" w:rsidRPr="005E3ED0">
        <w:t xml:space="preserve">Московской области путем возмещения затрат получателей субсидии на мероприятия по </w:t>
      </w:r>
      <w:r w:rsidR="005E3ED0">
        <w:t>обустройству</w:t>
      </w:r>
      <w:r w:rsidR="005E3ED0" w:rsidRPr="005E3ED0">
        <w:t xml:space="preserve"> в парке культуры и отдыха </w:t>
      </w:r>
      <w:r w:rsidR="005E3ED0" w:rsidRPr="005E3ED0">
        <w:rPr>
          <w:bCs/>
        </w:rPr>
        <w:t>«Скитские пруды» муниципального автономного учреждения «Городские парки Сергиева Посада»</w:t>
      </w:r>
      <w:r w:rsidR="005E3ED0">
        <w:rPr>
          <w:bCs/>
        </w:rPr>
        <w:t xml:space="preserve"> </w:t>
      </w:r>
      <w:r w:rsidR="00090DA0" w:rsidRPr="00090DA0">
        <w:rPr>
          <w:bCs/>
        </w:rPr>
        <w:t>по адресу: г. Сергиев Посад, ул. Вифанская, уч. 151</w:t>
      </w:r>
      <w:r w:rsidR="00090DA0">
        <w:rPr>
          <w:bCs/>
        </w:rPr>
        <w:t xml:space="preserve"> (далее – городской парк «Скитские пруды»)</w:t>
      </w:r>
      <w:r w:rsidR="00090DA0" w:rsidRPr="00090DA0">
        <w:rPr>
          <w:bCs/>
        </w:rPr>
        <w:t>.</w:t>
      </w:r>
    </w:p>
    <w:p w:rsidR="00E53439" w:rsidRPr="005E45F4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AF4CBF">
        <w:t>Субсидия предоставляется из бюджет</w:t>
      </w:r>
      <w:r w:rsidR="005846A5">
        <w:t xml:space="preserve">а </w:t>
      </w:r>
      <w:r>
        <w:t>городского поселения Сергиев Посад Сергиево-Посадского муниципального района</w:t>
      </w:r>
      <w:r w:rsidRPr="00AF4CBF">
        <w:t xml:space="preserve"> Московской области </w:t>
      </w:r>
      <w:r w:rsidRPr="00A46FF4">
        <w:t>(далее – бюджет муниципальн</w:t>
      </w:r>
      <w:r>
        <w:t>ого</w:t>
      </w:r>
      <w:r w:rsidRPr="00A46FF4">
        <w:t xml:space="preserve"> образовани</w:t>
      </w:r>
      <w:r>
        <w:t>я</w:t>
      </w:r>
      <w:r w:rsidRPr="00A46FF4">
        <w:t>)</w:t>
      </w:r>
      <w:r>
        <w:t xml:space="preserve"> </w:t>
      </w:r>
      <w:r w:rsidRPr="00AF4CBF">
        <w:t xml:space="preserve">за счет средств бюджета Московской области и </w:t>
      </w:r>
      <w:r>
        <w:t xml:space="preserve">собственных </w:t>
      </w:r>
      <w:r w:rsidRPr="00AF4CBF">
        <w:t>средств бюджет</w:t>
      </w:r>
      <w:r w:rsidR="005846A5">
        <w:t>а</w:t>
      </w:r>
      <w:r w:rsidRPr="00AF4CBF">
        <w:t xml:space="preserve"> </w:t>
      </w:r>
      <w:r>
        <w:t>городского поселения Сергиев Посад Сергиево-Посадского муниципального района Московской области</w:t>
      </w:r>
      <w:r w:rsidRPr="00AF4CBF">
        <w:t xml:space="preserve"> (далее – бюджетные средства)</w:t>
      </w:r>
      <w:r w:rsidR="00090DA0">
        <w:t xml:space="preserve"> в </w:t>
      </w:r>
      <w:r w:rsidR="00090DA0" w:rsidRPr="00090DA0">
        <w:t>соответстви</w:t>
      </w:r>
      <w:r w:rsidR="00840E18">
        <w:t>и</w:t>
      </w:r>
      <w:r w:rsidR="00090DA0" w:rsidRPr="00090DA0">
        <w:t xml:space="preserve"> с </w:t>
      </w:r>
      <w:r w:rsidR="00090DA0" w:rsidRPr="00090DA0">
        <w:rPr>
          <w:bCs/>
        </w:rPr>
        <w:t xml:space="preserve">муниципальной программой «Формирование современной городской среды городского поселения Сергиев Посад», утвержденной постановлением Главы Сергиево-Посадского муниципального района Московской области от 28.12.2017 </w:t>
      </w:r>
      <w:r w:rsidR="00090DA0">
        <w:rPr>
          <w:bCs/>
        </w:rPr>
        <w:t xml:space="preserve">                     </w:t>
      </w:r>
      <w:r w:rsidR="00090DA0" w:rsidRPr="00090DA0">
        <w:rPr>
          <w:bCs/>
        </w:rPr>
        <w:t>№ 2310-ПГ</w:t>
      </w:r>
      <w:r w:rsidR="00250492">
        <w:rPr>
          <w:bCs/>
        </w:rPr>
        <w:t>,</w:t>
      </w:r>
      <w:r w:rsidR="00090DA0" w:rsidRPr="00090DA0">
        <w:rPr>
          <w:bCs/>
        </w:rPr>
        <w:t xml:space="preserve"> </w:t>
      </w:r>
      <w:r w:rsidR="00090DA0" w:rsidRPr="00090DA0">
        <w:t>и учитывая требования Государственной программой Московской области «Формирование современной комфортной городской среды», утвержденной постановлением Правительства Московской области от 17.10.2017 №864/38</w:t>
      </w:r>
      <w:r w:rsidRPr="00AF4CBF">
        <w:t>.</w:t>
      </w:r>
    </w:p>
    <w:p w:rsidR="00E53439" w:rsidRPr="005E45F4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E45F4">
        <w:rPr>
          <w:bCs/>
          <w:lang w:eastAsia="en-US"/>
        </w:rPr>
        <w:lastRenderedPageBreak/>
        <w:t xml:space="preserve">Субсидия носит целевой характер и не может быть </w:t>
      </w:r>
      <w:r w:rsidR="00177348">
        <w:rPr>
          <w:bCs/>
          <w:lang w:eastAsia="en-US"/>
        </w:rPr>
        <w:t xml:space="preserve">предоставлена </w:t>
      </w:r>
      <w:r w:rsidRPr="005E45F4">
        <w:rPr>
          <w:bCs/>
          <w:lang w:eastAsia="en-US"/>
        </w:rPr>
        <w:t>на иные цели.</w:t>
      </w:r>
    </w:p>
    <w:p w:rsidR="00E53439" w:rsidRPr="00823EF0" w:rsidRDefault="00E53439" w:rsidP="00E53439">
      <w:pPr>
        <w:widowControl w:val="0"/>
        <w:numPr>
          <w:ilvl w:val="0"/>
          <w:numId w:val="1"/>
        </w:numPr>
        <w:ind w:left="0" w:firstLine="709"/>
        <w:jc w:val="both"/>
        <w:rPr>
          <w:rFonts w:eastAsia="Arial Unicode MS"/>
          <w:color w:val="000000"/>
          <w:lang w:eastAsia="en-US" w:bidi="ru-RU"/>
        </w:rPr>
      </w:pPr>
      <w:r>
        <w:t>Главным</w:t>
      </w:r>
      <w:r w:rsidRPr="005E45F4">
        <w:t xml:space="preserve"> распорядител</w:t>
      </w:r>
      <w:r>
        <w:t>ем</w:t>
      </w:r>
      <w:r w:rsidRPr="005E45F4">
        <w:t xml:space="preserve"> бюджетных средств (далее - Главный распорядитель), осуществляющи</w:t>
      </w:r>
      <w:r>
        <w:t>м предоставление субсиди</w:t>
      </w:r>
      <w:r w:rsidR="005846A5">
        <w:t>и</w:t>
      </w:r>
      <w:r w:rsidRPr="005E45F4">
        <w:t xml:space="preserve"> в пределах бюджетных ассигнований, предусмотренн</w:t>
      </w:r>
      <w:r w:rsidR="005846A5">
        <w:t>ой</w:t>
      </w:r>
      <w:r w:rsidRPr="005E45F4">
        <w:t xml:space="preserve"> в бюджет</w:t>
      </w:r>
      <w:r w:rsidR="005846A5">
        <w:t>е</w:t>
      </w:r>
      <w:r w:rsidRPr="005E45F4">
        <w:t xml:space="preserve"> </w:t>
      </w:r>
      <w:r>
        <w:t>муниципальн</w:t>
      </w:r>
      <w:r w:rsidR="005846A5">
        <w:t>ого</w:t>
      </w:r>
      <w:r>
        <w:t xml:space="preserve"> образовани</w:t>
      </w:r>
      <w:r w:rsidR="005846A5">
        <w:t>я</w:t>
      </w:r>
      <w:r w:rsidRPr="005E45F4">
        <w:t xml:space="preserve"> на </w:t>
      </w:r>
      <w:r w:rsidR="00823EF0">
        <w:t>2019</w:t>
      </w:r>
      <w:r>
        <w:t xml:space="preserve"> год,</w:t>
      </w:r>
      <w:r w:rsidR="00075104">
        <w:t xml:space="preserve"> утвержденным решением Совета депутатов городского поселения Сергиев Посад на соответствующий финансовый год,</w:t>
      </w:r>
      <w:r>
        <w:t xml:space="preserve"> </w:t>
      </w:r>
      <w:r w:rsidR="00823EF0">
        <w:t xml:space="preserve"> </w:t>
      </w:r>
      <w:r>
        <w:t>является</w:t>
      </w:r>
      <w:r w:rsidRPr="00A46FF4">
        <w:t xml:space="preserve"> Администрация Сергиево-Посадского муниципального района (далее – Администрация).</w:t>
      </w:r>
    </w:p>
    <w:p w:rsidR="005E3ED0" w:rsidRDefault="00FB4373" w:rsidP="00FB437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FB4373">
        <w:rPr>
          <w:rFonts w:eastAsia="Times New Roman"/>
          <w:bCs/>
          <w:lang w:eastAsia="en-US"/>
        </w:rPr>
        <w:t xml:space="preserve">Предоставление </w:t>
      </w:r>
      <w:r>
        <w:rPr>
          <w:rFonts w:eastAsia="Times New Roman"/>
          <w:bCs/>
          <w:lang w:eastAsia="en-US"/>
        </w:rPr>
        <w:t>субсидии п</w:t>
      </w:r>
      <w:r w:rsidRPr="00FB4373">
        <w:rPr>
          <w:rFonts w:eastAsia="Times New Roman"/>
          <w:bCs/>
          <w:lang w:eastAsia="en-US"/>
        </w:rPr>
        <w:t xml:space="preserve">олучателям субсидии осуществляется </w:t>
      </w:r>
      <w:r>
        <w:rPr>
          <w:rFonts w:eastAsia="Times New Roman"/>
          <w:bCs/>
          <w:lang w:eastAsia="en-US"/>
        </w:rPr>
        <w:t>по результатам отбора п</w:t>
      </w:r>
      <w:r w:rsidRPr="00FB4373">
        <w:rPr>
          <w:rFonts w:eastAsia="Times New Roman"/>
          <w:bCs/>
          <w:lang w:eastAsia="en-US"/>
        </w:rPr>
        <w:t>олучателей субсиди</w:t>
      </w:r>
      <w:r>
        <w:rPr>
          <w:rFonts w:eastAsia="Times New Roman"/>
          <w:bCs/>
          <w:lang w:eastAsia="en-US"/>
        </w:rPr>
        <w:t>и</w:t>
      </w:r>
      <w:r w:rsidRPr="00FB4373">
        <w:rPr>
          <w:rFonts w:eastAsia="Times New Roman"/>
          <w:bCs/>
          <w:lang w:eastAsia="en-US"/>
        </w:rPr>
        <w:t xml:space="preserve">, проведенного Администрацией, и на основании соглашения о предоставлении субсидии по возмещению затрат на реализацию мероприятий по </w:t>
      </w:r>
      <w:r>
        <w:rPr>
          <w:rFonts w:eastAsia="Times New Roman"/>
          <w:bCs/>
          <w:lang w:eastAsia="en-US"/>
        </w:rPr>
        <w:t>обустройству</w:t>
      </w:r>
      <w:r w:rsidRPr="00FB4373">
        <w:rPr>
          <w:rFonts w:eastAsia="Times New Roman"/>
          <w:bCs/>
          <w:lang w:eastAsia="en-US"/>
        </w:rPr>
        <w:t xml:space="preserve"> в </w:t>
      </w:r>
      <w:r w:rsidR="00090DA0">
        <w:rPr>
          <w:rFonts w:eastAsia="Times New Roman"/>
          <w:bCs/>
          <w:lang w:eastAsia="en-US"/>
        </w:rPr>
        <w:t xml:space="preserve">городском </w:t>
      </w:r>
      <w:r w:rsidRPr="00FB4373">
        <w:rPr>
          <w:rFonts w:eastAsia="Times New Roman"/>
          <w:bCs/>
          <w:lang w:eastAsia="en-US"/>
        </w:rPr>
        <w:t>парке «Скитские пруды».</w:t>
      </w:r>
      <w:r w:rsidR="007641DD" w:rsidRPr="007641DD">
        <w:t xml:space="preserve"> </w:t>
      </w:r>
      <w:r w:rsidR="007641DD" w:rsidRPr="007641DD">
        <w:rPr>
          <w:rFonts w:eastAsia="Times New Roman"/>
          <w:bCs/>
          <w:lang w:eastAsia="en-US"/>
        </w:rPr>
        <w:t>Типовая форма Соглашения устанавливается финансовым управлением администрации муниципального района.</w:t>
      </w:r>
    </w:p>
    <w:p w:rsidR="007641DD" w:rsidRPr="007641DD" w:rsidRDefault="007641DD" w:rsidP="007641DD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7641DD">
        <w:rPr>
          <w:rFonts w:eastAsia="Times New Roman"/>
          <w:bCs/>
          <w:lang w:eastAsia="en-US"/>
        </w:rPr>
        <w:t>Ответственный исполнитель – структурное подразделение Администрации – управление развития отраслей социальной сферы – в рамках своей компетенции взаимодействует с получателем субсидии по вопросам предоставления субсидии, в том числе:</w:t>
      </w:r>
    </w:p>
    <w:p w:rsidR="007641DD" w:rsidRPr="007641DD" w:rsidRDefault="007641DD" w:rsidP="007641DD">
      <w:pPr>
        <w:ind w:firstLine="709"/>
        <w:jc w:val="both"/>
        <w:rPr>
          <w:rFonts w:eastAsia="Times New Roman"/>
          <w:bCs/>
          <w:lang w:eastAsia="en-US"/>
        </w:rPr>
      </w:pPr>
      <w:r w:rsidRPr="007641DD">
        <w:rPr>
          <w:rFonts w:eastAsia="Times New Roman"/>
          <w:bCs/>
          <w:lang w:eastAsia="en-US"/>
        </w:rPr>
        <w:t>- рассматривает и проверяет документы, предоставленные получателем субсидии;</w:t>
      </w:r>
    </w:p>
    <w:p w:rsidR="007641DD" w:rsidRPr="007641DD" w:rsidRDefault="007641DD" w:rsidP="007641DD">
      <w:pPr>
        <w:ind w:firstLine="709"/>
        <w:jc w:val="both"/>
        <w:rPr>
          <w:rFonts w:eastAsia="Times New Roman"/>
          <w:bCs/>
          <w:lang w:eastAsia="en-US"/>
        </w:rPr>
      </w:pPr>
      <w:r w:rsidRPr="007641DD">
        <w:rPr>
          <w:rFonts w:eastAsia="Times New Roman"/>
          <w:bCs/>
          <w:lang w:eastAsia="en-US"/>
        </w:rPr>
        <w:t>- осуществляет подготовку проекта Соглашения о предоставлении субсидии;</w:t>
      </w:r>
    </w:p>
    <w:p w:rsidR="007641DD" w:rsidRPr="007641DD" w:rsidRDefault="007641DD" w:rsidP="007641DD">
      <w:pPr>
        <w:ind w:firstLine="709"/>
        <w:jc w:val="both"/>
        <w:rPr>
          <w:rFonts w:eastAsia="Times New Roman"/>
          <w:bCs/>
          <w:lang w:eastAsia="en-US"/>
        </w:rPr>
      </w:pPr>
      <w:r w:rsidRPr="007641DD">
        <w:rPr>
          <w:rFonts w:eastAsia="Times New Roman"/>
          <w:bCs/>
          <w:lang w:eastAsia="en-US"/>
        </w:rPr>
        <w:t>- принимает и рассматривает отчет об использовании субсидии;</w:t>
      </w:r>
    </w:p>
    <w:p w:rsidR="007641DD" w:rsidRPr="007641DD" w:rsidRDefault="007641DD" w:rsidP="007641DD">
      <w:pPr>
        <w:ind w:firstLine="709"/>
        <w:jc w:val="both"/>
        <w:rPr>
          <w:rFonts w:eastAsia="Times New Roman"/>
          <w:bCs/>
          <w:lang w:eastAsia="en-US"/>
        </w:rPr>
      </w:pPr>
      <w:r w:rsidRPr="007641DD">
        <w:rPr>
          <w:rFonts w:eastAsia="Times New Roman"/>
          <w:bCs/>
          <w:lang w:eastAsia="en-US"/>
        </w:rPr>
        <w:t>- осуществляет обязательный контроль за соблюдением условий, целей и порядка предоставления субсидии.</w:t>
      </w:r>
    </w:p>
    <w:p w:rsidR="00FB4373" w:rsidRDefault="00FB4373" w:rsidP="00EC5E3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FB4373">
        <w:rPr>
          <w:rFonts w:eastAsia="Times New Roman"/>
          <w:bCs/>
          <w:lang w:eastAsia="en-US"/>
        </w:rPr>
        <w:t>Администрация п</w:t>
      </w:r>
      <w:r w:rsidR="00823EF0">
        <w:rPr>
          <w:rFonts w:eastAsia="Times New Roman"/>
          <w:bCs/>
          <w:lang w:eastAsia="en-US"/>
        </w:rPr>
        <w:t xml:space="preserve">роводит отбор юридических лиц, </w:t>
      </w:r>
      <w:r w:rsidRPr="00FB4373">
        <w:rPr>
          <w:rFonts w:eastAsia="Times New Roman"/>
          <w:bCs/>
          <w:lang w:eastAsia="en-US"/>
        </w:rPr>
        <w:t xml:space="preserve">индивидуальных предпринимателей </w:t>
      </w:r>
      <w:r w:rsidR="00823EF0">
        <w:rPr>
          <w:rFonts w:eastAsia="Times New Roman"/>
          <w:bCs/>
          <w:lang w:eastAsia="en-US"/>
        </w:rPr>
        <w:t xml:space="preserve">и физических лиц </w:t>
      </w:r>
      <w:r w:rsidRPr="00FB4373">
        <w:rPr>
          <w:rFonts w:eastAsia="Times New Roman"/>
          <w:bCs/>
          <w:lang w:eastAsia="en-US"/>
        </w:rPr>
        <w:t xml:space="preserve">(за исключением </w:t>
      </w:r>
      <w:r w:rsidR="00627BF6">
        <w:rPr>
          <w:rFonts w:eastAsia="Times New Roman"/>
          <w:bCs/>
          <w:lang w:eastAsia="en-US"/>
        </w:rPr>
        <w:t xml:space="preserve">государственных и </w:t>
      </w:r>
      <w:r>
        <w:rPr>
          <w:rFonts w:eastAsia="Times New Roman"/>
          <w:bCs/>
          <w:lang w:eastAsia="en-US"/>
        </w:rPr>
        <w:t>муниципальных</w:t>
      </w:r>
      <w:r w:rsidRPr="00FB4373">
        <w:rPr>
          <w:rFonts w:eastAsia="Times New Roman"/>
          <w:bCs/>
          <w:lang w:eastAsia="en-US"/>
        </w:rPr>
        <w:t xml:space="preserve"> учреждений), выполнивших работы по обустройству в </w:t>
      </w:r>
      <w:r w:rsidR="00090DA0">
        <w:rPr>
          <w:rFonts w:eastAsia="Times New Roman"/>
          <w:bCs/>
          <w:lang w:eastAsia="en-US"/>
        </w:rPr>
        <w:t xml:space="preserve">городском </w:t>
      </w:r>
      <w:r w:rsidRPr="00FB4373">
        <w:rPr>
          <w:rFonts w:eastAsia="Times New Roman"/>
          <w:bCs/>
          <w:lang w:eastAsia="en-US"/>
        </w:rPr>
        <w:t>парке «Скитские пруды» до 27.08.2019 года.</w:t>
      </w:r>
    </w:p>
    <w:p w:rsidR="00FB4373" w:rsidRDefault="00FB4373" w:rsidP="00EC5E3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FB4373">
        <w:rPr>
          <w:rFonts w:eastAsia="Times New Roman"/>
          <w:bCs/>
          <w:lang w:eastAsia="en-US"/>
        </w:rPr>
        <w:t>Администрация размещает на официальном сайте в информационной телекоммуникационной сети Интернет информацию о начале приема документов от пре</w:t>
      </w:r>
      <w:r>
        <w:rPr>
          <w:rFonts w:eastAsia="Times New Roman"/>
          <w:bCs/>
          <w:lang w:eastAsia="en-US"/>
        </w:rPr>
        <w:t>тендентов на получение субсидии.</w:t>
      </w:r>
    </w:p>
    <w:p w:rsidR="00FB4373" w:rsidRPr="00FB4373" w:rsidRDefault="00FB4373" w:rsidP="00FB437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FB4373">
        <w:rPr>
          <w:rFonts w:eastAsia="Times New Roman"/>
          <w:bCs/>
          <w:lang w:eastAsia="en-US"/>
        </w:rPr>
        <w:t xml:space="preserve">Субсидия на цели, указанные в пункте </w:t>
      </w:r>
      <w:r w:rsidR="00DF15F3">
        <w:rPr>
          <w:rFonts w:eastAsia="Times New Roman"/>
          <w:bCs/>
          <w:lang w:eastAsia="en-US"/>
        </w:rPr>
        <w:t>3</w:t>
      </w:r>
      <w:r w:rsidRPr="00FB4373">
        <w:rPr>
          <w:rFonts w:eastAsia="Times New Roman"/>
          <w:bCs/>
          <w:lang w:eastAsia="en-US"/>
        </w:rPr>
        <w:t xml:space="preserve"> настоящего Порядк</w:t>
      </w:r>
      <w:r>
        <w:rPr>
          <w:rFonts w:eastAsia="Times New Roman"/>
          <w:bCs/>
          <w:lang w:eastAsia="en-US"/>
        </w:rPr>
        <w:t>а, предоставляется получателям с</w:t>
      </w:r>
      <w:r w:rsidRPr="00FB4373">
        <w:rPr>
          <w:rFonts w:eastAsia="Times New Roman"/>
          <w:bCs/>
          <w:lang w:eastAsia="en-US"/>
        </w:rPr>
        <w:t>убсидии при условии соответствия не более чем за 30 календарных дней до даты подачи заявки на предоставление субсидии следующим требованиям:</w:t>
      </w:r>
    </w:p>
    <w:p w:rsidR="00FB4373" w:rsidRPr="00FB4373" w:rsidRDefault="00DF15F3" w:rsidP="00FB4373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</w:t>
      </w:r>
      <w:r w:rsidR="00FB4373" w:rsidRPr="00FB4373">
        <w:rPr>
          <w:rFonts w:eastAsia="Times New Roman"/>
          <w:bCs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B4373" w:rsidRPr="00FB4373" w:rsidRDefault="00DF15F3" w:rsidP="00FB4373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</w:t>
      </w:r>
      <w:r w:rsidR="00FB4373" w:rsidRPr="00FB4373">
        <w:rPr>
          <w:rFonts w:eastAsia="Times New Roman"/>
          <w:bCs/>
          <w:lang w:eastAsia="en-US"/>
        </w:rPr>
        <w:t xml:space="preserve">отсутствие у получателя субсидии просроченной (неурегулированной) задолженности по денежным обязательствам перед бюджетом </w:t>
      </w:r>
      <w:r>
        <w:rPr>
          <w:rFonts w:eastAsia="Times New Roman"/>
          <w:bCs/>
          <w:lang w:eastAsia="en-US"/>
        </w:rPr>
        <w:t>муниципального образования</w:t>
      </w:r>
      <w:r w:rsidR="00FB4373" w:rsidRPr="00FB4373">
        <w:rPr>
          <w:rFonts w:eastAsia="Times New Roman"/>
          <w:bCs/>
          <w:lang w:eastAsia="en-US"/>
        </w:rPr>
        <w:t>;</w:t>
      </w:r>
    </w:p>
    <w:p w:rsidR="00FB4373" w:rsidRPr="00FB4373" w:rsidRDefault="00DF15F3" w:rsidP="00FB4373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</w:t>
      </w:r>
      <w:r w:rsidR="00FB4373" w:rsidRPr="00FB4373">
        <w:rPr>
          <w:rFonts w:eastAsia="Times New Roman"/>
          <w:bCs/>
          <w:lang w:eastAsia="en-US"/>
        </w:rPr>
        <w:t>организация не находится в процессе реорганизации, ликвидации, банкротства</w:t>
      </w:r>
      <w:r w:rsidR="00902B14">
        <w:rPr>
          <w:rFonts w:eastAsia="Times New Roman"/>
          <w:bCs/>
          <w:lang w:eastAsia="en-US"/>
        </w:rPr>
        <w:t>, а индивидуальные предприниматели не должны прекратить деятельность в качестве индивидуального предпринимателя</w:t>
      </w:r>
      <w:r w:rsidR="00FB4373" w:rsidRPr="00FB4373">
        <w:rPr>
          <w:rFonts w:eastAsia="Times New Roman"/>
          <w:bCs/>
          <w:lang w:eastAsia="en-US"/>
        </w:rPr>
        <w:t>;</w:t>
      </w:r>
    </w:p>
    <w:p w:rsidR="00FB4373" w:rsidRPr="00FB4373" w:rsidRDefault="00DF15F3" w:rsidP="00FB4373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</w:t>
      </w:r>
      <w:r w:rsidR="00FB4373" w:rsidRPr="00FB4373">
        <w:rPr>
          <w:rFonts w:eastAsia="Times New Roman"/>
          <w:bCs/>
          <w:lang w:eastAsia="en-US"/>
        </w:rPr>
        <w:t xml:space="preserve">организация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="00FB4373" w:rsidRPr="00FB4373">
        <w:rPr>
          <w:rFonts w:eastAsia="Times New Roman"/>
          <w:bCs/>
          <w:lang w:eastAsia="en-US"/>
        </w:rPr>
        <w:lastRenderedPageBreak/>
        <w:t>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FB4373" w:rsidRPr="00FB4373" w:rsidRDefault="00DF15F3" w:rsidP="00FB4373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</w:t>
      </w:r>
      <w:r w:rsidR="00FB4373" w:rsidRPr="00FB4373">
        <w:rPr>
          <w:rFonts w:eastAsia="Times New Roman"/>
          <w:bCs/>
          <w:lang w:eastAsia="en-US"/>
        </w:rPr>
        <w:t xml:space="preserve">заявитель не получает средства из бюджета </w:t>
      </w:r>
      <w:r>
        <w:rPr>
          <w:rFonts w:eastAsia="Times New Roman"/>
          <w:bCs/>
          <w:lang w:eastAsia="en-US"/>
        </w:rPr>
        <w:t>муниципального образования</w:t>
      </w:r>
      <w:r w:rsidR="00FB4373" w:rsidRPr="00FB4373">
        <w:rPr>
          <w:rFonts w:eastAsia="Times New Roman"/>
          <w:bCs/>
          <w:lang w:eastAsia="en-US"/>
        </w:rPr>
        <w:t xml:space="preserve"> в соответствии с иными нормативными правовыми актами на цели, указанные в пункте </w:t>
      </w:r>
      <w:r>
        <w:rPr>
          <w:rFonts w:eastAsia="Times New Roman"/>
          <w:bCs/>
          <w:lang w:eastAsia="en-US"/>
        </w:rPr>
        <w:t>3</w:t>
      </w:r>
      <w:r w:rsidR="00FB4373" w:rsidRPr="00FB4373">
        <w:rPr>
          <w:rFonts w:eastAsia="Times New Roman"/>
          <w:bCs/>
          <w:lang w:eastAsia="en-US"/>
        </w:rPr>
        <w:t xml:space="preserve"> настоящего Порядка;</w:t>
      </w:r>
    </w:p>
    <w:p w:rsidR="00FB4373" w:rsidRPr="00FB4373" w:rsidRDefault="00DF15F3" w:rsidP="00FB4373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- </w:t>
      </w:r>
      <w:r w:rsidR="00FB4373" w:rsidRPr="00FB4373">
        <w:rPr>
          <w:rFonts w:eastAsia="Times New Roman"/>
          <w:bCs/>
          <w:lang w:eastAsia="en-US"/>
        </w:rPr>
        <w:t xml:space="preserve">работы по </w:t>
      </w:r>
      <w:r w:rsidRPr="00DF15F3">
        <w:rPr>
          <w:rFonts w:eastAsia="Times New Roman"/>
          <w:bCs/>
          <w:lang w:eastAsia="en-US"/>
        </w:rPr>
        <w:t xml:space="preserve">обустройству в </w:t>
      </w:r>
      <w:r w:rsidR="00090DA0">
        <w:rPr>
          <w:rFonts w:eastAsia="Times New Roman"/>
          <w:bCs/>
          <w:lang w:eastAsia="en-US"/>
        </w:rPr>
        <w:t xml:space="preserve">городском </w:t>
      </w:r>
      <w:r w:rsidRPr="00DF15F3">
        <w:rPr>
          <w:rFonts w:eastAsia="Times New Roman"/>
          <w:bCs/>
          <w:lang w:eastAsia="en-US"/>
        </w:rPr>
        <w:t xml:space="preserve">парке «Скитские пруды» </w:t>
      </w:r>
      <w:r>
        <w:rPr>
          <w:rFonts w:eastAsia="Times New Roman"/>
          <w:bCs/>
          <w:lang w:eastAsia="en-US"/>
        </w:rPr>
        <w:t>выполнены в полном объеме;</w:t>
      </w:r>
    </w:p>
    <w:p w:rsidR="00FB4373" w:rsidRDefault="00DF15F3" w:rsidP="00FB4373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- заявка на предоставление с</w:t>
      </w:r>
      <w:r w:rsidR="00FB4373" w:rsidRPr="00FB4373">
        <w:rPr>
          <w:rFonts w:eastAsia="Times New Roman"/>
          <w:bCs/>
          <w:lang w:eastAsia="en-US"/>
        </w:rPr>
        <w:t>убсидии направлена до даты за</w:t>
      </w:r>
      <w:r>
        <w:rPr>
          <w:rFonts w:eastAsia="Times New Roman"/>
          <w:bCs/>
          <w:lang w:eastAsia="en-US"/>
        </w:rPr>
        <w:t>вершения отбора, указанного в пункте</w:t>
      </w:r>
      <w:r w:rsidR="00FB4373" w:rsidRPr="00FB4373">
        <w:rPr>
          <w:rFonts w:eastAsia="Times New Roman"/>
          <w:bCs/>
          <w:lang w:eastAsia="en-US"/>
        </w:rPr>
        <w:t xml:space="preserve"> </w:t>
      </w:r>
      <w:r w:rsidR="007641DD">
        <w:rPr>
          <w:rFonts w:eastAsia="Times New Roman"/>
          <w:bCs/>
          <w:lang w:eastAsia="en-US"/>
        </w:rPr>
        <w:t>9</w:t>
      </w:r>
      <w:r w:rsidR="00FB4373" w:rsidRPr="00FB4373">
        <w:rPr>
          <w:rFonts w:eastAsia="Times New Roman"/>
          <w:bCs/>
          <w:lang w:eastAsia="en-US"/>
        </w:rPr>
        <w:t xml:space="preserve"> настоящего Порядка.</w:t>
      </w:r>
    </w:p>
    <w:p w:rsidR="00DF15F3" w:rsidRPr="00DF15F3" w:rsidRDefault="00DF15F3" w:rsidP="00DF15F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DF15F3">
        <w:rPr>
          <w:rFonts w:eastAsia="Times New Roman"/>
          <w:bCs/>
          <w:lang w:eastAsia="en-US"/>
        </w:rPr>
        <w:t xml:space="preserve">Критериями отбора получателей субсидии для предоставления субсидии по возмещению затрат является наличие следующих документов, подтверждающих выполнение работ по обустройству в парке культуры и отдыха «Скитские пруды» муниципального автономного учреждения «Городские парки Сергиева Посада» </w:t>
      </w:r>
      <w:r w:rsidR="00250492" w:rsidRPr="00250492">
        <w:rPr>
          <w:rFonts w:eastAsia="Times New Roman"/>
          <w:bCs/>
          <w:lang w:eastAsia="en-US"/>
        </w:rPr>
        <w:t>по адресу: Сергиево-Посадский городской округ, г. Сергиев Посад, ул. Вифанская, уч. 151</w:t>
      </w:r>
      <w:r w:rsidRPr="00250492">
        <w:rPr>
          <w:rFonts w:eastAsia="Times New Roman"/>
          <w:bCs/>
          <w:lang w:eastAsia="en-US"/>
        </w:rPr>
        <w:t>:</w:t>
      </w:r>
    </w:p>
    <w:p w:rsidR="00DF15F3" w:rsidRPr="00DF15F3" w:rsidRDefault="00DF15F3" w:rsidP="00DF15F3">
      <w:pPr>
        <w:ind w:firstLine="709"/>
        <w:jc w:val="both"/>
        <w:rPr>
          <w:rFonts w:eastAsia="Times New Roman"/>
          <w:bCs/>
          <w:lang w:eastAsia="en-US"/>
        </w:rPr>
      </w:pPr>
      <w:r w:rsidRPr="00DF15F3">
        <w:rPr>
          <w:rFonts w:eastAsia="Times New Roman"/>
          <w:bCs/>
          <w:lang w:eastAsia="en-US"/>
        </w:rPr>
        <w:t xml:space="preserve">- разрешения, полученного от </w:t>
      </w:r>
      <w:r w:rsidR="00090DA0">
        <w:rPr>
          <w:rFonts w:eastAsia="Times New Roman"/>
          <w:bCs/>
          <w:lang w:eastAsia="en-US"/>
        </w:rPr>
        <w:t>А</w:t>
      </w:r>
      <w:r w:rsidRPr="00DF15F3">
        <w:rPr>
          <w:rFonts w:eastAsia="Times New Roman"/>
          <w:bCs/>
          <w:lang w:eastAsia="en-US"/>
        </w:rPr>
        <w:t xml:space="preserve">дминистрации на реализацию мероприятий по обустройству в </w:t>
      </w:r>
      <w:r w:rsidR="00090DA0">
        <w:rPr>
          <w:rFonts w:eastAsia="Times New Roman"/>
          <w:bCs/>
          <w:lang w:eastAsia="en-US"/>
        </w:rPr>
        <w:t xml:space="preserve">городском </w:t>
      </w:r>
      <w:r w:rsidRPr="00DF15F3">
        <w:rPr>
          <w:rFonts w:eastAsia="Times New Roman"/>
          <w:bCs/>
          <w:lang w:eastAsia="en-US"/>
        </w:rPr>
        <w:t xml:space="preserve">парке «Скитские пруды» в соответствии с </w:t>
      </w:r>
      <w:r w:rsidR="00250492" w:rsidRPr="00250492">
        <w:rPr>
          <w:rFonts w:eastAsia="Times New Roman"/>
          <w:bCs/>
          <w:lang w:eastAsia="en-US"/>
        </w:rPr>
        <w:t>эскизным предпроектным решением для реализации мероприятий по приобретению и установке шахматных и теннисных столов для обустройства зон тихого отдыха и спортивных зон в парк</w:t>
      </w:r>
      <w:r w:rsidR="00250492">
        <w:rPr>
          <w:rFonts w:eastAsia="Times New Roman"/>
          <w:bCs/>
          <w:lang w:eastAsia="en-US"/>
        </w:rPr>
        <w:t>е</w:t>
      </w:r>
      <w:r w:rsidR="00250492" w:rsidRPr="00250492">
        <w:rPr>
          <w:rFonts w:eastAsia="Times New Roman"/>
          <w:bCs/>
          <w:lang w:eastAsia="en-US"/>
        </w:rPr>
        <w:t xml:space="preserve"> культуры и отды</w:t>
      </w:r>
      <w:r w:rsidR="00250492">
        <w:rPr>
          <w:rFonts w:eastAsia="Times New Roman"/>
          <w:bCs/>
          <w:lang w:eastAsia="en-US"/>
        </w:rPr>
        <w:t xml:space="preserve">ха </w:t>
      </w:r>
      <w:r w:rsidR="00250492" w:rsidRPr="00250492">
        <w:rPr>
          <w:rFonts w:eastAsia="Times New Roman"/>
          <w:bCs/>
          <w:lang w:eastAsia="en-US"/>
        </w:rPr>
        <w:t xml:space="preserve">«Скитские пруды» муниципального автономного учреждения «Городские парки Сергиева Посада» </w:t>
      </w:r>
      <w:r w:rsidR="00250492">
        <w:rPr>
          <w:rFonts w:eastAsia="Times New Roman"/>
          <w:bCs/>
          <w:lang w:eastAsia="en-US"/>
        </w:rPr>
        <w:t>(далее – э</w:t>
      </w:r>
      <w:r w:rsidR="00250492" w:rsidRPr="00250492">
        <w:rPr>
          <w:rFonts w:eastAsia="Times New Roman"/>
          <w:bCs/>
          <w:lang w:eastAsia="en-US"/>
        </w:rPr>
        <w:t>скизное решение)</w:t>
      </w:r>
      <w:r w:rsidRPr="00DF15F3">
        <w:rPr>
          <w:rFonts w:eastAsia="Times New Roman"/>
          <w:bCs/>
          <w:lang w:eastAsia="en-US"/>
        </w:rPr>
        <w:t>;</w:t>
      </w:r>
    </w:p>
    <w:p w:rsidR="00DF15F3" w:rsidRPr="00DF15F3" w:rsidRDefault="00DF15F3" w:rsidP="00DF15F3">
      <w:pPr>
        <w:ind w:firstLine="709"/>
        <w:jc w:val="both"/>
        <w:rPr>
          <w:rFonts w:eastAsia="Times New Roman"/>
          <w:bCs/>
          <w:lang w:eastAsia="en-US"/>
        </w:rPr>
      </w:pPr>
      <w:r w:rsidRPr="00DF15F3">
        <w:rPr>
          <w:rFonts w:eastAsia="Times New Roman"/>
          <w:bCs/>
          <w:lang w:eastAsia="en-US"/>
        </w:rPr>
        <w:t>- актов выполненных работ, подп</w:t>
      </w:r>
      <w:r w:rsidR="00AB04D9">
        <w:rPr>
          <w:rFonts w:eastAsia="Times New Roman"/>
          <w:bCs/>
          <w:lang w:eastAsia="en-US"/>
        </w:rPr>
        <w:t>исанных получателем субсидии и А</w:t>
      </w:r>
      <w:r w:rsidRPr="00DF15F3">
        <w:rPr>
          <w:rFonts w:eastAsia="Times New Roman"/>
          <w:bCs/>
          <w:lang w:eastAsia="en-US"/>
        </w:rPr>
        <w:t>дминистрацией</w:t>
      </w:r>
      <w:r w:rsidR="00B03412">
        <w:rPr>
          <w:rFonts w:eastAsia="Times New Roman"/>
          <w:bCs/>
          <w:lang w:eastAsia="en-US"/>
        </w:rPr>
        <w:t xml:space="preserve"> и </w:t>
      </w:r>
      <w:r w:rsidR="00B03412" w:rsidRPr="00B03412">
        <w:rPr>
          <w:rFonts w:eastAsia="Times New Roman"/>
          <w:bCs/>
          <w:lang w:eastAsia="en-US"/>
        </w:rPr>
        <w:t>с</w:t>
      </w:r>
      <w:r w:rsidR="00B03412">
        <w:rPr>
          <w:rFonts w:eastAsia="Times New Roman"/>
          <w:bCs/>
          <w:lang w:eastAsia="en-US"/>
        </w:rPr>
        <w:t>огласованных с</w:t>
      </w:r>
      <w:r w:rsidR="00B03412" w:rsidRPr="00B03412">
        <w:rPr>
          <w:rFonts w:eastAsia="Times New Roman"/>
          <w:bCs/>
          <w:lang w:eastAsia="en-US"/>
        </w:rPr>
        <w:t xml:space="preserve"> общественными объединениями и/или иными общественными организациями</w:t>
      </w:r>
      <w:r w:rsidR="00B03412">
        <w:rPr>
          <w:rFonts w:eastAsia="Times New Roman"/>
          <w:bCs/>
          <w:lang w:eastAsia="en-US"/>
        </w:rPr>
        <w:t>, осуществляющие функции общественного контроля</w:t>
      </w:r>
      <w:r w:rsidR="00B03412" w:rsidRPr="00B03412">
        <w:rPr>
          <w:rFonts w:eastAsia="Times New Roman"/>
          <w:bCs/>
          <w:lang w:eastAsia="en-US"/>
        </w:rPr>
        <w:t xml:space="preserve"> на территории Сергиево-Посадского городского округа</w:t>
      </w:r>
      <w:r>
        <w:rPr>
          <w:rFonts w:eastAsia="Times New Roman"/>
          <w:bCs/>
          <w:lang w:eastAsia="en-US"/>
        </w:rPr>
        <w:t>;</w:t>
      </w:r>
    </w:p>
    <w:p w:rsidR="00DF15F3" w:rsidRDefault="00DF15F3" w:rsidP="00DF15F3">
      <w:pPr>
        <w:ind w:firstLine="709"/>
        <w:jc w:val="both"/>
        <w:rPr>
          <w:rFonts w:eastAsia="Times New Roman"/>
          <w:bCs/>
          <w:lang w:eastAsia="en-US"/>
        </w:rPr>
      </w:pPr>
      <w:r w:rsidRPr="00DF15F3">
        <w:rPr>
          <w:rFonts w:eastAsia="Times New Roman"/>
          <w:bCs/>
          <w:lang w:eastAsia="en-US"/>
        </w:rPr>
        <w:t xml:space="preserve">-   документов, подтверждающих затраты получателя субсидии на реализацию мероприятий по обустройству в </w:t>
      </w:r>
      <w:r w:rsidR="00AB04D9">
        <w:rPr>
          <w:rFonts w:eastAsia="Times New Roman"/>
          <w:bCs/>
          <w:lang w:eastAsia="en-US"/>
        </w:rPr>
        <w:t xml:space="preserve">городском </w:t>
      </w:r>
      <w:r w:rsidRPr="00DF15F3">
        <w:rPr>
          <w:rFonts w:eastAsia="Times New Roman"/>
          <w:bCs/>
          <w:lang w:eastAsia="en-US"/>
        </w:rPr>
        <w:t>парке «Скитские пруды» в соответствии с эскизным решением.</w:t>
      </w:r>
    </w:p>
    <w:p w:rsidR="00DF15F3" w:rsidRDefault="00DF15F3" w:rsidP="00EC5E3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DF15F3">
        <w:rPr>
          <w:rFonts w:eastAsia="Times New Roman"/>
          <w:bCs/>
          <w:lang w:eastAsia="en-US"/>
        </w:rPr>
        <w:t>Возмещение затрат производится по видам товаров, работ (услуг), на основании смет, представленных получателем субсидии, имеющих положительное заключение Государственного автономного</w:t>
      </w:r>
      <w:r w:rsidR="00627BF6">
        <w:rPr>
          <w:rFonts w:eastAsia="Times New Roman"/>
          <w:bCs/>
          <w:lang w:eastAsia="en-US"/>
        </w:rPr>
        <w:t xml:space="preserve"> учреждения Московской области «</w:t>
      </w:r>
      <w:r w:rsidRPr="00DF15F3">
        <w:rPr>
          <w:rFonts w:eastAsia="Times New Roman"/>
          <w:bCs/>
          <w:lang w:eastAsia="en-US"/>
        </w:rPr>
        <w:t>Московская областная государственная экспертиза</w:t>
      </w:r>
      <w:r w:rsidR="00627BF6">
        <w:rPr>
          <w:rFonts w:eastAsia="Times New Roman"/>
          <w:bCs/>
          <w:lang w:eastAsia="en-US"/>
        </w:rPr>
        <w:t>»</w:t>
      </w:r>
      <w:r w:rsidRPr="00DF15F3">
        <w:rPr>
          <w:rFonts w:eastAsia="Times New Roman"/>
          <w:bCs/>
          <w:lang w:eastAsia="en-US"/>
        </w:rPr>
        <w:t xml:space="preserve"> по результатам проверки правильности составления сметной документации по приобретению и установке шахматных и теннисных столов для обустройства зон тихого отдыха и спортивных зон в парках культуры и отдыха Московской области, составленных в соответствии с эскизным решением, согласованным Рабочей группой для рассмотрения материалов и подготовки заключений по эскизным предпроектным документациям, концепциям и проектам обустройства парков Московской области, необходимых для реализации государственных программ Московской области и утвержденным Главой </w:t>
      </w:r>
      <w:r w:rsidR="00627BF6">
        <w:rPr>
          <w:rFonts w:eastAsia="Times New Roman"/>
          <w:bCs/>
          <w:lang w:eastAsia="en-US"/>
        </w:rPr>
        <w:t>Сергиево-Посадского муниципального района Московской области.</w:t>
      </w:r>
    </w:p>
    <w:p w:rsidR="00627BF6" w:rsidRDefault="00627BF6" w:rsidP="00627BF6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 xml:space="preserve">Условием предоставления субсидии является предоставление </w:t>
      </w:r>
      <w:r>
        <w:rPr>
          <w:rFonts w:eastAsia="Times New Roman"/>
          <w:bCs/>
          <w:lang w:eastAsia="en-US"/>
        </w:rPr>
        <w:t>п</w:t>
      </w:r>
      <w:r w:rsidRPr="00627BF6">
        <w:rPr>
          <w:rFonts w:eastAsia="Times New Roman"/>
          <w:bCs/>
          <w:lang w:eastAsia="en-US"/>
        </w:rPr>
        <w:t>олучателем субсидии положительного заключения Государственного автономного</w:t>
      </w:r>
      <w:r>
        <w:rPr>
          <w:rFonts w:eastAsia="Times New Roman"/>
          <w:bCs/>
          <w:lang w:eastAsia="en-US"/>
        </w:rPr>
        <w:t xml:space="preserve"> учреждения Московской области «</w:t>
      </w:r>
      <w:r w:rsidRPr="00627BF6">
        <w:rPr>
          <w:rFonts w:eastAsia="Times New Roman"/>
          <w:bCs/>
          <w:lang w:eastAsia="en-US"/>
        </w:rPr>
        <w:t>Московская областная государственная</w:t>
      </w:r>
      <w:r>
        <w:rPr>
          <w:rFonts w:eastAsia="Times New Roman"/>
          <w:bCs/>
          <w:lang w:eastAsia="en-US"/>
        </w:rPr>
        <w:t xml:space="preserve"> экспертиза»</w:t>
      </w:r>
      <w:r w:rsidRPr="00627BF6">
        <w:rPr>
          <w:rFonts w:eastAsia="Times New Roman"/>
          <w:bCs/>
          <w:lang w:eastAsia="en-US"/>
        </w:rPr>
        <w:t xml:space="preserve"> по результатам проверки правильности составления сметной документации по приобретению и установке шахматных и теннисных столов для обустройства зон тихого отдыха и спортивных зон в парках культуры и отдыха Московской области, составленных в соответствии с эскизным решением.</w:t>
      </w:r>
    </w:p>
    <w:p w:rsidR="00627BF6" w:rsidRPr="00627BF6" w:rsidRDefault="00627BF6" w:rsidP="00627BF6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Получатель Субсидии представляет в Администрацию следующие документы: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1) з</w:t>
      </w:r>
      <w:r w:rsidRPr="00627BF6">
        <w:rPr>
          <w:rFonts w:eastAsia="Times New Roman"/>
          <w:bCs/>
          <w:lang w:eastAsia="en-US"/>
        </w:rPr>
        <w:t xml:space="preserve">аявку на получение субсидии на возмещение затрат по реализации мероприятий по </w:t>
      </w:r>
      <w:r>
        <w:rPr>
          <w:rFonts w:eastAsia="Times New Roman"/>
          <w:bCs/>
          <w:lang w:eastAsia="en-US"/>
        </w:rPr>
        <w:t>обустройству парков</w:t>
      </w:r>
      <w:r w:rsidR="00221A7E">
        <w:rPr>
          <w:rFonts w:eastAsia="Times New Roman"/>
          <w:bCs/>
          <w:lang w:eastAsia="en-US"/>
        </w:rPr>
        <w:t xml:space="preserve"> </w:t>
      </w:r>
      <w:r w:rsidR="00221A7E" w:rsidRPr="00221A7E">
        <w:rPr>
          <w:rFonts w:eastAsia="Times New Roman"/>
          <w:bCs/>
          <w:lang w:eastAsia="en-US"/>
        </w:rPr>
        <w:t xml:space="preserve">по форме согласно приложению к </w:t>
      </w:r>
      <w:r w:rsidR="000B3CD2">
        <w:rPr>
          <w:rFonts w:eastAsia="Times New Roman"/>
          <w:bCs/>
          <w:lang w:eastAsia="en-US"/>
        </w:rPr>
        <w:t>настояще</w:t>
      </w:r>
      <w:r w:rsidR="000934F1">
        <w:rPr>
          <w:rFonts w:eastAsia="Times New Roman"/>
          <w:bCs/>
          <w:lang w:eastAsia="en-US"/>
        </w:rPr>
        <w:t>му</w:t>
      </w:r>
      <w:r w:rsidR="000B3CD2">
        <w:rPr>
          <w:rFonts w:eastAsia="Times New Roman"/>
          <w:bCs/>
          <w:lang w:eastAsia="en-US"/>
        </w:rPr>
        <w:t xml:space="preserve"> </w:t>
      </w:r>
      <w:r w:rsidR="00221A7E" w:rsidRPr="00221A7E">
        <w:rPr>
          <w:rFonts w:eastAsia="Times New Roman"/>
          <w:bCs/>
          <w:lang w:eastAsia="en-US"/>
        </w:rPr>
        <w:t>Порядку</w:t>
      </w:r>
      <w:r w:rsidRPr="00627BF6">
        <w:rPr>
          <w:rFonts w:eastAsia="Times New Roman"/>
          <w:bCs/>
          <w:lang w:eastAsia="en-US"/>
        </w:rPr>
        <w:t>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lastRenderedPageBreak/>
        <w:t>2) а</w:t>
      </w:r>
      <w:r w:rsidRPr="00627BF6">
        <w:rPr>
          <w:rFonts w:eastAsia="Times New Roman"/>
          <w:bCs/>
          <w:lang w:eastAsia="en-US"/>
        </w:rPr>
        <w:t xml:space="preserve">кты выполненных работ, подписанных получателем субсидии и </w:t>
      </w:r>
      <w:r w:rsidR="00AB04D9">
        <w:rPr>
          <w:rFonts w:eastAsia="Times New Roman"/>
          <w:bCs/>
          <w:lang w:eastAsia="en-US"/>
        </w:rPr>
        <w:t>А</w:t>
      </w:r>
      <w:r w:rsidRPr="00627BF6">
        <w:rPr>
          <w:rFonts w:eastAsia="Times New Roman"/>
          <w:bCs/>
          <w:lang w:eastAsia="en-US"/>
        </w:rPr>
        <w:t>дминистрацией (форма КС – 2);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3) к</w:t>
      </w:r>
      <w:r w:rsidRPr="00627BF6">
        <w:rPr>
          <w:rFonts w:eastAsia="Times New Roman"/>
          <w:bCs/>
          <w:lang w:eastAsia="en-US"/>
        </w:rPr>
        <w:t xml:space="preserve">опию устава организации, заверенную печатью и подписью руководителя для юридических лиц; 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 xml:space="preserve">4) </w:t>
      </w:r>
      <w:r>
        <w:rPr>
          <w:rFonts w:eastAsia="Times New Roman"/>
          <w:bCs/>
          <w:lang w:eastAsia="en-US"/>
        </w:rPr>
        <w:t>к</w:t>
      </w:r>
      <w:r w:rsidRPr="00627BF6">
        <w:rPr>
          <w:rFonts w:eastAsia="Times New Roman"/>
          <w:bCs/>
          <w:lang w:eastAsia="en-US"/>
        </w:rPr>
        <w:t>опию свидетельства о регистрации организации, заверенную печатью и подписью руководителя для юридических лиц, заверенную печатью и подписью копию свидетельства о государственной регистрации физического лица в качестве индивидуального предпринимателя для и</w:t>
      </w:r>
      <w:r>
        <w:rPr>
          <w:rFonts w:eastAsia="Times New Roman"/>
          <w:bCs/>
          <w:lang w:eastAsia="en-US"/>
        </w:rPr>
        <w:t>ндивидуальных предпринимателей;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 xml:space="preserve">5) </w:t>
      </w:r>
      <w:r>
        <w:rPr>
          <w:rFonts w:eastAsia="Times New Roman"/>
          <w:bCs/>
          <w:lang w:eastAsia="en-US"/>
        </w:rPr>
        <w:t>и</w:t>
      </w:r>
      <w:r w:rsidRPr="00627BF6">
        <w:rPr>
          <w:rFonts w:eastAsia="Times New Roman"/>
          <w:bCs/>
          <w:lang w:eastAsia="en-US"/>
        </w:rPr>
        <w:t>нформационное письмо с банковскими реквизитами получателя суб</w:t>
      </w:r>
      <w:r w:rsidR="002F29CE">
        <w:rPr>
          <w:rFonts w:eastAsia="Times New Roman"/>
          <w:bCs/>
          <w:lang w:eastAsia="en-US"/>
        </w:rPr>
        <w:t>сидии для перечисления субсидии;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 xml:space="preserve">6) </w:t>
      </w:r>
      <w:r>
        <w:rPr>
          <w:rFonts w:eastAsia="Times New Roman"/>
          <w:bCs/>
          <w:lang w:eastAsia="en-US"/>
        </w:rPr>
        <w:t>в</w:t>
      </w:r>
      <w:r w:rsidRPr="00627BF6">
        <w:rPr>
          <w:rFonts w:eastAsia="Times New Roman"/>
          <w:bCs/>
          <w:lang w:eastAsia="en-US"/>
        </w:rPr>
        <w:t>ыписк</w:t>
      </w:r>
      <w:r>
        <w:rPr>
          <w:rFonts w:eastAsia="Times New Roman"/>
          <w:bCs/>
          <w:lang w:eastAsia="en-US"/>
        </w:rPr>
        <w:t>у</w:t>
      </w:r>
      <w:r w:rsidR="00902B14">
        <w:rPr>
          <w:rFonts w:eastAsia="Times New Roman"/>
          <w:bCs/>
          <w:lang w:eastAsia="en-US"/>
        </w:rPr>
        <w:t xml:space="preserve"> из Единого государственного р</w:t>
      </w:r>
      <w:r w:rsidRPr="00627BF6">
        <w:rPr>
          <w:rFonts w:eastAsia="Times New Roman"/>
          <w:bCs/>
          <w:lang w:eastAsia="en-US"/>
        </w:rPr>
        <w:t>еестра индивидуальных предпринимателей для индивидуальных предпринимателей</w:t>
      </w:r>
      <w:r w:rsidR="00902B14">
        <w:rPr>
          <w:rFonts w:eastAsia="Times New Roman"/>
          <w:bCs/>
          <w:lang w:eastAsia="en-US"/>
        </w:rPr>
        <w:t>, а для юридических лиц – выписку из единого государственного реестра юридических лиц</w:t>
      </w:r>
      <w:r w:rsidRPr="00627BF6">
        <w:rPr>
          <w:rFonts w:eastAsia="Times New Roman"/>
          <w:bCs/>
          <w:lang w:eastAsia="en-US"/>
        </w:rPr>
        <w:t>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 xml:space="preserve">7) </w:t>
      </w:r>
      <w:r>
        <w:rPr>
          <w:rFonts w:eastAsia="Times New Roman"/>
          <w:bCs/>
          <w:lang w:eastAsia="en-US"/>
        </w:rPr>
        <w:t>у</w:t>
      </w:r>
      <w:r w:rsidRPr="00627BF6">
        <w:rPr>
          <w:rFonts w:eastAsia="Times New Roman"/>
          <w:bCs/>
          <w:lang w:eastAsia="en-US"/>
        </w:rPr>
        <w:t xml:space="preserve">ведомление о постановке на учет физического лица в налоговом органе для индивидуальных предпринимателей; 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8) и</w:t>
      </w:r>
      <w:r w:rsidRPr="00627BF6">
        <w:rPr>
          <w:rFonts w:eastAsia="Times New Roman"/>
          <w:bCs/>
          <w:lang w:eastAsia="en-US"/>
        </w:rPr>
        <w:t>нформационное письмо (представляется заверенное печатью (при наличии) и подписью руководителя организации - получателя субсидии), содержащее: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- информацию об отсутствии получателя субсидии 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- сведения об отсутствии процедуры реорганизации, ликвидации или банкротства в отношении организации, с приложением подтверждающей выписки из Единого государственного реестра юридических лиц;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- сведения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 приложением подтверждающей справки от территориального органа Федеральной налоговой службы;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- банковские реквизиты получателя субсидии для перечисления субсидии;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- Ф.И.О. руководителя получателя субсидии;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- Ф.И.О. главного бухгалтера получателя субсидии;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- юридический и фактический адреса получателя субсидии;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- контактные телефоны.</w:t>
      </w:r>
    </w:p>
    <w:p w:rsidR="00627BF6" w:rsidRP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>9) наличие документов, подтверждающих затраты юридического лица, индивидуального предпринимателя</w:t>
      </w:r>
      <w:r w:rsidR="00902B14">
        <w:rPr>
          <w:rFonts w:eastAsia="Times New Roman"/>
          <w:bCs/>
          <w:lang w:eastAsia="en-US"/>
        </w:rPr>
        <w:t>, физического лица</w:t>
      </w:r>
      <w:r w:rsidRPr="00627BF6">
        <w:rPr>
          <w:rFonts w:eastAsia="Times New Roman"/>
          <w:bCs/>
          <w:lang w:eastAsia="en-US"/>
        </w:rPr>
        <w:t xml:space="preserve"> (за исключением государственных </w:t>
      </w:r>
      <w:r w:rsidR="008063B4">
        <w:rPr>
          <w:rFonts w:eastAsia="Times New Roman"/>
          <w:bCs/>
          <w:lang w:eastAsia="en-US"/>
        </w:rPr>
        <w:t xml:space="preserve">и </w:t>
      </w:r>
      <w:r w:rsidRPr="00627BF6">
        <w:rPr>
          <w:rFonts w:eastAsia="Times New Roman"/>
          <w:bCs/>
          <w:lang w:eastAsia="en-US"/>
        </w:rPr>
        <w:t>муниципальных</w:t>
      </w:r>
      <w:r w:rsidR="008063B4">
        <w:rPr>
          <w:rFonts w:eastAsia="Times New Roman"/>
          <w:bCs/>
          <w:lang w:eastAsia="en-US"/>
        </w:rPr>
        <w:t xml:space="preserve"> </w:t>
      </w:r>
      <w:r w:rsidRPr="00627BF6">
        <w:rPr>
          <w:rFonts w:eastAsia="Times New Roman"/>
          <w:bCs/>
          <w:lang w:eastAsia="en-US"/>
        </w:rPr>
        <w:t xml:space="preserve">учреждений) на реализацию мероприятий по </w:t>
      </w:r>
      <w:r>
        <w:rPr>
          <w:rFonts w:eastAsia="Times New Roman"/>
          <w:bCs/>
          <w:lang w:eastAsia="en-US"/>
        </w:rPr>
        <w:t>обустройству парков</w:t>
      </w:r>
      <w:r w:rsidRPr="00627BF6">
        <w:rPr>
          <w:rFonts w:eastAsia="Times New Roman"/>
          <w:bCs/>
          <w:lang w:eastAsia="en-US"/>
        </w:rPr>
        <w:t xml:space="preserve"> в соответствии с эскизным решением;</w:t>
      </w:r>
    </w:p>
    <w:p w:rsidR="00627BF6" w:rsidRDefault="00627BF6" w:rsidP="00627BF6">
      <w:pPr>
        <w:ind w:firstLine="709"/>
        <w:jc w:val="both"/>
        <w:rPr>
          <w:rFonts w:eastAsia="Times New Roman"/>
          <w:bCs/>
          <w:lang w:eastAsia="en-US"/>
        </w:rPr>
      </w:pPr>
      <w:r w:rsidRPr="00627BF6">
        <w:rPr>
          <w:rFonts w:eastAsia="Times New Roman"/>
          <w:bCs/>
          <w:lang w:eastAsia="en-US"/>
        </w:rPr>
        <w:t xml:space="preserve">10) письмо на официальном бланке </w:t>
      </w:r>
      <w:r>
        <w:rPr>
          <w:rFonts w:eastAsia="Times New Roman"/>
          <w:bCs/>
          <w:lang w:eastAsia="en-US"/>
        </w:rPr>
        <w:t>п</w:t>
      </w:r>
      <w:r w:rsidRPr="00627BF6">
        <w:rPr>
          <w:rFonts w:eastAsia="Times New Roman"/>
          <w:bCs/>
          <w:lang w:eastAsia="en-US"/>
        </w:rPr>
        <w:t>олучателя, подписанное руководителем, с расч</w:t>
      </w:r>
      <w:r>
        <w:rPr>
          <w:rFonts w:eastAsia="Times New Roman"/>
          <w:bCs/>
          <w:lang w:eastAsia="en-US"/>
        </w:rPr>
        <w:t>етом затрат на получение с</w:t>
      </w:r>
      <w:r w:rsidR="008063B4">
        <w:rPr>
          <w:rFonts w:eastAsia="Times New Roman"/>
          <w:bCs/>
          <w:lang w:eastAsia="en-US"/>
        </w:rPr>
        <w:t>убсидии.</w:t>
      </w:r>
    </w:p>
    <w:p w:rsidR="008063B4" w:rsidRDefault="008063B4" w:rsidP="008063B4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t>Рассмотрение документов, указанных в пункт</w:t>
      </w:r>
      <w:r w:rsidR="00427F74">
        <w:rPr>
          <w:rFonts w:eastAsia="Times New Roman"/>
          <w:bCs/>
          <w:lang w:eastAsia="en-US"/>
        </w:rPr>
        <w:t>ах</w:t>
      </w:r>
      <w:r w:rsidRPr="008063B4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eastAsia="en-US"/>
        </w:rPr>
        <w:t>14</w:t>
      </w:r>
      <w:r w:rsidR="00427F74">
        <w:rPr>
          <w:rFonts w:eastAsia="Times New Roman"/>
          <w:bCs/>
          <w:lang w:eastAsia="en-US"/>
        </w:rPr>
        <w:t>, 15</w:t>
      </w:r>
      <w:r w:rsidRPr="008063B4">
        <w:rPr>
          <w:rFonts w:eastAsia="Times New Roman"/>
          <w:bCs/>
          <w:lang w:eastAsia="en-US"/>
        </w:rPr>
        <w:t xml:space="preserve"> настоящего Порядка, Администрация осуществляет в течение </w:t>
      </w:r>
      <w:r w:rsidR="00427F74">
        <w:rPr>
          <w:rFonts w:eastAsia="Times New Roman"/>
          <w:bCs/>
          <w:lang w:eastAsia="en-US"/>
        </w:rPr>
        <w:t>пяти</w:t>
      </w:r>
      <w:r w:rsidRPr="008063B4">
        <w:rPr>
          <w:rFonts w:eastAsia="Times New Roman"/>
          <w:bCs/>
          <w:lang w:eastAsia="en-US"/>
        </w:rPr>
        <w:t xml:space="preserve"> рабочих дней со дня представления документов.</w:t>
      </w:r>
    </w:p>
    <w:p w:rsidR="008063B4" w:rsidRPr="008063B4" w:rsidRDefault="008063B4" w:rsidP="008063B4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t>По результатам рассмотрения пакета документов, указанного в пункт</w:t>
      </w:r>
      <w:r w:rsidR="00427F74">
        <w:rPr>
          <w:rFonts w:eastAsia="Times New Roman"/>
          <w:bCs/>
          <w:lang w:eastAsia="en-US"/>
        </w:rPr>
        <w:t>ах</w:t>
      </w:r>
      <w:r w:rsidRPr="008063B4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eastAsia="en-US"/>
        </w:rPr>
        <w:t>14</w:t>
      </w:r>
      <w:r w:rsidR="00427F74">
        <w:rPr>
          <w:rFonts w:eastAsia="Times New Roman"/>
          <w:bCs/>
          <w:lang w:eastAsia="en-US"/>
        </w:rPr>
        <w:t>, 15</w:t>
      </w:r>
      <w:r w:rsidRPr="008063B4">
        <w:rPr>
          <w:rFonts w:eastAsia="Times New Roman"/>
          <w:bCs/>
          <w:lang w:eastAsia="en-US"/>
        </w:rPr>
        <w:t xml:space="preserve"> настоящего Порядка, принимается положительное (отрицательное) решение о результатах рассмотрения Заявки. </w:t>
      </w:r>
    </w:p>
    <w:p w:rsidR="008063B4" w:rsidRPr="008063B4" w:rsidRDefault="008063B4" w:rsidP="008063B4">
      <w:pPr>
        <w:ind w:left="852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t>Критериями для принятия положительного решения являются:</w:t>
      </w:r>
    </w:p>
    <w:p w:rsidR="008063B4" w:rsidRPr="008063B4" w:rsidRDefault="008063B4" w:rsidP="00AB04D9">
      <w:pPr>
        <w:ind w:firstLine="709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lastRenderedPageBreak/>
        <w:t>- представление полного пакета документов;</w:t>
      </w:r>
    </w:p>
    <w:p w:rsidR="008063B4" w:rsidRPr="008063B4" w:rsidRDefault="008063B4" w:rsidP="00AB04D9">
      <w:pPr>
        <w:ind w:firstLine="709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t>- достоверность сведений, содержащихся в Заявке;</w:t>
      </w:r>
    </w:p>
    <w:p w:rsidR="008063B4" w:rsidRPr="008063B4" w:rsidRDefault="008063B4" w:rsidP="00AB04D9">
      <w:pPr>
        <w:ind w:firstLine="709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t>Основанием для отказа в предоставлении Субсидии является:</w:t>
      </w:r>
    </w:p>
    <w:p w:rsidR="008063B4" w:rsidRPr="008063B4" w:rsidRDefault="008063B4" w:rsidP="00AB04D9">
      <w:pPr>
        <w:ind w:firstLine="709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t>- несоответствие представленных документов условиям, определенным пунктом 1</w:t>
      </w:r>
      <w:r w:rsidR="005F05AE">
        <w:rPr>
          <w:rFonts w:eastAsia="Times New Roman"/>
          <w:bCs/>
          <w:lang w:eastAsia="en-US"/>
        </w:rPr>
        <w:t>1</w:t>
      </w:r>
      <w:r w:rsidRPr="008063B4">
        <w:rPr>
          <w:rFonts w:eastAsia="Times New Roman"/>
          <w:bCs/>
          <w:lang w:eastAsia="en-US"/>
        </w:rPr>
        <w:t xml:space="preserve"> настоящего Порядка или непредставление (предоставление не в полном объеме) указанных документов;</w:t>
      </w:r>
    </w:p>
    <w:p w:rsidR="008063B4" w:rsidRPr="008063B4" w:rsidRDefault="008063B4" w:rsidP="00AB04D9">
      <w:pPr>
        <w:ind w:firstLine="709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t>- недостоверность представленной информации;</w:t>
      </w:r>
    </w:p>
    <w:p w:rsidR="008063B4" w:rsidRDefault="008063B4" w:rsidP="00AB04D9">
      <w:pPr>
        <w:ind w:firstLine="709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t>- несоответствие претендента на получение субсидии критериям и условиям, определенным настоящим Порядком.</w:t>
      </w:r>
    </w:p>
    <w:p w:rsidR="008063B4" w:rsidRDefault="008063B4" w:rsidP="00EC5E3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8063B4">
        <w:rPr>
          <w:rFonts w:eastAsia="Times New Roman"/>
          <w:bCs/>
          <w:lang w:eastAsia="en-US"/>
        </w:rPr>
        <w:t>В течени</w:t>
      </w:r>
      <w:r>
        <w:rPr>
          <w:rFonts w:eastAsia="Times New Roman"/>
          <w:bCs/>
          <w:lang w:eastAsia="en-US"/>
        </w:rPr>
        <w:t>е</w:t>
      </w:r>
      <w:r w:rsidRPr="008063B4">
        <w:rPr>
          <w:rFonts w:eastAsia="Times New Roman"/>
          <w:bCs/>
          <w:lang w:eastAsia="en-US"/>
        </w:rPr>
        <w:t xml:space="preserve"> </w:t>
      </w:r>
      <w:r w:rsidR="00427F74">
        <w:rPr>
          <w:rFonts w:eastAsia="Times New Roman"/>
          <w:bCs/>
          <w:lang w:eastAsia="en-US"/>
        </w:rPr>
        <w:t>пяти</w:t>
      </w:r>
      <w:r w:rsidRPr="008063B4">
        <w:rPr>
          <w:rFonts w:eastAsia="Times New Roman"/>
          <w:bCs/>
          <w:lang w:eastAsia="en-US"/>
        </w:rPr>
        <w:t xml:space="preserve"> рабочих дней после принятия положительного ре</w:t>
      </w:r>
      <w:r>
        <w:rPr>
          <w:rFonts w:eastAsia="Times New Roman"/>
          <w:bCs/>
          <w:lang w:eastAsia="en-US"/>
        </w:rPr>
        <w:t>шения Администрация направляет п</w:t>
      </w:r>
      <w:r w:rsidRPr="008063B4">
        <w:rPr>
          <w:rFonts w:eastAsia="Times New Roman"/>
          <w:bCs/>
          <w:lang w:eastAsia="en-US"/>
        </w:rPr>
        <w:t>олучателю субсидии по электронной почте, указанной в Заявке, проект Соглашения.</w:t>
      </w:r>
    </w:p>
    <w:p w:rsidR="001F5B4B" w:rsidRPr="001F5B4B" w:rsidRDefault="001F5B4B" w:rsidP="001F5B4B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1F5B4B">
        <w:rPr>
          <w:rFonts w:eastAsia="Times New Roman"/>
          <w:bCs/>
          <w:lang w:eastAsia="en-US"/>
        </w:rPr>
        <w:t>Размер Субсидии определяется по формуле:</w:t>
      </w:r>
    </w:p>
    <w:p w:rsidR="001F5B4B" w:rsidRDefault="001F5B4B" w:rsidP="001F5B4B">
      <w:pPr>
        <w:ind w:firstLine="709"/>
        <w:jc w:val="both"/>
        <w:rPr>
          <w:rFonts w:eastAsia="Times New Roman"/>
          <w:bCs/>
          <w:lang w:eastAsia="en-US"/>
        </w:rPr>
      </w:pPr>
      <w:r w:rsidRPr="001F5B4B">
        <w:rPr>
          <w:rFonts w:eastAsia="Times New Roman"/>
          <w:bCs/>
          <w:lang w:eastAsia="en-US"/>
        </w:rPr>
        <w:t xml:space="preserve">Si = ОП + У, </w:t>
      </w:r>
    </w:p>
    <w:p w:rsidR="001F5B4B" w:rsidRPr="001F5B4B" w:rsidRDefault="001F5B4B" w:rsidP="001F5B4B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г</w:t>
      </w:r>
      <w:r w:rsidRPr="001F5B4B">
        <w:rPr>
          <w:rFonts w:eastAsia="Times New Roman"/>
          <w:bCs/>
          <w:lang w:eastAsia="en-US"/>
        </w:rPr>
        <w:t>де</w:t>
      </w:r>
      <w:r>
        <w:rPr>
          <w:rFonts w:eastAsia="Times New Roman"/>
          <w:bCs/>
          <w:lang w:eastAsia="en-US"/>
        </w:rPr>
        <w:t xml:space="preserve"> </w:t>
      </w:r>
      <w:r w:rsidRPr="001F5B4B">
        <w:rPr>
          <w:rFonts w:eastAsia="Times New Roman"/>
          <w:bCs/>
          <w:lang w:eastAsia="en-US"/>
        </w:rPr>
        <w:t xml:space="preserve">ОП – объем средств бюджета Московской области в размере 95% на реализацию мероприятий по </w:t>
      </w:r>
      <w:r>
        <w:rPr>
          <w:rFonts w:eastAsia="Times New Roman"/>
          <w:bCs/>
          <w:lang w:eastAsia="en-US"/>
        </w:rPr>
        <w:t>обустройству парк</w:t>
      </w:r>
      <w:r w:rsidR="00A05166">
        <w:rPr>
          <w:rFonts w:eastAsia="Times New Roman"/>
          <w:bCs/>
          <w:lang w:eastAsia="en-US"/>
        </w:rPr>
        <w:t>а</w:t>
      </w:r>
      <w:r w:rsidRPr="001F5B4B">
        <w:rPr>
          <w:rFonts w:eastAsia="Times New Roman"/>
          <w:bCs/>
          <w:lang w:eastAsia="en-US"/>
        </w:rPr>
        <w:t>, подтвержденный положительным заключением Государственного автономного</w:t>
      </w:r>
      <w:r>
        <w:rPr>
          <w:rFonts w:eastAsia="Times New Roman"/>
          <w:bCs/>
          <w:lang w:eastAsia="en-US"/>
        </w:rPr>
        <w:t xml:space="preserve"> учреждения Московской области «</w:t>
      </w:r>
      <w:r w:rsidRPr="001F5B4B">
        <w:rPr>
          <w:rFonts w:eastAsia="Times New Roman"/>
          <w:bCs/>
          <w:lang w:eastAsia="en-US"/>
        </w:rPr>
        <w:t>Московская облас</w:t>
      </w:r>
      <w:r>
        <w:rPr>
          <w:rFonts w:eastAsia="Times New Roman"/>
          <w:bCs/>
          <w:lang w:eastAsia="en-US"/>
        </w:rPr>
        <w:t>тная государственная экспертиза»</w:t>
      </w:r>
      <w:r w:rsidRPr="001F5B4B">
        <w:rPr>
          <w:rFonts w:eastAsia="Times New Roman"/>
          <w:bCs/>
          <w:lang w:eastAsia="en-US"/>
        </w:rPr>
        <w:t xml:space="preserve"> по результатам проверки правильности составления сметной документации, составленных в с</w:t>
      </w:r>
      <w:r w:rsidR="00AB04D9">
        <w:rPr>
          <w:rFonts w:eastAsia="Times New Roman"/>
          <w:bCs/>
          <w:lang w:eastAsia="en-US"/>
        </w:rPr>
        <w:t>оответствии с эскизным решением;</w:t>
      </w:r>
    </w:p>
    <w:p w:rsidR="001F5B4B" w:rsidRDefault="001F5B4B" w:rsidP="001F5B4B">
      <w:pPr>
        <w:ind w:firstLine="709"/>
        <w:jc w:val="both"/>
        <w:rPr>
          <w:rFonts w:eastAsia="Times New Roman"/>
          <w:bCs/>
          <w:lang w:eastAsia="en-US"/>
        </w:rPr>
      </w:pPr>
      <w:r w:rsidRPr="001F5B4B">
        <w:rPr>
          <w:rFonts w:eastAsia="Times New Roman"/>
          <w:bCs/>
          <w:lang w:eastAsia="en-US"/>
        </w:rPr>
        <w:t xml:space="preserve">У –  объем средств бюджета </w:t>
      </w:r>
      <w:r>
        <w:rPr>
          <w:rFonts w:eastAsia="Times New Roman"/>
          <w:bCs/>
          <w:lang w:eastAsia="en-US"/>
        </w:rPr>
        <w:t>муниципального образования</w:t>
      </w:r>
      <w:r w:rsidRPr="001F5B4B">
        <w:rPr>
          <w:rFonts w:eastAsia="Times New Roman"/>
          <w:bCs/>
          <w:lang w:eastAsia="en-US"/>
        </w:rPr>
        <w:t xml:space="preserve"> в размере 5% на реализацию мероприятий по обустройству парк</w:t>
      </w:r>
      <w:r w:rsidR="00A05166">
        <w:rPr>
          <w:rFonts w:eastAsia="Times New Roman"/>
          <w:bCs/>
          <w:lang w:eastAsia="en-US"/>
        </w:rPr>
        <w:t>а</w:t>
      </w:r>
      <w:r w:rsidRPr="001F5B4B">
        <w:rPr>
          <w:rFonts w:eastAsia="Times New Roman"/>
          <w:bCs/>
          <w:lang w:eastAsia="en-US"/>
        </w:rPr>
        <w:t>, подтвержденный положительным заключением Государственного автономного</w:t>
      </w:r>
      <w:r>
        <w:rPr>
          <w:rFonts w:eastAsia="Times New Roman"/>
          <w:bCs/>
          <w:lang w:eastAsia="en-US"/>
        </w:rPr>
        <w:t xml:space="preserve"> учреждения Московской области «</w:t>
      </w:r>
      <w:r w:rsidRPr="001F5B4B">
        <w:rPr>
          <w:rFonts w:eastAsia="Times New Roman"/>
          <w:bCs/>
          <w:lang w:eastAsia="en-US"/>
        </w:rPr>
        <w:t>Московская областная государственная экспертиза</w:t>
      </w:r>
      <w:r>
        <w:rPr>
          <w:rFonts w:eastAsia="Times New Roman"/>
          <w:bCs/>
          <w:lang w:eastAsia="en-US"/>
        </w:rPr>
        <w:t>»</w:t>
      </w:r>
      <w:r w:rsidRPr="001F5B4B">
        <w:rPr>
          <w:rFonts w:eastAsia="Times New Roman"/>
          <w:bCs/>
          <w:lang w:eastAsia="en-US"/>
        </w:rPr>
        <w:t xml:space="preserve"> по результатам проверки правильности составления сметной документации, составленных в соответствии с эскизным решением.</w:t>
      </w:r>
    </w:p>
    <w:p w:rsidR="00D87477" w:rsidRDefault="00D87477" w:rsidP="00D87477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19.1. </w:t>
      </w:r>
      <w:r w:rsidR="000934F1">
        <w:rPr>
          <w:rFonts w:eastAsia="Times New Roman"/>
          <w:bCs/>
          <w:lang w:eastAsia="en-US"/>
        </w:rPr>
        <w:t xml:space="preserve">Общий </w:t>
      </w:r>
      <w:r>
        <w:rPr>
          <w:rFonts w:eastAsia="Times New Roman"/>
          <w:bCs/>
          <w:lang w:eastAsia="en-US"/>
        </w:rPr>
        <w:t>объем</w:t>
      </w:r>
      <w:r w:rsidR="000934F1">
        <w:rPr>
          <w:rFonts w:eastAsia="Times New Roman"/>
          <w:bCs/>
          <w:lang w:eastAsia="en-US"/>
        </w:rPr>
        <w:t xml:space="preserve"> </w:t>
      </w:r>
      <w:r w:rsidR="000350BF">
        <w:rPr>
          <w:rFonts w:eastAsia="Times New Roman"/>
          <w:bCs/>
          <w:lang w:eastAsia="en-US"/>
        </w:rPr>
        <w:t xml:space="preserve">бюджетных </w:t>
      </w:r>
      <w:r w:rsidR="0085601F">
        <w:rPr>
          <w:rFonts w:eastAsia="Times New Roman"/>
          <w:bCs/>
          <w:lang w:eastAsia="en-US"/>
        </w:rPr>
        <w:t xml:space="preserve">средств на </w:t>
      </w:r>
      <w:r w:rsidR="0085601F" w:rsidRPr="0085601F">
        <w:rPr>
          <w:rFonts w:eastAsia="Times New Roman"/>
          <w:bCs/>
          <w:lang w:eastAsia="en-US"/>
        </w:rPr>
        <w:t>возмещени</w:t>
      </w:r>
      <w:r w:rsidR="0085601F">
        <w:rPr>
          <w:rFonts w:eastAsia="Times New Roman"/>
          <w:bCs/>
          <w:lang w:eastAsia="en-US"/>
        </w:rPr>
        <w:t>е</w:t>
      </w:r>
      <w:r w:rsidR="0085601F" w:rsidRPr="0085601F">
        <w:rPr>
          <w:rFonts w:eastAsia="Times New Roman"/>
          <w:bCs/>
          <w:lang w:eastAsia="en-US"/>
        </w:rPr>
        <w:t xml:space="preserve"> затрат </w:t>
      </w:r>
      <w:r w:rsidR="0085601F">
        <w:rPr>
          <w:rFonts w:eastAsia="Times New Roman"/>
          <w:bCs/>
          <w:lang w:eastAsia="en-US"/>
        </w:rPr>
        <w:t>получател</w:t>
      </w:r>
      <w:r>
        <w:rPr>
          <w:rFonts w:eastAsia="Times New Roman"/>
          <w:bCs/>
          <w:lang w:eastAsia="en-US"/>
        </w:rPr>
        <w:t>ям</w:t>
      </w:r>
      <w:r w:rsidR="0085601F">
        <w:rPr>
          <w:rFonts w:eastAsia="Times New Roman"/>
          <w:bCs/>
          <w:lang w:eastAsia="en-US"/>
        </w:rPr>
        <w:t xml:space="preserve"> субсидии </w:t>
      </w:r>
      <w:r w:rsidR="000350BF">
        <w:rPr>
          <w:rFonts w:eastAsia="Times New Roman"/>
          <w:bCs/>
          <w:lang w:eastAsia="en-US"/>
        </w:rPr>
        <w:t xml:space="preserve">на </w:t>
      </w:r>
      <w:r w:rsidR="00A05166" w:rsidRPr="00A05166">
        <w:rPr>
          <w:rFonts w:eastAsia="Times New Roman"/>
          <w:bCs/>
          <w:lang w:eastAsia="en-US"/>
        </w:rPr>
        <w:t>ме</w:t>
      </w:r>
      <w:r w:rsidR="00A05166">
        <w:rPr>
          <w:rFonts w:eastAsia="Times New Roman"/>
          <w:bCs/>
          <w:lang w:eastAsia="en-US"/>
        </w:rPr>
        <w:t>роприяти</w:t>
      </w:r>
      <w:r w:rsidR="000350BF">
        <w:rPr>
          <w:rFonts w:eastAsia="Times New Roman"/>
          <w:bCs/>
          <w:lang w:eastAsia="en-US"/>
        </w:rPr>
        <w:t>я</w:t>
      </w:r>
      <w:r w:rsidR="00A05166">
        <w:rPr>
          <w:rFonts w:eastAsia="Times New Roman"/>
          <w:bCs/>
          <w:lang w:eastAsia="en-US"/>
        </w:rPr>
        <w:t xml:space="preserve"> по обустройству парка </w:t>
      </w:r>
      <w:r w:rsidR="00FD6EF8">
        <w:rPr>
          <w:rFonts w:eastAsia="Times New Roman"/>
          <w:bCs/>
          <w:lang w:eastAsia="en-US"/>
        </w:rPr>
        <w:t xml:space="preserve">не может превышать объем бюджетных </w:t>
      </w:r>
      <w:r w:rsidR="00AC75D9">
        <w:rPr>
          <w:rFonts w:eastAsia="Times New Roman"/>
          <w:bCs/>
          <w:lang w:eastAsia="en-US"/>
        </w:rPr>
        <w:t xml:space="preserve">ассигнований, предусмотренных в бюджете муниципального </w:t>
      </w:r>
      <w:r w:rsidR="00530529">
        <w:rPr>
          <w:rFonts w:eastAsia="Times New Roman"/>
          <w:bCs/>
          <w:lang w:eastAsia="en-US"/>
        </w:rPr>
        <w:t>образования</w:t>
      </w:r>
      <w:r w:rsidR="000350BF">
        <w:rPr>
          <w:rFonts w:eastAsia="Times New Roman"/>
          <w:bCs/>
          <w:lang w:eastAsia="en-US"/>
        </w:rPr>
        <w:t xml:space="preserve"> на 2019 год</w:t>
      </w:r>
      <w:r w:rsidR="0085601F">
        <w:rPr>
          <w:rFonts w:eastAsia="Times New Roman"/>
          <w:bCs/>
          <w:lang w:eastAsia="en-US"/>
        </w:rPr>
        <w:t xml:space="preserve">, </w:t>
      </w:r>
      <w:r w:rsidR="00075104" w:rsidRPr="00075104">
        <w:rPr>
          <w:rFonts w:eastAsia="Times New Roman"/>
          <w:bCs/>
          <w:lang w:eastAsia="en-US"/>
        </w:rPr>
        <w:t xml:space="preserve">утвержденным решением Совета депутатов городского поселения Сергиев Посад на соответствующий финансовый год </w:t>
      </w:r>
      <w:r w:rsidR="00FD6EF8">
        <w:rPr>
          <w:rFonts w:eastAsia="Times New Roman"/>
          <w:bCs/>
          <w:lang w:eastAsia="en-US"/>
        </w:rPr>
        <w:t>на</w:t>
      </w:r>
      <w:r w:rsidR="00EB7912">
        <w:rPr>
          <w:rFonts w:eastAsia="Times New Roman"/>
          <w:bCs/>
          <w:lang w:eastAsia="en-US"/>
        </w:rPr>
        <w:t xml:space="preserve"> </w:t>
      </w:r>
      <w:r w:rsidR="000350BF">
        <w:rPr>
          <w:rFonts w:eastAsia="Times New Roman"/>
          <w:bCs/>
          <w:lang w:eastAsia="en-US"/>
        </w:rPr>
        <w:t>указа</w:t>
      </w:r>
      <w:r>
        <w:rPr>
          <w:rFonts w:eastAsia="Times New Roman"/>
          <w:bCs/>
          <w:lang w:eastAsia="en-US"/>
        </w:rPr>
        <w:t>н</w:t>
      </w:r>
      <w:r w:rsidR="000350BF">
        <w:rPr>
          <w:rFonts w:eastAsia="Times New Roman"/>
          <w:bCs/>
          <w:lang w:eastAsia="en-US"/>
        </w:rPr>
        <w:t xml:space="preserve">ные </w:t>
      </w:r>
      <w:r w:rsidR="00EB7912">
        <w:rPr>
          <w:rFonts w:eastAsia="Times New Roman"/>
          <w:bCs/>
          <w:lang w:eastAsia="en-US"/>
        </w:rPr>
        <w:t>цели</w:t>
      </w:r>
      <w:r w:rsidR="00FD6EF8">
        <w:rPr>
          <w:rFonts w:eastAsia="Times New Roman"/>
          <w:bCs/>
          <w:lang w:eastAsia="en-US"/>
        </w:rPr>
        <w:t xml:space="preserve">. </w:t>
      </w:r>
    </w:p>
    <w:p w:rsidR="00D87477" w:rsidRPr="00D87477" w:rsidRDefault="00D87477" w:rsidP="00D87477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19.2. </w:t>
      </w:r>
      <w:r w:rsidRPr="00D87477">
        <w:rPr>
          <w:rFonts w:eastAsia="Times New Roman"/>
          <w:bCs/>
          <w:lang w:eastAsia="en-US"/>
        </w:rPr>
        <w:t>Предельная стоимость работ по обустройству парк</w:t>
      </w:r>
      <w:r>
        <w:rPr>
          <w:rFonts w:eastAsia="Times New Roman"/>
          <w:bCs/>
          <w:lang w:eastAsia="en-US"/>
        </w:rPr>
        <w:t>а</w:t>
      </w:r>
      <w:r w:rsidRPr="00D87477">
        <w:rPr>
          <w:rFonts w:eastAsia="Times New Roman"/>
          <w:bCs/>
          <w:lang w:eastAsia="en-US"/>
        </w:rPr>
        <w:t xml:space="preserve"> устанавливается в следующих значениях:</w:t>
      </w:r>
    </w:p>
    <w:p w:rsidR="00D87477" w:rsidRPr="00D87477" w:rsidRDefault="00D87477" w:rsidP="00D87477">
      <w:pPr>
        <w:ind w:firstLine="709"/>
        <w:jc w:val="both"/>
        <w:rPr>
          <w:rFonts w:eastAsia="Times New Roman"/>
          <w:bCs/>
          <w:lang w:eastAsia="en-US"/>
        </w:rPr>
      </w:pPr>
      <w:r w:rsidRPr="00D87477">
        <w:rPr>
          <w:rFonts w:eastAsia="Times New Roman"/>
          <w:bCs/>
          <w:lang w:eastAsia="en-US"/>
        </w:rPr>
        <w:t>приобретение и установка 6 шахматных столов  – 1 617 000 руб.;</w:t>
      </w:r>
    </w:p>
    <w:p w:rsidR="00D87477" w:rsidRPr="00D87477" w:rsidRDefault="00D87477" w:rsidP="00D87477">
      <w:pPr>
        <w:ind w:firstLine="709"/>
        <w:jc w:val="both"/>
        <w:rPr>
          <w:rFonts w:eastAsia="Times New Roman"/>
          <w:bCs/>
          <w:lang w:eastAsia="en-US"/>
        </w:rPr>
      </w:pPr>
      <w:r w:rsidRPr="00D87477">
        <w:rPr>
          <w:rFonts w:eastAsia="Times New Roman"/>
          <w:bCs/>
          <w:lang w:eastAsia="en-US"/>
        </w:rPr>
        <w:t>приобретение и установка 3 теннисных столов  – 1 006 500 руб.;</w:t>
      </w:r>
    </w:p>
    <w:p w:rsidR="00D87477" w:rsidRPr="00D87477" w:rsidRDefault="00D87477" w:rsidP="00D87477">
      <w:pPr>
        <w:ind w:firstLine="709"/>
        <w:jc w:val="both"/>
        <w:rPr>
          <w:rFonts w:eastAsia="Times New Roman"/>
          <w:bCs/>
          <w:lang w:eastAsia="en-US"/>
        </w:rPr>
      </w:pPr>
      <w:r w:rsidRPr="00D87477">
        <w:rPr>
          <w:rFonts w:eastAsia="Times New Roman"/>
          <w:bCs/>
          <w:lang w:eastAsia="en-US"/>
        </w:rPr>
        <w:t>подготовка основания (84 кв. м.) для установки шахматных и теннисных столов –                 336 000 руб.</w:t>
      </w:r>
    </w:p>
    <w:p w:rsidR="00D87477" w:rsidRPr="00D87477" w:rsidRDefault="00D87477" w:rsidP="00D87477">
      <w:pPr>
        <w:ind w:firstLine="709"/>
        <w:jc w:val="both"/>
        <w:rPr>
          <w:rFonts w:eastAsia="Times New Roman"/>
          <w:bCs/>
          <w:lang w:eastAsia="en-US"/>
        </w:rPr>
      </w:pPr>
      <w:r w:rsidRPr="00D87477">
        <w:rPr>
          <w:rFonts w:eastAsia="Times New Roman"/>
          <w:bCs/>
          <w:lang w:eastAsia="en-US"/>
        </w:rPr>
        <w:t>В случае если фактическая стоимость работ по обустройству парк</w:t>
      </w:r>
      <w:r>
        <w:rPr>
          <w:rFonts w:eastAsia="Times New Roman"/>
          <w:bCs/>
          <w:lang w:eastAsia="en-US"/>
        </w:rPr>
        <w:t>а</w:t>
      </w:r>
      <w:r w:rsidRPr="00D87477">
        <w:rPr>
          <w:rFonts w:eastAsia="Times New Roman"/>
          <w:bCs/>
          <w:lang w:eastAsia="en-US"/>
        </w:rPr>
        <w:t xml:space="preserve"> ниже предельной стоимости установленных работ, финансирование осуществляется за счет всех источников в установленных выше пропорциях. </w:t>
      </w:r>
    </w:p>
    <w:p w:rsidR="00D87477" w:rsidRDefault="00D87477" w:rsidP="00D87477">
      <w:pPr>
        <w:ind w:firstLine="709"/>
        <w:jc w:val="both"/>
        <w:rPr>
          <w:rFonts w:eastAsia="Times New Roman"/>
          <w:bCs/>
          <w:lang w:eastAsia="en-US"/>
        </w:rPr>
      </w:pPr>
      <w:r w:rsidRPr="00D87477">
        <w:rPr>
          <w:rFonts w:eastAsia="Times New Roman"/>
          <w:bCs/>
          <w:lang w:eastAsia="en-US"/>
        </w:rPr>
        <w:t>Если фактическая стоимость выше предельной стоимости работ по обустройству парк</w:t>
      </w:r>
      <w:r>
        <w:rPr>
          <w:rFonts w:eastAsia="Times New Roman"/>
          <w:bCs/>
          <w:lang w:eastAsia="en-US"/>
        </w:rPr>
        <w:t>а</w:t>
      </w:r>
      <w:r w:rsidRPr="00D87477">
        <w:rPr>
          <w:rFonts w:eastAsia="Times New Roman"/>
          <w:bCs/>
          <w:lang w:eastAsia="en-US"/>
        </w:rPr>
        <w:t>, финансирование осуществляется в пределах предельной стоимости работ по обустройству парк</w:t>
      </w:r>
      <w:r>
        <w:rPr>
          <w:rFonts w:eastAsia="Times New Roman"/>
          <w:bCs/>
          <w:lang w:eastAsia="en-US"/>
        </w:rPr>
        <w:t>а</w:t>
      </w:r>
      <w:r w:rsidRPr="00D87477">
        <w:rPr>
          <w:rFonts w:eastAsia="Times New Roman"/>
          <w:bCs/>
          <w:lang w:eastAsia="en-US"/>
        </w:rPr>
        <w:t>.</w:t>
      </w:r>
    </w:p>
    <w:p w:rsidR="00D87477" w:rsidRDefault="00D87477" w:rsidP="00D87477">
      <w:pPr>
        <w:ind w:firstLine="709"/>
        <w:jc w:val="both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19.3. </w:t>
      </w:r>
      <w:r w:rsidRPr="00D87477">
        <w:rPr>
          <w:rFonts w:eastAsia="Times New Roman"/>
          <w:bCs/>
          <w:lang w:eastAsia="en-US"/>
        </w:rPr>
        <w:t>Субсидия выделяется для возмещения затрат получателей субсидии, связанных с выполненными при реализации мероприятий по обустройству</w:t>
      </w:r>
      <w:r w:rsidRPr="00D87477">
        <w:rPr>
          <w:rFonts w:eastAsia="Times New Roman"/>
          <w:b/>
          <w:bCs/>
          <w:lang w:eastAsia="en-US"/>
        </w:rPr>
        <w:t xml:space="preserve"> </w:t>
      </w:r>
      <w:r w:rsidRPr="00D87477">
        <w:rPr>
          <w:rFonts w:eastAsia="Times New Roman"/>
          <w:bCs/>
          <w:lang w:eastAsia="en-US"/>
        </w:rPr>
        <w:t>парк</w:t>
      </w:r>
      <w:r>
        <w:rPr>
          <w:rFonts w:eastAsia="Times New Roman"/>
          <w:bCs/>
          <w:lang w:eastAsia="en-US"/>
        </w:rPr>
        <w:t>а</w:t>
      </w:r>
      <w:r w:rsidRPr="00D87477">
        <w:rPr>
          <w:rFonts w:eastAsia="Times New Roman"/>
          <w:bCs/>
          <w:lang w:eastAsia="en-US"/>
        </w:rPr>
        <w:t xml:space="preserve"> видами работ</w:t>
      </w:r>
      <w:r w:rsidR="00787F33" w:rsidRPr="00787F33">
        <w:rPr>
          <w:rFonts w:eastAsia="Times New Roman"/>
          <w:bCs/>
          <w:lang w:eastAsia="en-US"/>
        </w:rPr>
        <w:t>, в соответстви</w:t>
      </w:r>
      <w:r w:rsidR="005C0960">
        <w:rPr>
          <w:rFonts w:eastAsia="Times New Roman"/>
          <w:bCs/>
          <w:lang w:eastAsia="en-US"/>
        </w:rPr>
        <w:t>и</w:t>
      </w:r>
      <w:r w:rsidR="00787F33" w:rsidRPr="00787F33">
        <w:rPr>
          <w:rFonts w:eastAsia="Times New Roman"/>
          <w:bCs/>
          <w:lang w:eastAsia="en-US"/>
        </w:rPr>
        <w:t xml:space="preserve"> с муниципальной программой «Формирование современной городской среды городского поселения Сергиев Посад», утвержденной постановлением Главы Сергиево-Посадского муниципального района Московской области от 28.12.2017 № 2310-ПГ и учитывая требования Государственной программой Московской области </w:t>
      </w:r>
      <w:r w:rsidR="00787F33" w:rsidRPr="00787F33">
        <w:rPr>
          <w:rFonts w:eastAsia="Times New Roman"/>
          <w:bCs/>
          <w:lang w:eastAsia="en-US"/>
        </w:rPr>
        <w:lastRenderedPageBreak/>
        <w:t>«Формирование современной комфортной городской среды», утвержденной постановлением Правительства Московской области от 17.10.2017 №864/38:</w:t>
      </w:r>
      <w:r>
        <w:rPr>
          <w:rFonts w:eastAsia="Times New Roman"/>
          <w:bCs/>
          <w:lang w:eastAsia="en-US"/>
        </w:rPr>
        <w:t xml:space="preserve"> </w:t>
      </w:r>
    </w:p>
    <w:p w:rsidR="00530529" w:rsidRDefault="00530529" w:rsidP="00D87477">
      <w:pPr>
        <w:ind w:firstLine="709"/>
        <w:jc w:val="both"/>
        <w:rPr>
          <w:rFonts w:eastAsia="Times New Roman"/>
          <w:bCs/>
          <w:lang w:eastAsia="en-US"/>
        </w:rPr>
      </w:pPr>
    </w:p>
    <w:tbl>
      <w:tblPr>
        <w:tblW w:w="9208" w:type="dxa"/>
        <w:jc w:val="center"/>
        <w:tblInd w:w="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3167"/>
        <w:gridCol w:w="5453"/>
      </w:tblGrid>
      <w:tr w:rsidR="00D87477" w:rsidRPr="00F12080" w:rsidTr="00902B14">
        <w:trPr>
          <w:trHeight w:val="496"/>
          <w:jc w:val="center"/>
        </w:trPr>
        <w:tc>
          <w:tcPr>
            <w:tcW w:w="588" w:type="dxa"/>
          </w:tcPr>
          <w:p w:rsidR="00D87477" w:rsidRPr="00F12080" w:rsidRDefault="00D87477" w:rsidP="00D87477">
            <w:pPr>
              <w:jc w:val="center"/>
            </w:pPr>
            <w:r w:rsidRPr="00F12080">
              <w:t>№ п/п</w:t>
            </w:r>
          </w:p>
        </w:tc>
        <w:tc>
          <w:tcPr>
            <w:tcW w:w="3167" w:type="dxa"/>
          </w:tcPr>
          <w:p w:rsidR="00D87477" w:rsidRPr="00F12080" w:rsidRDefault="00D87477" w:rsidP="00D87477">
            <w:pPr>
              <w:jc w:val="center"/>
            </w:pPr>
            <w:r w:rsidRPr="00F12080">
              <w:t>Наименование показателей</w:t>
            </w:r>
          </w:p>
        </w:tc>
        <w:tc>
          <w:tcPr>
            <w:tcW w:w="5453" w:type="dxa"/>
          </w:tcPr>
          <w:p w:rsidR="00D87477" w:rsidRPr="00F12080" w:rsidRDefault="00D87477" w:rsidP="00D87477">
            <w:pPr>
              <w:jc w:val="center"/>
            </w:pPr>
            <w:r>
              <w:t>Характеристика в</w:t>
            </w:r>
            <w:r w:rsidRPr="00F12080">
              <w:t>ид</w:t>
            </w:r>
            <w:r>
              <w:t>ов</w:t>
            </w:r>
            <w:r w:rsidRPr="00F12080">
              <w:t xml:space="preserve"> выполняемых работ</w:t>
            </w:r>
          </w:p>
        </w:tc>
      </w:tr>
      <w:tr w:rsidR="00D87477" w:rsidRPr="00F12080" w:rsidTr="00D87477">
        <w:trPr>
          <w:jc w:val="center"/>
        </w:trPr>
        <w:tc>
          <w:tcPr>
            <w:tcW w:w="588" w:type="dxa"/>
            <w:tcBorders>
              <w:bottom w:val="single" w:sz="4" w:space="0" w:color="auto"/>
            </w:tcBorders>
          </w:tcPr>
          <w:p w:rsidR="00D87477" w:rsidRPr="00F12080" w:rsidRDefault="00D87477" w:rsidP="00D87477">
            <w:pPr>
              <w:jc w:val="both"/>
            </w:pPr>
            <w:r w:rsidRPr="00F12080">
              <w:t>1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D87477" w:rsidRPr="00F12080" w:rsidRDefault="00075104" w:rsidP="00075104">
            <w:pPr>
              <w:jc w:val="both"/>
            </w:pPr>
            <w:r>
              <w:rPr>
                <w:bCs/>
              </w:rPr>
              <w:t>Ш</w:t>
            </w:r>
            <w:r w:rsidR="00D87477" w:rsidRPr="00F12080">
              <w:rPr>
                <w:bCs/>
              </w:rPr>
              <w:t>ахматны</w:t>
            </w:r>
            <w:r>
              <w:rPr>
                <w:bCs/>
              </w:rPr>
              <w:t>й</w:t>
            </w:r>
            <w:r w:rsidR="00D87477" w:rsidRPr="00F12080">
              <w:rPr>
                <w:bCs/>
              </w:rPr>
              <w:t xml:space="preserve"> стол  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87477" w:rsidRDefault="00D87477" w:rsidP="00D87477">
            <w:pPr>
              <w:jc w:val="both"/>
            </w:pPr>
            <w:r>
              <w:t>Высота: 760 мм</w:t>
            </w:r>
          </w:p>
          <w:p w:rsidR="00D87477" w:rsidRDefault="00D87477" w:rsidP="00D87477">
            <w:pPr>
              <w:jc w:val="both"/>
            </w:pPr>
            <w:r>
              <w:t>Ширина: 1 530 мм</w:t>
            </w:r>
          </w:p>
          <w:p w:rsidR="00D87477" w:rsidRDefault="00D87477" w:rsidP="00D87477">
            <w:pPr>
              <w:jc w:val="both"/>
            </w:pPr>
            <w:r>
              <w:t>Длина: 2 750 мм</w:t>
            </w:r>
          </w:p>
          <w:p w:rsidR="00D87477" w:rsidRPr="00F12080" w:rsidRDefault="00D87477" w:rsidP="00D87477">
            <w:pPr>
              <w:jc w:val="both"/>
            </w:pPr>
            <w:r>
              <w:t>Материал: архитектурный бетон с добавлением гранитной и мраморной крошки</w:t>
            </w:r>
          </w:p>
        </w:tc>
      </w:tr>
      <w:tr w:rsidR="00D87477" w:rsidRPr="00F12080" w:rsidTr="00D87477">
        <w:trPr>
          <w:jc w:val="center"/>
        </w:trPr>
        <w:tc>
          <w:tcPr>
            <w:tcW w:w="588" w:type="dxa"/>
            <w:tcBorders>
              <w:top w:val="single" w:sz="4" w:space="0" w:color="auto"/>
            </w:tcBorders>
          </w:tcPr>
          <w:p w:rsidR="00D87477" w:rsidRPr="00F12080" w:rsidRDefault="00D87477" w:rsidP="00D87477">
            <w:pPr>
              <w:jc w:val="both"/>
            </w:pPr>
            <w:r w:rsidRPr="00F12080">
              <w:t>2</w:t>
            </w:r>
          </w:p>
        </w:tc>
        <w:tc>
          <w:tcPr>
            <w:tcW w:w="3167" w:type="dxa"/>
            <w:tcBorders>
              <w:top w:val="single" w:sz="4" w:space="0" w:color="auto"/>
            </w:tcBorders>
          </w:tcPr>
          <w:p w:rsidR="00D87477" w:rsidRPr="00F12080" w:rsidRDefault="00075104" w:rsidP="00075104">
            <w:pPr>
              <w:jc w:val="both"/>
            </w:pPr>
            <w:r>
              <w:rPr>
                <w:rFonts w:eastAsia="Times New Roman"/>
                <w:bCs/>
                <w:lang w:eastAsia="en-US"/>
              </w:rPr>
              <w:t>Т</w:t>
            </w:r>
            <w:r w:rsidR="00D87477">
              <w:rPr>
                <w:rFonts w:eastAsia="Times New Roman"/>
                <w:bCs/>
                <w:lang w:eastAsia="en-US"/>
              </w:rPr>
              <w:t>еннис</w:t>
            </w:r>
            <w:r w:rsidR="00D87477" w:rsidRPr="00DF09AE">
              <w:rPr>
                <w:rFonts w:eastAsia="Times New Roman"/>
                <w:bCs/>
                <w:lang w:eastAsia="en-US"/>
              </w:rPr>
              <w:t>ны</w:t>
            </w:r>
            <w:r>
              <w:rPr>
                <w:rFonts w:eastAsia="Times New Roman"/>
                <w:bCs/>
                <w:lang w:eastAsia="en-US"/>
              </w:rPr>
              <w:t>й стол</w:t>
            </w:r>
            <w:r w:rsidR="00D87477" w:rsidRPr="00DF09AE">
              <w:rPr>
                <w:rFonts w:eastAsia="Times New Roman"/>
                <w:bCs/>
                <w:lang w:eastAsia="en-US"/>
              </w:rPr>
              <w:t xml:space="preserve">  </w:t>
            </w:r>
          </w:p>
        </w:tc>
        <w:tc>
          <w:tcPr>
            <w:tcW w:w="5453" w:type="dxa"/>
            <w:tcBorders>
              <w:top w:val="single" w:sz="4" w:space="0" w:color="auto"/>
            </w:tcBorders>
          </w:tcPr>
          <w:p w:rsidR="00D87477" w:rsidRPr="00787B6A" w:rsidRDefault="00D87477" w:rsidP="00D87477">
            <w:pPr>
              <w:jc w:val="both"/>
            </w:pPr>
            <w:r w:rsidRPr="00787B6A">
              <w:t>Высота:</w:t>
            </w:r>
            <w:r>
              <w:t xml:space="preserve"> 70</w:t>
            </w:r>
            <w:r w:rsidRPr="00787B6A">
              <w:t>0</w:t>
            </w:r>
            <w:r>
              <w:t>-800</w:t>
            </w:r>
            <w:r w:rsidRPr="00787B6A">
              <w:t xml:space="preserve"> мм</w:t>
            </w:r>
          </w:p>
          <w:p w:rsidR="00D87477" w:rsidRPr="00787B6A" w:rsidRDefault="00D87477" w:rsidP="00D87477">
            <w:pPr>
              <w:jc w:val="both"/>
            </w:pPr>
            <w:r w:rsidRPr="00787B6A">
              <w:t>Ширина: 1</w:t>
            </w:r>
            <w:r>
              <w:t> 200 – 2 75</w:t>
            </w:r>
            <w:r w:rsidRPr="00787B6A">
              <w:t>0 мм</w:t>
            </w:r>
          </w:p>
          <w:p w:rsidR="00D87477" w:rsidRPr="00787B6A" w:rsidRDefault="00D87477" w:rsidP="00D87477">
            <w:pPr>
              <w:jc w:val="both"/>
            </w:pPr>
            <w:r w:rsidRPr="00787B6A">
              <w:t xml:space="preserve">Длина: </w:t>
            </w:r>
            <w:r>
              <w:t xml:space="preserve">1 200 - </w:t>
            </w:r>
            <w:r w:rsidRPr="00787B6A">
              <w:t>2 750 мм</w:t>
            </w:r>
          </w:p>
          <w:p w:rsidR="00D87477" w:rsidRPr="00F12080" w:rsidRDefault="00D87477" w:rsidP="00D87477">
            <w:pPr>
              <w:jc w:val="both"/>
            </w:pPr>
            <w:r w:rsidRPr="00787B6A">
              <w:t>Материал: архитектурный бетон с добавлением гранитной и мраморной крошки</w:t>
            </w:r>
          </w:p>
        </w:tc>
      </w:tr>
      <w:tr w:rsidR="00D87477" w:rsidRPr="00F12080" w:rsidTr="00D87477">
        <w:trPr>
          <w:jc w:val="center"/>
        </w:trPr>
        <w:tc>
          <w:tcPr>
            <w:tcW w:w="588" w:type="dxa"/>
            <w:tcBorders>
              <w:bottom w:val="single" w:sz="4" w:space="0" w:color="auto"/>
            </w:tcBorders>
          </w:tcPr>
          <w:p w:rsidR="00D87477" w:rsidRPr="00F12080" w:rsidRDefault="00D87477" w:rsidP="00D87477">
            <w:pPr>
              <w:jc w:val="both"/>
            </w:pPr>
            <w:r w:rsidRPr="00F12080">
              <w:t>3</w:t>
            </w:r>
          </w:p>
        </w:tc>
        <w:tc>
          <w:tcPr>
            <w:tcW w:w="3167" w:type="dxa"/>
            <w:tcBorders>
              <w:bottom w:val="single" w:sz="4" w:space="0" w:color="auto"/>
            </w:tcBorders>
          </w:tcPr>
          <w:p w:rsidR="00D87477" w:rsidRPr="00F12080" w:rsidRDefault="00D87477" w:rsidP="00D87477">
            <w:pPr>
              <w:jc w:val="both"/>
            </w:pPr>
            <w:r>
              <w:rPr>
                <w:bCs/>
              </w:rPr>
              <w:t>П</w:t>
            </w:r>
            <w:r w:rsidRPr="00787B6A">
              <w:rPr>
                <w:bCs/>
              </w:rPr>
              <w:t>одготовка основания для установки шахматных и теннисных столов</w:t>
            </w:r>
            <w:r w:rsidR="00075104">
              <w:rPr>
                <w:bCs/>
              </w:rPr>
              <w:t xml:space="preserve"> (в расчете на 1 стол)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:rsidR="00D87477" w:rsidRDefault="00D87477" w:rsidP="00D87477">
            <w:pPr>
              <w:jc w:val="both"/>
              <w:rPr>
                <w:bCs/>
              </w:rPr>
            </w:pPr>
            <w:r>
              <w:t xml:space="preserve">Теннисный стол: 14 </w:t>
            </w:r>
            <w:r w:rsidRPr="00787B6A">
              <w:rPr>
                <w:bCs/>
              </w:rPr>
              <w:t>кв. м.</w:t>
            </w:r>
          </w:p>
          <w:p w:rsidR="00D87477" w:rsidRDefault="00D87477" w:rsidP="00D87477">
            <w:pPr>
              <w:jc w:val="both"/>
              <w:rPr>
                <w:bCs/>
              </w:rPr>
            </w:pPr>
            <w:r>
              <w:rPr>
                <w:bCs/>
              </w:rPr>
              <w:t>Шахмат</w:t>
            </w:r>
            <w:r w:rsidRPr="00787B6A">
              <w:rPr>
                <w:bCs/>
              </w:rPr>
              <w:t xml:space="preserve">ный стол: </w:t>
            </w:r>
            <w:r>
              <w:rPr>
                <w:bCs/>
              </w:rPr>
              <w:t>7</w:t>
            </w:r>
            <w:r w:rsidRPr="00787B6A">
              <w:rPr>
                <w:bCs/>
              </w:rPr>
              <w:t xml:space="preserve"> кв. м.</w:t>
            </w:r>
          </w:p>
          <w:p w:rsidR="00D87477" w:rsidRPr="00F12080" w:rsidRDefault="00D87477" w:rsidP="00D87477">
            <w:pPr>
              <w:jc w:val="both"/>
            </w:pPr>
            <w:r w:rsidRPr="00787B6A">
              <w:rPr>
                <w:bCs/>
              </w:rPr>
              <w:t xml:space="preserve">Материал: </w:t>
            </w:r>
            <w:r>
              <w:rPr>
                <w:bCs/>
              </w:rPr>
              <w:t>асфальтобетон/ плитка 80 мм</w:t>
            </w:r>
          </w:p>
        </w:tc>
      </w:tr>
    </w:tbl>
    <w:p w:rsidR="00D87477" w:rsidRDefault="00D87477" w:rsidP="00D87477">
      <w:pPr>
        <w:ind w:firstLine="709"/>
        <w:jc w:val="both"/>
        <w:rPr>
          <w:rFonts w:eastAsia="Times New Roman"/>
          <w:bCs/>
          <w:lang w:eastAsia="en-US"/>
        </w:rPr>
      </w:pPr>
    </w:p>
    <w:p w:rsidR="001F5B4B" w:rsidRDefault="001F5B4B" w:rsidP="001F5B4B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1F5B4B">
        <w:rPr>
          <w:rFonts w:eastAsia="Times New Roman"/>
          <w:bCs/>
          <w:lang w:eastAsia="en-US"/>
        </w:rPr>
        <w:t>В течени</w:t>
      </w:r>
      <w:r>
        <w:rPr>
          <w:rFonts w:eastAsia="Times New Roman"/>
          <w:bCs/>
          <w:lang w:eastAsia="en-US"/>
        </w:rPr>
        <w:t xml:space="preserve">е </w:t>
      </w:r>
      <w:r w:rsidRPr="001F5B4B">
        <w:rPr>
          <w:rFonts w:eastAsia="Times New Roman"/>
          <w:bCs/>
          <w:lang w:eastAsia="en-US"/>
        </w:rPr>
        <w:t>пяти рабочих дней с даты отправления Адм</w:t>
      </w:r>
      <w:r>
        <w:rPr>
          <w:rFonts w:eastAsia="Times New Roman"/>
          <w:bCs/>
          <w:lang w:eastAsia="en-US"/>
        </w:rPr>
        <w:t>инистрацией проекта Соглашения п</w:t>
      </w:r>
      <w:r w:rsidRPr="001F5B4B">
        <w:rPr>
          <w:rFonts w:eastAsia="Times New Roman"/>
          <w:bCs/>
          <w:lang w:eastAsia="en-US"/>
        </w:rPr>
        <w:t xml:space="preserve">олучатель субсидии представляет в Администрацию </w:t>
      </w:r>
      <w:r w:rsidR="00427F74">
        <w:rPr>
          <w:rFonts w:eastAsia="Times New Roman"/>
          <w:bCs/>
          <w:lang w:eastAsia="en-US"/>
        </w:rPr>
        <w:t xml:space="preserve">два экземпляра </w:t>
      </w:r>
      <w:r w:rsidRPr="001F5B4B">
        <w:rPr>
          <w:rFonts w:eastAsia="Times New Roman"/>
          <w:bCs/>
          <w:lang w:eastAsia="en-US"/>
        </w:rPr>
        <w:t>Соглашени</w:t>
      </w:r>
      <w:r w:rsidR="00427F74">
        <w:rPr>
          <w:rFonts w:eastAsia="Times New Roman"/>
          <w:bCs/>
          <w:lang w:eastAsia="en-US"/>
        </w:rPr>
        <w:t>я</w:t>
      </w:r>
      <w:r w:rsidR="00427F74" w:rsidRPr="00427F74">
        <w:rPr>
          <w:rFonts w:eastAsia="Times New Roman"/>
          <w:bCs/>
          <w:lang w:eastAsia="en-US"/>
        </w:rPr>
        <w:t xml:space="preserve"> </w:t>
      </w:r>
      <w:r w:rsidR="00427F74" w:rsidRPr="001F5B4B">
        <w:rPr>
          <w:rFonts w:eastAsia="Times New Roman"/>
          <w:bCs/>
          <w:lang w:eastAsia="en-US"/>
        </w:rPr>
        <w:t>на бумажном носителе</w:t>
      </w:r>
      <w:r w:rsidR="00427F74">
        <w:rPr>
          <w:rFonts w:eastAsia="Times New Roman"/>
          <w:bCs/>
          <w:lang w:eastAsia="en-US"/>
        </w:rPr>
        <w:t>, подписанного</w:t>
      </w:r>
      <w:r>
        <w:rPr>
          <w:rFonts w:eastAsia="Times New Roman"/>
          <w:bCs/>
          <w:lang w:eastAsia="en-US"/>
        </w:rPr>
        <w:t xml:space="preserve"> со своей стороны</w:t>
      </w:r>
      <w:r w:rsidRPr="001F5B4B">
        <w:rPr>
          <w:rFonts w:eastAsia="Times New Roman"/>
          <w:bCs/>
          <w:lang w:eastAsia="en-US"/>
        </w:rPr>
        <w:t xml:space="preserve"> удостоверенное печатью </w:t>
      </w:r>
      <w:r w:rsidR="00427F74">
        <w:rPr>
          <w:rFonts w:eastAsia="Times New Roman"/>
          <w:bCs/>
          <w:lang w:eastAsia="en-US"/>
        </w:rPr>
        <w:t>(при наличии)</w:t>
      </w:r>
      <w:r w:rsidRPr="001F5B4B">
        <w:rPr>
          <w:rFonts w:eastAsia="Times New Roman"/>
          <w:bCs/>
          <w:lang w:eastAsia="en-US"/>
        </w:rPr>
        <w:t>.</w:t>
      </w:r>
    </w:p>
    <w:p w:rsidR="001F5B4B" w:rsidRDefault="00F06050" w:rsidP="00EC5E3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F06050">
        <w:rPr>
          <w:rFonts w:eastAsia="Times New Roman"/>
          <w:bCs/>
          <w:lang w:eastAsia="en-US"/>
        </w:rPr>
        <w:t>Субсидия перечисляется согласно банковским реквизитам получателя субсидии, в части средств бюджета муниципального образования - в срок не позднее семи рабочих дней после подписания Администрацией Соглашения, а в части средств бюджета Московской области - по мере поступления средств из бюджета Московской области в бюджет муниципального образования</w:t>
      </w:r>
      <w:r w:rsidRPr="00F06050">
        <w:rPr>
          <w:rFonts w:eastAsia="Times New Roman"/>
          <w:bCs/>
          <w:i/>
          <w:lang w:eastAsia="en-US"/>
        </w:rPr>
        <w:t>.</w:t>
      </w:r>
    </w:p>
    <w:p w:rsidR="001F5B4B" w:rsidRDefault="001F5B4B" w:rsidP="001F5B4B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1F5B4B">
        <w:rPr>
          <w:rFonts w:eastAsia="Times New Roman"/>
          <w:bCs/>
          <w:lang w:eastAsia="en-US"/>
        </w:rPr>
        <w:t xml:space="preserve">Получатель субсидии в течение пяти рабочих дней с момента предоставления </w:t>
      </w:r>
      <w:r>
        <w:rPr>
          <w:rFonts w:eastAsia="Times New Roman"/>
          <w:bCs/>
          <w:lang w:eastAsia="en-US"/>
        </w:rPr>
        <w:t>с</w:t>
      </w:r>
      <w:r w:rsidRPr="001F5B4B">
        <w:rPr>
          <w:rFonts w:eastAsia="Times New Roman"/>
          <w:bCs/>
          <w:lang w:eastAsia="en-US"/>
        </w:rPr>
        <w:t xml:space="preserve">убсидии из бюджета муниципального образования представляет в Администрацию отчет об использовании субсидии, предоставленной из бюджета муниципального образования Московской области на возмещение затрат на выполнение работ по </w:t>
      </w:r>
      <w:r>
        <w:rPr>
          <w:rFonts w:eastAsia="Times New Roman"/>
          <w:bCs/>
          <w:lang w:eastAsia="en-US"/>
        </w:rPr>
        <w:t>обустройству парков</w:t>
      </w:r>
      <w:r w:rsidRPr="001F5B4B">
        <w:rPr>
          <w:rFonts w:eastAsia="Times New Roman"/>
          <w:bCs/>
          <w:lang w:eastAsia="en-US"/>
        </w:rPr>
        <w:t xml:space="preserve"> по форме, установленной в Соглашении.</w:t>
      </w:r>
    </w:p>
    <w:p w:rsidR="001F5B4B" w:rsidRDefault="00F06050" w:rsidP="00EC5E3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F06050">
        <w:rPr>
          <w:rFonts w:eastAsia="Times New Roman"/>
          <w:bCs/>
          <w:lang w:eastAsia="en-US"/>
        </w:rPr>
        <w:t>Главный распорядитель, предоставляющий субсидию, и орган государственного (муниципального) финансового контроля проводят обязательную проверку целевого использования предоставленной субсидии получателем субсидии и, при необходимости, запрашивает у получателя субсидии документы и материалы, необходимые для осуществления проверки. Получатель субсидии должен дать обязательное согласие на осуществление таких проверок.</w:t>
      </w:r>
      <w:r>
        <w:rPr>
          <w:rFonts w:eastAsia="Times New Roman"/>
          <w:bCs/>
          <w:lang w:eastAsia="en-US"/>
        </w:rPr>
        <w:t xml:space="preserve"> </w:t>
      </w:r>
    </w:p>
    <w:p w:rsidR="001F5B4B" w:rsidRDefault="00F06050" w:rsidP="00EC5E33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F06050">
        <w:rPr>
          <w:rFonts w:eastAsia="Times New Roman"/>
          <w:bCs/>
          <w:lang w:eastAsia="en-US"/>
        </w:rPr>
        <w:t xml:space="preserve">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средств в соответствии с законодательством Российской Федерации. </w:t>
      </w:r>
    </w:p>
    <w:p w:rsidR="00FF69D0" w:rsidRDefault="00FF69D0" w:rsidP="00FF69D0">
      <w:pPr>
        <w:numPr>
          <w:ilvl w:val="0"/>
          <w:numId w:val="1"/>
        </w:numPr>
        <w:ind w:left="0" w:firstLine="709"/>
        <w:jc w:val="both"/>
        <w:rPr>
          <w:rFonts w:eastAsia="Times New Roman"/>
          <w:bCs/>
          <w:lang w:eastAsia="en-US"/>
        </w:rPr>
      </w:pPr>
      <w:r w:rsidRPr="00FF69D0">
        <w:rPr>
          <w:rFonts w:eastAsia="Times New Roman"/>
          <w:bCs/>
          <w:lang w:eastAsia="en-US"/>
        </w:rPr>
        <w:t xml:space="preserve">В случае нарушения </w:t>
      </w:r>
      <w:r>
        <w:rPr>
          <w:rFonts w:eastAsia="Times New Roman"/>
          <w:bCs/>
          <w:lang w:eastAsia="en-US"/>
        </w:rPr>
        <w:t>п</w:t>
      </w:r>
      <w:r w:rsidRPr="00FF69D0">
        <w:rPr>
          <w:rFonts w:eastAsia="Times New Roman"/>
          <w:bCs/>
          <w:lang w:eastAsia="en-US"/>
        </w:rPr>
        <w:t xml:space="preserve">олучателем субсидии критериев отбора и условий предоставления Субсидии, определенных настоящим Порядком, в том числе по фактам проведенных Главным распорядителем и органами государственного (муниципального) </w:t>
      </w:r>
      <w:r w:rsidRPr="00FF69D0">
        <w:rPr>
          <w:rFonts w:eastAsia="Times New Roman"/>
          <w:bCs/>
          <w:lang w:eastAsia="en-US"/>
        </w:rPr>
        <w:lastRenderedPageBreak/>
        <w:t>финансового контроля проверок, установления фактов нецелевого использования бюджетных средств, не перечисления средств исполнителю работ, а также использования средств, не подтвержденных первичными документами и (или) соответствующими отчетными данными</w:t>
      </w:r>
      <w:r>
        <w:rPr>
          <w:rFonts w:eastAsia="Times New Roman"/>
          <w:bCs/>
          <w:lang w:eastAsia="en-US"/>
        </w:rPr>
        <w:t>, с</w:t>
      </w:r>
      <w:r w:rsidRPr="00FF69D0">
        <w:rPr>
          <w:rFonts w:eastAsia="Times New Roman"/>
          <w:bCs/>
          <w:lang w:eastAsia="en-US"/>
        </w:rPr>
        <w:t>убсидия подлежит возврату в бюджет в соответствии с бюджетным законодательством Российской Федерации на основании распоряжения Администрации или органов государственного (муниципального) финансового контроля в течение 15 рабочих дней со дня получения получателем субсидии требования о ее возврате в объеме выявленных нарушений.</w:t>
      </w:r>
    </w:p>
    <w:p w:rsidR="00FA728A" w:rsidRDefault="00FA728A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E62068" w:rsidRDefault="00E62068"/>
    <w:p w:rsidR="00787F33" w:rsidRDefault="00787F33"/>
    <w:p w:rsidR="00787F33" w:rsidRDefault="00787F33"/>
    <w:p w:rsidR="00787F33" w:rsidRDefault="00787F33"/>
    <w:p w:rsidR="00787F33" w:rsidRDefault="00787F33"/>
    <w:p w:rsidR="00787F33" w:rsidRDefault="00787F33"/>
    <w:p w:rsidR="00787F33" w:rsidRDefault="00787F33"/>
    <w:p w:rsidR="00E62068" w:rsidRPr="00E62068" w:rsidRDefault="00E62068" w:rsidP="00E62068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8"/>
        </w:rPr>
      </w:pPr>
      <w:r w:rsidRPr="00E62068">
        <w:rPr>
          <w:rFonts w:eastAsia="Times New Roman"/>
          <w:szCs w:val="28"/>
        </w:rPr>
        <w:lastRenderedPageBreak/>
        <w:t>Приложение к Порядку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  <w:jc w:val="right"/>
        <w:rPr>
          <w:rFonts w:eastAsia="Times New Roman"/>
          <w:i/>
          <w:color w:val="FF0000"/>
          <w:sz w:val="16"/>
          <w:szCs w:val="16"/>
          <w:u w:val="single"/>
        </w:rPr>
      </w:pPr>
    </w:p>
    <w:p w:rsidR="00E62068" w:rsidRPr="00E62068" w:rsidRDefault="00E62068" w:rsidP="00E62068">
      <w:pPr>
        <w:widowControl w:val="0"/>
        <w:autoSpaceDE w:val="0"/>
        <w:autoSpaceDN w:val="0"/>
        <w:adjustRightInd w:val="0"/>
        <w:jc w:val="right"/>
        <w:rPr>
          <w:rFonts w:eastAsia="Times New Roman"/>
          <w:color w:val="FF0000"/>
          <w:sz w:val="16"/>
          <w:szCs w:val="16"/>
        </w:rPr>
      </w:pPr>
    </w:p>
    <w:p w:rsidR="00E62068" w:rsidRPr="00E62068" w:rsidRDefault="00E62068" w:rsidP="00E6206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</w:p>
    <w:p w:rsidR="00E62068" w:rsidRPr="00E62068" w:rsidRDefault="00E62068" w:rsidP="00E6206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8"/>
          <w:szCs w:val="16"/>
        </w:rPr>
      </w:pPr>
    </w:p>
    <w:p w:rsidR="00E62068" w:rsidRPr="00E62068" w:rsidRDefault="00E62068" w:rsidP="00E62068">
      <w:pPr>
        <w:widowControl w:val="0"/>
        <w:autoSpaceDE w:val="0"/>
        <w:autoSpaceDN w:val="0"/>
        <w:adjustRightInd w:val="0"/>
        <w:outlineLvl w:val="0"/>
        <w:rPr>
          <w:rFonts w:eastAsia="Times New Roman"/>
        </w:rPr>
      </w:pPr>
    </w:p>
    <w:tbl>
      <w:tblPr>
        <w:tblW w:w="9315" w:type="dxa"/>
        <w:tblLayout w:type="fixed"/>
        <w:tblLook w:val="01E0" w:firstRow="1" w:lastRow="1" w:firstColumn="1" w:lastColumn="1" w:noHBand="0" w:noVBand="0"/>
      </w:tblPr>
      <w:tblGrid>
        <w:gridCol w:w="5633"/>
        <w:gridCol w:w="3682"/>
      </w:tblGrid>
      <w:tr w:rsidR="00E62068" w:rsidRPr="00E62068" w:rsidTr="00E62068">
        <w:tc>
          <w:tcPr>
            <w:tcW w:w="5637" w:type="dxa"/>
          </w:tcPr>
          <w:p w:rsidR="00E62068" w:rsidRPr="00E62068" w:rsidRDefault="00E62068" w:rsidP="00E6206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lang w:eastAsia="en-US"/>
              </w:rPr>
            </w:pPr>
            <w:r w:rsidRPr="00E62068">
              <w:rPr>
                <w:rFonts w:eastAsia="Times New Roman"/>
                <w:lang w:eastAsia="en-US"/>
              </w:rPr>
              <w:t>Исх. № ____ от __________ 20</w:t>
            </w:r>
            <w:r w:rsidRPr="00E62068">
              <w:rPr>
                <w:rFonts w:eastAsia="Times New Roman"/>
                <w:lang w:val="en-US" w:eastAsia="en-US"/>
              </w:rPr>
              <w:t>1</w:t>
            </w:r>
            <w:r w:rsidRPr="00E62068">
              <w:rPr>
                <w:rFonts w:eastAsia="Times New Roman"/>
                <w:lang w:eastAsia="en-US"/>
              </w:rPr>
              <w:t>9 г.</w:t>
            </w:r>
          </w:p>
          <w:p w:rsidR="00E62068" w:rsidRPr="00E62068" w:rsidRDefault="00E62068" w:rsidP="00E6206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lang w:eastAsia="en-US"/>
              </w:rPr>
            </w:pPr>
          </w:p>
          <w:p w:rsidR="00E62068" w:rsidRPr="00E62068" w:rsidRDefault="00E62068" w:rsidP="00E62068">
            <w:pPr>
              <w:spacing w:line="25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685" w:type="dxa"/>
            <w:hideMark/>
          </w:tcPr>
          <w:p w:rsidR="00E62068" w:rsidRPr="00E62068" w:rsidRDefault="00E62068" w:rsidP="00E62068">
            <w:pPr>
              <w:spacing w:line="256" w:lineRule="auto"/>
              <w:rPr>
                <w:rFonts w:eastAsia="Times New Roman"/>
                <w:b/>
                <w:lang w:eastAsia="en-US"/>
              </w:rPr>
            </w:pPr>
            <w:r w:rsidRPr="00E62068">
              <w:rPr>
                <w:rFonts w:eastAsia="Times New Roman"/>
                <w:lang w:eastAsia="en-US"/>
              </w:rPr>
              <w:t>В</w:t>
            </w:r>
            <w:r w:rsidRPr="00E62068">
              <w:rPr>
                <w:rFonts w:eastAsia="Times New Roman"/>
                <w:b/>
                <w:lang w:eastAsia="en-US"/>
              </w:rPr>
              <w:t xml:space="preserve"> ____________________________</w:t>
            </w:r>
          </w:p>
          <w:p w:rsidR="00E62068" w:rsidRPr="00E62068" w:rsidRDefault="00E62068" w:rsidP="00E62068">
            <w:pPr>
              <w:spacing w:line="256" w:lineRule="auto"/>
              <w:rPr>
                <w:rFonts w:eastAsia="Times New Roman"/>
                <w:b/>
                <w:lang w:eastAsia="en-US"/>
              </w:rPr>
            </w:pPr>
            <w:r w:rsidRPr="00E62068">
              <w:rPr>
                <w:rFonts w:eastAsia="Times New Roman"/>
                <w:b/>
                <w:lang w:eastAsia="en-US"/>
              </w:rPr>
              <w:t>____________________________</w:t>
            </w:r>
          </w:p>
          <w:p w:rsidR="00E62068" w:rsidRPr="00E62068" w:rsidRDefault="00E62068" w:rsidP="00E62068">
            <w:pPr>
              <w:spacing w:line="256" w:lineRule="auto"/>
              <w:rPr>
                <w:rFonts w:eastAsia="Times New Roman"/>
                <w:lang w:eastAsia="en-US"/>
              </w:rPr>
            </w:pPr>
            <w:r w:rsidRPr="00E62068">
              <w:rPr>
                <w:rFonts w:eastAsia="Times New Roman"/>
                <w:lang w:eastAsia="en-US"/>
              </w:rPr>
              <w:t>(</w:t>
            </w:r>
            <w:r w:rsidRPr="00E62068">
              <w:rPr>
                <w:rFonts w:eastAsia="Times New Roman"/>
                <w:sz w:val="20"/>
                <w:szCs w:val="20"/>
                <w:lang w:eastAsia="en-US"/>
              </w:rPr>
              <w:t>наименование органа местного самоуправления муниципального образования Московской области)</w:t>
            </w:r>
          </w:p>
        </w:tc>
      </w:tr>
    </w:tbl>
    <w:p w:rsidR="00E62068" w:rsidRPr="00E62068" w:rsidRDefault="00E62068" w:rsidP="00E62068">
      <w:pPr>
        <w:jc w:val="center"/>
        <w:rPr>
          <w:rFonts w:eastAsia="Times New Roman"/>
          <w:b/>
          <w:sz w:val="28"/>
          <w:szCs w:val="28"/>
        </w:rPr>
      </w:pPr>
    </w:p>
    <w:p w:rsidR="00E62068" w:rsidRPr="00E62068" w:rsidRDefault="00E62068" w:rsidP="00E62068">
      <w:pPr>
        <w:jc w:val="center"/>
        <w:rPr>
          <w:rFonts w:eastAsia="Times New Roman"/>
          <w:b/>
          <w:sz w:val="20"/>
          <w:szCs w:val="28"/>
        </w:rPr>
      </w:pPr>
    </w:p>
    <w:p w:rsidR="00E62068" w:rsidRPr="00E62068" w:rsidRDefault="00E62068" w:rsidP="00E62068">
      <w:pPr>
        <w:jc w:val="center"/>
        <w:rPr>
          <w:rFonts w:eastAsia="Times New Roman"/>
          <w:b/>
        </w:rPr>
      </w:pPr>
      <w:r w:rsidRPr="00E62068">
        <w:rPr>
          <w:rFonts w:eastAsia="Times New Roman"/>
          <w:b/>
        </w:rPr>
        <w:t>ЗАЯВКА </w:t>
      </w:r>
    </w:p>
    <w:p w:rsidR="00E62068" w:rsidRPr="00E62068" w:rsidRDefault="00E62068" w:rsidP="00E62068">
      <w:pPr>
        <w:jc w:val="center"/>
        <w:rPr>
          <w:rFonts w:eastAsia="Times New Roman"/>
          <w:b/>
          <w:bCs/>
        </w:rPr>
      </w:pPr>
      <w:r w:rsidRPr="00E62068">
        <w:rPr>
          <w:rFonts w:eastAsia="Times New Roman"/>
          <w:b/>
        </w:rPr>
        <w:t xml:space="preserve">на предоставлении субсидии на возмещение затрат, связанных с реализацией мероприятий по </w:t>
      </w:r>
      <w:r w:rsidRPr="00E62068">
        <w:rPr>
          <w:rFonts w:eastAsia="Times New Roman"/>
          <w:b/>
          <w:bCs/>
          <w:iCs/>
        </w:rPr>
        <w:t>приобретению и установке шахматных и теннисных столов для обустройства зон тихого отдыха и спортивных зон в парк</w:t>
      </w:r>
      <w:r w:rsidR="005C0960">
        <w:rPr>
          <w:rFonts w:eastAsia="Times New Roman"/>
          <w:b/>
          <w:bCs/>
          <w:iCs/>
        </w:rPr>
        <w:t>е</w:t>
      </w:r>
      <w:r w:rsidRPr="00E62068">
        <w:rPr>
          <w:rFonts w:eastAsia="Times New Roman"/>
          <w:b/>
          <w:bCs/>
          <w:iCs/>
        </w:rPr>
        <w:t xml:space="preserve"> культуры и отдыха</w:t>
      </w:r>
    </w:p>
    <w:p w:rsidR="00E62068" w:rsidRPr="00E62068" w:rsidRDefault="00E62068" w:rsidP="00E62068">
      <w:pPr>
        <w:rPr>
          <w:rFonts w:eastAsia="Times New Roman"/>
          <w:color w:val="333333"/>
        </w:rPr>
      </w:pPr>
    </w:p>
    <w:p w:rsidR="00E62068" w:rsidRPr="00E62068" w:rsidRDefault="00E62068" w:rsidP="00E62068">
      <w:pPr>
        <w:numPr>
          <w:ilvl w:val="0"/>
          <w:numId w:val="4"/>
        </w:numPr>
        <w:contextualSpacing/>
        <w:rPr>
          <w:rFonts w:eastAsia="Times New Roman"/>
        </w:rPr>
      </w:pPr>
      <w:r w:rsidRPr="00E62068">
        <w:rPr>
          <w:rFonts w:eastAsia="Times New Roman"/>
        </w:rPr>
        <w:t>Основные сведения об организации - претенденте на получение субсидии:</w:t>
      </w:r>
    </w:p>
    <w:p w:rsidR="00E62068" w:rsidRPr="00E62068" w:rsidRDefault="00E62068" w:rsidP="00E62068">
      <w:pPr>
        <w:rPr>
          <w:rFonts w:eastAsia="Times New Roman"/>
        </w:rPr>
      </w:pPr>
      <w:r w:rsidRPr="00E62068">
        <w:rPr>
          <w:rFonts w:eastAsia="Times New Roman"/>
        </w:rPr>
        <w:t xml:space="preserve">Полное наименование: </w:t>
      </w:r>
    </w:p>
    <w:p w:rsidR="00E62068" w:rsidRPr="00E62068" w:rsidRDefault="00E62068" w:rsidP="00E62068">
      <w:pPr>
        <w:rPr>
          <w:rFonts w:eastAsia="Times New Roman"/>
        </w:rPr>
      </w:pPr>
      <w:r w:rsidRPr="00E62068">
        <w:rPr>
          <w:rFonts w:eastAsia="Times New Roman"/>
        </w:rPr>
        <w:t>______________________________________________________________________</w:t>
      </w:r>
    </w:p>
    <w:p w:rsidR="00E62068" w:rsidRPr="00E62068" w:rsidRDefault="00E62068" w:rsidP="00E62068">
      <w:pPr>
        <w:rPr>
          <w:rFonts w:eastAsia="Times New Roman"/>
        </w:rPr>
      </w:pPr>
      <w:r w:rsidRPr="00E62068">
        <w:rPr>
          <w:rFonts w:eastAsia="Times New Roman"/>
        </w:rPr>
        <w:t>Ф.И.О. руководителя организации, должность ______________________________________________________________________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E62068">
        <w:rPr>
          <w:rFonts w:eastAsia="Times New Roman"/>
        </w:rPr>
        <w:t>Адрес (с почтовым индексом):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</w:pPr>
      <w:r w:rsidRPr="00E62068">
        <w:t>- юридический: _________________________________________________________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</w:pPr>
      <w:r w:rsidRPr="00E62068">
        <w:t>- фактический: _________________________________________________________</w:t>
      </w:r>
    </w:p>
    <w:p w:rsidR="00E62068" w:rsidRPr="00E62068" w:rsidRDefault="00E62068" w:rsidP="00E62068">
      <w:pPr>
        <w:rPr>
          <w:rFonts w:eastAsia="Times New Roman"/>
        </w:rPr>
      </w:pPr>
      <w:r w:rsidRPr="00E62068">
        <w:rPr>
          <w:rFonts w:eastAsia="Times New Roman"/>
        </w:rPr>
        <w:t> Телефон _________________________________ факс ________________________</w:t>
      </w:r>
    </w:p>
    <w:p w:rsidR="00E62068" w:rsidRPr="00E62068" w:rsidRDefault="00E62068" w:rsidP="00E62068">
      <w:pPr>
        <w:rPr>
          <w:rFonts w:eastAsia="Times New Roman"/>
        </w:rPr>
      </w:pPr>
      <w:r w:rsidRPr="00E62068">
        <w:rPr>
          <w:rFonts w:eastAsia="Times New Roman"/>
        </w:rPr>
        <w:t>Электронный адрес _____________________________________________________</w:t>
      </w:r>
    </w:p>
    <w:p w:rsidR="00E62068" w:rsidRPr="00E62068" w:rsidRDefault="00E62068" w:rsidP="00E62068">
      <w:pPr>
        <w:rPr>
          <w:rFonts w:eastAsia="Times New Roman"/>
        </w:rPr>
      </w:pP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3"/>
        <w:gridCol w:w="5297"/>
      </w:tblGrid>
      <w:tr w:rsidR="00E62068" w:rsidRPr="00E62068" w:rsidTr="00E62068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068" w:rsidRPr="00E62068" w:rsidRDefault="00E62068" w:rsidP="00E6206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bCs/>
                <w:lang w:eastAsia="en-US"/>
              </w:rPr>
            </w:pPr>
            <w:r w:rsidRPr="00E62068">
              <w:rPr>
                <w:rFonts w:eastAsia="Times New Roman"/>
                <w:bCs/>
                <w:lang w:eastAsia="en-US"/>
              </w:rPr>
              <w:t xml:space="preserve">ИНН                         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68" w:rsidRPr="00E62068" w:rsidRDefault="00E62068" w:rsidP="00E6206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b/>
                <w:bCs/>
                <w:lang w:eastAsia="en-US"/>
              </w:rPr>
            </w:pPr>
          </w:p>
        </w:tc>
      </w:tr>
      <w:tr w:rsidR="00E62068" w:rsidRPr="00E62068" w:rsidTr="00E62068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2068" w:rsidRPr="00E62068" w:rsidRDefault="00E62068" w:rsidP="00E6206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bCs/>
                <w:lang w:eastAsia="en-US"/>
              </w:rPr>
            </w:pPr>
            <w:r w:rsidRPr="00E62068">
              <w:rPr>
                <w:rFonts w:eastAsia="Times New Roman"/>
                <w:bCs/>
                <w:lang w:eastAsia="en-US"/>
              </w:rPr>
              <w:t xml:space="preserve">КПП                         </w:t>
            </w:r>
          </w:p>
        </w:tc>
        <w:tc>
          <w:tcPr>
            <w:tcW w:w="5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068" w:rsidRPr="00E62068" w:rsidRDefault="00E62068" w:rsidP="00E6206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b/>
                <w:bCs/>
                <w:lang w:eastAsia="en-US"/>
              </w:rPr>
            </w:pPr>
          </w:p>
        </w:tc>
      </w:tr>
    </w:tbl>
    <w:p w:rsidR="00E62068" w:rsidRPr="00E62068" w:rsidRDefault="00E62068" w:rsidP="00E62068">
      <w:pPr>
        <w:rPr>
          <w:rFonts w:eastAsia="Times New Roman"/>
        </w:rPr>
      </w:pPr>
      <w:r w:rsidRPr="00E62068">
        <w:rPr>
          <w:rFonts w:eastAsia="Times New Roman"/>
        </w:rPr>
        <w:t> Банковские реквизиты организации ______________________________________ ______________________________________________________________________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</w:rPr>
      </w:pPr>
      <w:r w:rsidRPr="00E62068">
        <w:rPr>
          <w:rFonts w:eastAsia="Times New Roman"/>
          <w:sz w:val="20"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20"/>
        </w:rPr>
      </w:pPr>
    </w:p>
    <w:p w:rsidR="00E62068" w:rsidRPr="00E62068" w:rsidRDefault="00E62068" w:rsidP="00E62068">
      <w:pPr>
        <w:rPr>
          <w:rFonts w:eastAsia="Times New Roman"/>
        </w:rPr>
      </w:pPr>
      <w:r w:rsidRPr="00E62068">
        <w:rPr>
          <w:rFonts w:eastAsia="Times New Roman"/>
        </w:rPr>
        <w:t>Главный бухгалтер организации (Ф.И.О., тел.)  ______________________________________________________________________</w:t>
      </w:r>
    </w:p>
    <w:p w:rsidR="00E62068" w:rsidRPr="00E62068" w:rsidRDefault="00E62068" w:rsidP="00E62068">
      <w:pPr>
        <w:tabs>
          <w:tab w:val="left" w:pos="851"/>
        </w:tabs>
        <w:jc w:val="both"/>
        <w:rPr>
          <w:rFonts w:eastAsia="Times New Roman"/>
          <w:b/>
        </w:rPr>
      </w:pPr>
    </w:p>
    <w:p w:rsidR="00E62068" w:rsidRPr="00E62068" w:rsidRDefault="00E62068" w:rsidP="00E62068">
      <w:pPr>
        <w:numPr>
          <w:ilvl w:val="0"/>
          <w:numId w:val="4"/>
        </w:numPr>
        <w:tabs>
          <w:tab w:val="left" w:pos="851"/>
        </w:tabs>
        <w:contextualSpacing/>
        <w:jc w:val="both"/>
        <w:rPr>
          <w:rFonts w:eastAsia="Times New Roman"/>
        </w:rPr>
      </w:pPr>
      <w:r w:rsidRPr="00E62068">
        <w:rPr>
          <w:rFonts w:eastAsia="Times New Roman"/>
        </w:rPr>
        <w:t>Прошу предоставить субсидию (согласно смете):</w:t>
      </w:r>
    </w:p>
    <w:p w:rsidR="00E62068" w:rsidRPr="00E62068" w:rsidRDefault="00E62068" w:rsidP="00E62068">
      <w:pPr>
        <w:tabs>
          <w:tab w:val="left" w:pos="851"/>
        </w:tabs>
        <w:ind w:left="720"/>
        <w:contextualSpacing/>
        <w:jc w:val="both"/>
        <w:rPr>
          <w:rFonts w:eastAsia="Times New Roman"/>
          <w:sz w:val="18"/>
        </w:rPr>
      </w:pPr>
    </w:p>
    <w:p w:rsidR="00E62068" w:rsidRPr="00E62068" w:rsidRDefault="00E62068" w:rsidP="00E62068">
      <w:pPr>
        <w:tabs>
          <w:tab w:val="left" w:pos="851"/>
        </w:tabs>
        <w:jc w:val="both"/>
        <w:rPr>
          <w:rFonts w:eastAsia="Times New Roman"/>
        </w:rPr>
      </w:pPr>
      <w:r w:rsidRPr="00E62068">
        <w:rPr>
          <w:rFonts w:eastAsia="Times New Roman"/>
        </w:rPr>
        <w:t>_____________________ (________________________________________________)</w:t>
      </w:r>
    </w:p>
    <w:p w:rsidR="00E62068" w:rsidRPr="00E62068" w:rsidRDefault="00E62068" w:rsidP="00E62068">
      <w:pPr>
        <w:tabs>
          <w:tab w:val="left" w:pos="851"/>
        </w:tabs>
        <w:jc w:val="both"/>
        <w:rPr>
          <w:rFonts w:eastAsia="Times New Roman"/>
          <w:sz w:val="20"/>
        </w:rPr>
      </w:pPr>
      <w:r w:rsidRPr="00E62068">
        <w:rPr>
          <w:rFonts w:eastAsia="Times New Roman"/>
          <w:sz w:val="20"/>
        </w:rPr>
        <w:t xml:space="preserve">           (сумма цифрами)                                                  (сумма прописью)   </w:t>
      </w:r>
    </w:p>
    <w:p w:rsidR="00E62068" w:rsidRPr="00E62068" w:rsidRDefault="00E62068" w:rsidP="00E62068">
      <w:pPr>
        <w:tabs>
          <w:tab w:val="left" w:pos="851"/>
        </w:tabs>
        <w:jc w:val="both"/>
        <w:rPr>
          <w:rFonts w:eastAsia="Times New Roman"/>
        </w:rPr>
      </w:pPr>
      <w:r w:rsidRPr="00E62068">
        <w:rPr>
          <w:rFonts w:eastAsia="Times New Roman"/>
        </w:rPr>
        <w:t xml:space="preserve">        </w:t>
      </w:r>
    </w:p>
    <w:p w:rsidR="00E62068" w:rsidRPr="00E62068" w:rsidRDefault="00E62068" w:rsidP="00E62068">
      <w:pPr>
        <w:numPr>
          <w:ilvl w:val="0"/>
          <w:numId w:val="4"/>
        </w:numPr>
        <w:tabs>
          <w:tab w:val="left" w:pos="851"/>
        </w:tabs>
        <w:contextualSpacing/>
        <w:jc w:val="both"/>
        <w:rPr>
          <w:rFonts w:eastAsia="Times New Roman"/>
        </w:rPr>
      </w:pPr>
      <w:r w:rsidRPr="00E62068">
        <w:rPr>
          <w:rFonts w:eastAsia="Times New Roman"/>
        </w:rPr>
        <w:t xml:space="preserve">    Подтверждаю, что ________________________________________</w:t>
      </w:r>
    </w:p>
    <w:p w:rsidR="00E62068" w:rsidRPr="00E62068" w:rsidRDefault="00E62068" w:rsidP="00E62068">
      <w:pPr>
        <w:tabs>
          <w:tab w:val="left" w:pos="851"/>
        </w:tabs>
        <w:ind w:left="720"/>
        <w:contextualSpacing/>
        <w:jc w:val="both"/>
        <w:rPr>
          <w:rFonts w:eastAsia="Times New Roman"/>
          <w:sz w:val="20"/>
        </w:rPr>
      </w:pPr>
      <w:r w:rsidRPr="00E62068">
        <w:rPr>
          <w:rFonts w:eastAsia="Times New Roman"/>
          <w:sz w:val="20"/>
        </w:rPr>
        <w:t xml:space="preserve">                                                   (наименование получателя субсидии)</w:t>
      </w:r>
    </w:p>
    <w:p w:rsidR="00E62068" w:rsidRPr="00E62068" w:rsidRDefault="00E62068" w:rsidP="00E62068">
      <w:pPr>
        <w:tabs>
          <w:tab w:val="left" w:pos="851"/>
        </w:tabs>
        <w:ind w:left="360"/>
        <w:jc w:val="both"/>
        <w:rPr>
          <w:rFonts w:eastAsia="Times New Roman"/>
        </w:rPr>
      </w:pPr>
    </w:p>
    <w:p w:rsidR="00E62068" w:rsidRPr="00E62068" w:rsidRDefault="00E62068" w:rsidP="00E62068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E62068">
        <w:rPr>
          <w:rFonts w:eastAsia="Times New Roman"/>
        </w:rPr>
        <w:t>- отсутствует   неисполненная  обязанность  по  уплате  налогов,  сборов, страховых   взносов,   пеней,   штрафов,  процентов,  подлежащих  уплате  в соответствии  с  законодательством Российской Федерации о налогах и сборах;</w:t>
      </w:r>
    </w:p>
    <w:p w:rsidR="00E62068" w:rsidRPr="00E62068" w:rsidRDefault="00E62068" w:rsidP="00E62068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E62068">
        <w:rPr>
          <w:rFonts w:eastAsia="Times New Roman"/>
        </w:rPr>
        <w:t xml:space="preserve">- отсутствует  просроченная задолженность по возврату в бюджет городского поселения Сергиев Посад Сергиево-Посадского муниципального района субсидий,  </w:t>
      </w:r>
      <w:r w:rsidRPr="00E62068">
        <w:rPr>
          <w:rFonts w:eastAsia="Times New Roman"/>
        </w:rPr>
        <w:lastRenderedPageBreak/>
        <w:t>бюджетных инвестиций, предоставленных в том числе в соответствии с  иными муниципальными правовыми актами, и иная просроченная задолженность перед бюджетом городского поселения Сергиев Посад Сергиево-Посадского муниципального района;</w:t>
      </w:r>
    </w:p>
    <w:p w:rsidR="00E62068" w:rsidRPr="00E62068" w:rsidRDefault="00E62068" w:rsidP="00E62068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E62068">
        <w:rPr>
          <w:rFonts w:eastAsia="Times New Roman"/>
        </w:rPr>
        <w:t>-  не  находится  в  процессе  реорганизации, ликвидации, банкротства и не имеет ограничения на осуществление хозяйственной деятельности;</w:t>
      </w:r>
    </w:p>
    <w:p w:rsidR="00E62068" w:rsidRPr="00E62068" w:rsidRDefault="00E62068" w:rsidP="00E62068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E62068">
        <w:rPr>
          <w:rFonts w:eastAsia="Times New Roman"/>
        </w:rPr>
        <w:t>- не   является   иностранным   юридическим  лицом,  а  также  российским юридическим  лицом,  в уставном (складочном) капитале которого доля участия иностранных   юридических   лиц,   местом   регистрации   которых  является государство   или   территория,  включенные  в  утверждаемый  Министерством финансов   Российской   Федерации   перечень   государств   и    территорий, предоставляющих   льготный  налоговый  режим  налогообложения  и  (или)  не предусматривающих  раскрытия  и  представления  информации  при  проведении финансовых  операций  (офшорные  зоны) в отношении таких юридических лиц, в совокупности превышает 50 процентов;</w:t>
      </w:r>
    </w:p>
    <w:p w:rsidR="00E62068" w:rsidRPr="00E62068" w:rsidRDefault="00E62068" w:rsidP="00E62068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E62068">
        <w:rPr>
          <w:rFonts w:eastAsia="Times New Roman"/>
        </w:rPr>
        <w:t>- согласен  на  осуществление  главным  распорядителем бюджетных средств, органами  государственного  (муниципального)  финансового контроля обязательных проверок соблюдения условий, целей и порядка предоставления субсидии.</w:t>
      </w:r>
    </w:p>
    <w:p w:rsidR="00E62068" w:rsidRPr="00E62068" w:rsidRDefault="00E62068" w:rsidP="00E62068">
      <w:pPr>
        <w:tabs>
          <w:tab w:val="left" w:pos="851"/>
        </w:tabs>
        <w:ind w:firstLine="709"/>
        <w:jc w:val="both"/>
        <w:rPr>
          <w:rFonts w:eastAsia="Times New Roman"/>
        </w:rPr>
      </w:pPr>
    </w:p>
    <w:p w:rsidR="00E62068" w:rsidRPr="00E62068" w:rsidRDefault="00E62068" w:rsidP="00E62068">
      <w:pPr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360"/>
        <w:contextualSpacing/>
        <w:jc w:val="both"/>
        <w:rPr>
          <w:rFonts w:eastAsia="Times New Roman"/>
        </w:rPr>
      </w:pPr>
      <w:r w:rsidRPr="00E62068">
        <w:rPr>
          <w:rFonts w:eastAsia="Times New Roman"/>
        </w:rPr>
        <w:t xml:space="preserve">Работы по </w:t>
      </w:r>
      <w:r w:rsidRPr="00E62068">
        <w:rPr>
          <w:rFonts w:eastAsia="Times New Roman"/>
          <w:bCs/>
          <w:iCs/>
        </w:rPr>
        <w:t>приобретению и установке шахматных и теннисных столов для обустройства зон тихого отдыха и спортивных зон в</w:t>
      </w:r>
      <w:r w:rsidRPr="00E62068">
        <w:rPr>
          <w:rFonts w:eastAsia="Times New Roman"/>
        </w:rPr>
        <w:t xml:space="preserve"> парке</w:t>
      </w:r>
      <w:r w:rsidRPr="00E62068">
        <w:rPr>
          <w:rFonts w:eastAsia="Times New Roman"/>
          <w:bCs/>
        </w:rPr>
        <w:t xml:space="preserve"> культуры и отдыха «Скитские пруды» муниципального автономного учреждения «Городские парки Сергиева Посада»</w:t>
      </w:r>
      <w:r w:rsidRPr="00E62068">
        <w:rPr>
          <w:rFonts w:eastAsia="Times New Roman"/>
        </w:rPr>
        <w:t>, расположенного по адресу</w:t>
      </w:r>
      <w:r w:rsidRPr="00E62068">
        <w:rPr>
          <w:rFonts w:eastAsia="Times New Roman"/>
          <w:bCs/>
        </w:rPr>
        <w:t>: г. Сергиев Посад, ул. Вифанская, уч. 151,</w:t>
      </w:r>
      <w:r w:rsidRPr="00E62068">
        <w:rPr>
          <w:rFonts w:eastAsia="Times New Roman"/>
        </w:rPr>
        <w:t xml:space="preserve"> выполнены в полном объеме и согласованы с общественными объединениями и/или иными общественными организациями, </w:t>
      </w:r>
      <w:r w:rsidRPr="00E62068">
        <w:rPr>
          <w:rFonts w:eastAsia="Times New Roman"/>
          <w:bCs/>
        </w:rPr>
        <w:t>осуществляющие функции общественного контроля</w:t>
      </w:r>
      <w:r w:rsidRPr="00E62068">
        <w:rPr>
          <w:rFonts w:eastAsia="Times New Roman"/>
        </w:rPr>
        <w:t xml:space="preserve"> на территории Сергиево-Посадского городского округа.</w:t>
      </w:r>
      <w:r w:rsidRPr="00E62068">
        <w:rPr>
          <w:rFonts w:eastAsia="Times New Roman"/>
          <w:bCs/>
        </w:rPr>
        <w:t xml:space="preserve"> </w:t>
      </w:r>
    </w:p>
    <w:p w:rsidR="00E62068" w:rsidRPr="00E62068" w:rsidRDefault="00E62068" w:rsidP="00E62068">
      <w:pPr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 w:rsidRPr="00E62068">
        <w:rPr>
          <w:rFonts w:eastAsia="Times New Roman"/>
          <w:i/>
          <w:vertAlign w:val="superscript"/>
        </w:rPr>
        <w:t xml:space="preserve">                       </w:t>
      </w:r>
    </w:p>
    <w:p w:rsidR="00E62068" w:rsidRPr="00E62068" w:rsidRDefault="00E62068" w:rsidP="00E62068">
      <w:pPr>
        <w:ind w:firstLine="709"/>
        <w:jc w:val="both"/>
        <w:rPr>
          <w:rFonts w:eastAsia="Times New Roman"/>
        </w:rPr>
      </w:pPr>
      <w:r w:rsidRPr="00E62068">
        <w:rPr>
          <w:rFonts w:eastAsia="Times New Roman"/>
        </w:rPr>
        <w:t>Приложение*:</w:t>
      </w:r>
      <w:r w:rsidRPr="00E62068">
        <w:rPr>
          <w:rFonts w:eastAsia="Times New Roman"/>
        </w:rPr>
        <w:br/>
        <w:t>    1.___________________________________________________________________.</w:t>
      </w:r>
      <w:r w:rsidRPr="00E62068">
        <w:rPr>
          <w:rFonts w:eastAsia="Times New Roman"/>
        </w:rPr>
        <w:br/>
        <w:t>    2. ___________________________________________________________________.</w:t>
      </w:r>
    </w:p>
    <w:p w:rsidR="00E62068" w:rsidRPr="00E62068" w:rsidRDefault="00E62068" w:rsidP="00E62068">
      <w:pPr>
        <w:ind w:firstLine="709"/>
        <w:jc w:val="both"/>
        <w:rPr>
          <w:rFonts w:eastAsia="Times New Roman"/>
        </w:rPr>
      </w:pPr>
    </w:p>
    <w:p w:rsidR="00E62068" w:rsidRPr="00E62068" w:rsidRDefault="00E62068" w:rsidP="00E62068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E62068" w:rsidRPr="00E62068" w:rsidRDefault="00E62068" w:rsidP="00E62068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E62068">
        <w:rPr>
          <w:rFonts w:eastAsia="Times New Roman"/>
        </w:rPr>
        <w:t>Руководитель организации   __________________ (_________________________)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  <w:rPr>
          <w:rFonts w:eastAsia="Times New Roman"/>
          <w:sz w:val="20"/>
        </w:rPr>
      </w:pPr>
      <w:r w:rsidRPr="00E62068">
        <w:rPr>
          <w:rFonts w:eastAsia="Times New Roman"/>
          <w:sz w:val="20"/>
        </w:rPr>
        <w:t xml:space="preserve">                                                                          (подпись)                                        (ФИО)                                   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E62068">
        <w:rPr>
          <w:rFonts w:eastAsia="Times New Roman"/>
        </w:rPr>
        <w:t xml:space="preserve">М.П.                                                                                             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E62068" w:rsidRPr="00E62068" w:rsidRDefault="00E62068" w:rsidP="00E62068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:rsidR="00E62068" w:rsidRPr="00E62068" w:rsidRDefault="00E62068" w:rsidP="00E62068">
      <w:pPr>
        <w:ind w:firstLine="709"/>
        <w:jc w:val="both"/>
        <w:rPr>
          <w:rFonts w:eastAsia="Times New Roman"/>
          <w:sz w:val="28"/>
          <w:szCs w:val="28"/>
        </w:rPr>
      </w:pPr>
      <w:r w:rsidRPr="00E62068">
        <w:rPr>
          <w:rFonts w:eastAsia="Times New Roman"/>
        </w:rPr>
        <w:t xml:space="preserve">  *Примечание.  Документы   в   соответствии   с  пунктами  13, 15 </w:t>
      </w:r>
      <w:r w:rsidRPr="00E62068">
        <w:rPr>
          <w:rFonts w:eastAsia="Times New Roman"/>
          <w:bCs/>
        </w:rPr>
        <w:t>Порядка предоставления субсидии из бюджета городского поселения Сергиев Посад Сергиево-Посадского муниципального района Московской области юридическим лицам, индивидуальным предпринимателям</w:t>
      </w:r>
      <w:r w:rsidR="005C0960">
        <w:rPr>
          <w:rFonts w:eastAsia="Times New Roman"/>
          <w:bCs/>
        </w:rPr>
        <w:t>,</w:t>
      </w:r>
      <w:r w:rsidR="005C0960" w:rsidRPr="005C0960">
        <w:t xml:space="preserve"> </w:t>
      </w:r>
      <w:r w:rsidR="005C0960" w:rsidRPr="005C0960">
        <w:rPr>
          <w:rFonts w:eastAsia="Times New Roman"/>
          <w:bCs/>
        </w:rPr>
        <w:t>физическим лицам</w:t>
      </w:r>
      <w:r w:rsidRPr="00E62068">
        <w:rPr>
          <w:rFonts w:eastAsia="Times New Roman"/>
          <w:bCs/>
        </w:rPr>
        <w:t xml:space="preserve"> на возмещение затрат, связанных с реализацией мероприятий по </w:t>
      </w:r>
      <w:r w:rsidRPr="00E62068">
        <w:rPr>
          <w:rFonts w:eastAsia="Times New Roman"/>
          <w:bCs/>
          <w:iCs/>
        </w:rPr>
        <w:t>приобретению и установке шахматных и теннисных столов для обустройства зон тихого отдыха и спортивных зон в парк</w:t>
      </w:r>
      <w:r w:rsidR="005C0960">
        <w:rPr>
          <w:rFonts w:eastAsia="Times New Roman"/>
          <w:bCs/>
          <w:iCs/>
        </w:rPr>
        <w:t>е</w:t>
      </w:r>
      <w:r w:rsidRPr="00E62068">
        <w:rPr>
          <w:rFonts w:eastAsia="Times New Roman"/>
          <w:bCs/>
          <w:iCs/>
        </w:rPr>
        <w:t xml:space="preserve"> культуры и отдыха.</w:t>
      </w:r>
    </w:p>
    <w:p w:rsidR="00E62068" w:rsidRPr="00E62068" w:rsidRDefault="00E62068" w:rsidP="00E6206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E62068" w:rsidRPr="00E62068" w:rsidRDefault="00E62068" w:rsidP="00E62068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4720"/>
      </w:tblGrid>
      <w:tr w:rsidR="00E62068" w:rsidRPr="00E62068" w:rsidTr="00E62068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68" w:rsidRPr="00E62068" w:rsidRDefault="00E62068" w:rsidP="00E62068">
            <w:pPr>
              <w:spacing w:line="256" w:lineRule="auto"/>
              <w:rPr>
                <w:rFonts w:eastAsia="Times New Roman"/>
                <w:szCs w:val="28"/>
                <w:lang w:eastAsia="en-US"/>
              </w:rPr>
            </w:pPr>
            <w:r w:rsidRPr="00E62068">
              <w:rPr>
                <w:rFonts w:eastAsia="Times New Roman"/>
                <w:szCs w:val="28"/>
                <w:lang w:eastAsia="en-US"/>
              </w:rPr>
              <w:t>Регистрационный номер заявки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68" w:rsidRPr="00E62068" w:rsidRDefault="00E62068" w:rsidP="00E62068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szCs w:val="28"/>
                <w:highlight w:val="yellow"/>
                <w:lang w:eastAsia="en-US"/>
              </w:rPr>
            </w:pPr>
          </w:p>
        </w:tc>
      </w:tr>
      <w:tr w:rsidR="00E62068" w:rsidRPr="00E62068" w:rsidTr="00E62068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68" w:rsidRPr="00E62068" w:rsidRDefault="00E62068" w:rsidP="00E62068">
            <w:pPr>
              <w:spacing w:line="256" w:lineRule="auto"/>
              <w:rPr>
                <w:rFonts w:eastAsia="Times New Roman"/>
                <w:szCs w:val="28"/>
                <w:lang w:eastAsia="en-US"/>
              </w:rPr>
            </w:pPr>
            <w:r w:rsidRPr="00E62068">
              <w:rPr>
                <w:rFonts w:eastAsia="Times New Roman"/>
                <w:szCs w:val="28"/>
                <w:lang w:eastAsia="en-US"/>
              </w:rPr>
              <w:t>Дата принятия заявки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68" w:rsidRPr="00E62068" w:rsidRDefault="00E62068" w:rsidP="00E62068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szCs w:val="28"/>
                <w:lang w:eastAsia="en-US"/>
              </w:rPr>
            </w:pPr>
          </w:p>
        </w:tc>
      </w:tr>
    </w:tbl>
    <w:p w:rsidR="00E62068" w:rsidRDefault="00E62068" w:rsidP="00E62068"/>
    <w:sectPr w:rsidR="00E62068" w:rsidSect="00E15736">
      <w:headerReference w:type="default" r:id="rId9"/>
      <w:footerReference w:type="defaul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F8" w:rsidRDefault="001139F8" w:rsidP="00E53439">
      <w:r>
        <w:separator/>
      </w:r>
    </w:p>
  </w:endnote>
  <w:endnote w:type="continuationSeparator" w:id="0">
    <w:p w:rsidR="001139F8" w:rsidRDefault="001139F8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BA" w:rsidRDefault="001139F8" w:rsidP="0064014F">
    <w:pPr>
      <w:pStyle w:val="a5"/>
    </w:pPr>
  </w:p>
  <w:p w:rsidR="00472AA5" w:rsidRDefault="001139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F8" w:rsidRDefault="001139F8" w:rsidP="00E53439">
      <w:r>
        <w:separator/>
      </w:r>
    </w:p>
  </w:footnote>
  <w:footnote w:type="continuationSeparator" w:id="0">
    <w:p w:rsidR="001139F8" w:rsidRDefault="001139F8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6499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0A2">
          <w:rPr>
            <w:noProof/>
          </w:rPr>
          <w:t>9</w:t>
        </w:r>
        <w:r>
          <w:fldChar w:fldCharType="end"/>
        </w:r>
      </w:p>
    </w:sdtContent>
  </w:sdt>
  <w:p w:rsidR="007A2C70" w:rsidRDefault="001139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92408"/>
    <w:multiLevelType w:val="hybridMultilevel"/>
    <w:tmpl w:val="E2C4191E"/>
    <w:lvl w:ilvl="0" w:tplc="F7F2C0F6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02144"/>
    <w:rsid w:val="000341AC"/>
    <w:rsid w:val="000350BF"/>
    <w:rsid w:val="00075104"/>
    <w:rsid w:val="00090DA0"/>
    <w:rsid w:val="000934F1"/>
    <w:rsid w:val="000B3CD2"/>
    <w:rsid w:val="000C58BC"/>
    <w:rsid w:val="000F13EF"/>
    <w:rsid w:val="000F7EA5"/>
    <w:rsid w:val="00107AD1"/>
    <w:rsid w:val="001139F8"/>
    <w:rsid w:val="0012224A"/>
    <w:rsid w:val="00130355"/>
    <w:rsid w:val="00136DC7"/>
    <w:rsid w:val="00152C40"/>
    <w:rsid w:val="0016025D"/>
    <w:rsid w:val="00162404"/>
    <w:rsid w:val="00177348"/>
    <w:rsid w:val="0019027F"/>
    <w:rsid w:val="001B0234"/>
    <w:rsid w:val="001B6E5B"/>
    <w:rsid w:val="001C4953"/>
    <w:rsid w:val="001D66DE"/>
    <w:rsid w:val="001F5B4B"/>
    <w:rsid w:val="00201E9C"/>
    <w:rsid w:val="00221A7E"/>
    <w:rsid w:val="00250492"/>
    <w:rsid w:val="0025799E"/>
    <w:rsid w:val="00280523"/>
    <w:rsid w:val="00282137"/>
    <w:rsid w:val="00291410"/>
    <w:rsid w:val="002D716F"/>
    <w:rsid w:val="002F29CE"/>
    <w:rsid w:val="00303ACE"/>
    <w:rsid w:val="003207F1"/>
    <w:rsid w:val="00340444"/>
    <w:rsid w:val="0035643E"/>
    <w:rsid w:val="00391644"/>
    <w:rsid w:val="003E7453"/>
    <w:rsid w:val="003F0C4D"/>
    <w:rsid w:val="00427606"/>
    <w:rsid w:val="00427F74"/>
    <w:rsid w:val="00444EDB"/>
    <w:rsid w:val="0049623F"/>
    <w:rsid w:val="00496240"/>
    <w:rsid w:val="004A25CA"/>
    <w:rsid w:val="004C5ECB"/>
    <w:rsid w:val="004D2DC5"/>
    <w:rsid w:val="004D397E"/>
    <w:rsid w:val="004D7F0B"/>
    <w:rsid w:val="00507BEE"/>
    <w:rsid w:val="00513067"/>
    <w:rsid w:val="00530529"/>
    <w:rsid w:val="005404AE"/>
    <w:rsid w:val="005846A5"/>
    <w:rsid w:val="00587E12"/>
    <w:rsid w:val="005C0960"/>
    <w:rsid w:val="005E2792"/>
    <w:rsid w:val="005E3ED0"/>
    <w:rsid w:val="005F05AE"/>
    <w:rsid w:val="006002FF"/>
    <w:rsid w:val="00602B32"/>
    <w:rsid w:val="00627BF6"/>
    <w:rsid w:val="006607E2"/>
    <w:rsid w:val="0066243F"/>
    <w:rsid w:val="00682515"/>
    <w:rsid w:val="007344A8"/>
    <w:rsid w:val="00750D05"/>
    <w:rsid w:val="00752DBC"/>
    <w:rsid w:val="007641DD"/>
    <w:rsid w:val="00787B6A"/>
    <w:rsid w:val="00787F33"/>
    <w:rsid w:val="0079088A"/>
    <w:rsid w:val="007C1347"/>
    <w:rsid w:val="007E64C9"/>
    <w:rsid w:val="008063B4"/>
    <w:rsid w:val="008221CF"/>
    <w:rsid w:val="00823EF0"/>
    <w:rsid w:val="00840E18"/>
    <w:rsid w:val="0085601F"/>
    <w:rsid w:val="008D15FC"/>
    <w:rsid w:val="008D311C"/>
    <w:rsid w:val="008E1369"/>
    <w:rsid w:val="008F7EB2"/>
    <w:rsid w:val="00902B14"/>
    <w:rsid w:val="009165ED"/>
    <w:rsid w:val="0095531E"/>
    <w:rsid w:val="00965734"/>
    <w:rsid w:val="00967347"/>
    <w:rsid w:val="00973844"/>
    <w:rsid w:val="009C1FBB"/>
    <w:rsid w:val="009E5CAF"/>
    <w:rsid w:val="00A05166"/>
    <w:rsid w:val="00A11CF9"/>
    <w:rsid w:val="00A277B9"/>
    <w:rsid w:val="00A72429"/>
    <w:rsid w:val="00A760A2"/>
    <w:rsid w:val="00A76FA7"/>
    <w:rsid w:val="00A77E07"/>
    <w:rsid w:val="00AB04D9"/>
    <w:rsid w:val="00AC1D04"/>
    <w:rsid w:val="00AC75D9"/>
    <w:rsid w:val="00AC7D84"/>
    <w:rsid w:val="00AE0C2D"/>
    <w:rsid w:val="00B03412"/>
    <w:rsid w:val="00B05E05"/>
    <w:rsid w:val="00B351C3"/>
    <w:rsid w:val="00B54DB3"/>
    <w:rsid w:val="00B65FB2"/>
    <w:rsid w:val="00B7267C"/>
    <w:rsid w:val="00BC3CE2"/>
    <w:rsid w:val="00BC50DA"/>
    <w:rsid w:val="00BC51A9"/>
    <w:rsid w:val="00BE503D"/>
    <w:rsid w:val="00BF5768"/>
    <w:rsid w:val="00C02DD3"/>
    <w:rsid w:val="00C03D7D"/>
    <w:rsid w:val="00C06A02"/>
    <w:rsid w:val="00C16D13"/>
    <w:rsid w:val="00C2179B"/>
    <w:rsid w:val="00C46B6D"/>
    <w:rsid w:val="00C61781"/>
    <w:rsid w:val="00C90E66"/>
    <w:rsid w:val="00CA2DA9"/>
    <w:rsid w:val="00CB0142"/>
    <w:rsid w:val="00CE0D07"/>
    <w:rsid w:val="00D152D5"/>
    <w:rsid w:val="00D47A82"/>
    <w:rsid w:val="00D66DAD"/>
    <w:rsid w:val="00D74B62"/>
    <w:rsid w:val="00D7760E"/>
    <w:rsid w:val="00D87477"/>
    <w:rsid w:val="00D97E6E"/>
    <w:rsid w:val="00DC214B"/>
    <w:rsid w:val="00DD3628"/>
    <w:rsid w:val="00DF09AE"/>
    <w:rsid w:val="00DF15F3"/>
    <w:rsid w:val="00DF2B5A"/>
    <w:rsid w:val="00DF3947"/>
    <w:rsid w:val="00E15736"/>
    <w:rsid w:val="00E47C82"/>
    <w:rsid w:val="00E53439"/>
    <w:rsid w:val="00E62068"/>
    <w:rsid w:val="00E672CC"/>
    <w:rsid w:val="00E719EB"/>
    <w:rsid w:val="00E73F0E"/>
    <w:rsid w:val="00E8512D"/>
    <w:rsid w:val="00EA218D"/>
    <w:rsid w:val="00EA5E77"/>
    <w:rsid w:val="00EA7376"/>
    <w:rsid w:val="00EB7912"/>
    <w:rsid w:val="00EC31EA"/>
    <w:rsid w:val="00EC5E33"/>
    <w:rsid w:val="00F06050"/>
    <w:rsid w:val="00F12080"/>
    <w:rsid w:val="00F1256C"/>
    <w:rsid w:val="00F21C42"/>
    <w:rsid w:val="00F436E9"/>
    <w:rsid w:val="00F46159"/>
    <w:rsid w:val="00F5323E"/>
    <w:rsid w:val="00F667DB"/>
    <w:rsid w:val="00F74A49"/>
    <w:rsid w:val="00F82E34"/>
    <w:rsid w:val="00FA728A"/>
    <w:rsid w:val="00FB4373"/>
    <w:rsid w:val="00FC2FDB"/>
    <w:rsid w:val="00FD1056"/>
    <w:rsid w:val="00FD6EF8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DB8F-32F8-4DE7-A772-D89C6B7D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3555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2</cp:revision>
  <cp:lastPrinted>2019-07-15T14:28:00Z</cp:lastPrinted>
  <dcterms:created xsi:type="dcterms:W3CDTF">2019-07-17T08:15:00Z</dcterms:created>
  <dcterms:modified xsi:type="dcterms:W3CDTF">2019-07-17T08:15:00Z</dcterms:modified>
</cp:coreProperties>
</file>