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A6" w:rsidRDefault="008548A6" w:rsidP="008548A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E1BFA35" wp14:editId="125AAC4E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A6" w:rsidRDefault="008548A6" w:rsidP="008548A6">
      <w:pPr>
        <w:autoSpaceDE w:val="0"/>
        <w:autoSpaceDN w:val="0"/>
        <w:adjustRightInd w:val="0"/>
        <w:jc w:val="center"/>
        <w:rPr>
          <w:b/>
          <w:bCs/>
        </w:rPr>
      </w:pPr>
    </w:p>
    <w:p w:rsidR="008548A6" w:rsidRDefault="008548A6" w:rsidP="008548A6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8548A6" w:rsidRDefault="008548A6" w:rsidP="008548A6">
      <w:pPr>
        <w:autoSpaceDE w:val="0"/>
        <w:autoSpaceDN w:val="0"/>
        <w:adjustRightInd w:val="0"/>
        <w:jc w:val="center"/>
        <w:rPr>
          <w:b/>
          <w:bCs/>
        </w:rPr>
      </w:pPr>
    </w:p>
    <w:p w:rsidR="008548A6" w:rsidRPr="008A6443" w:rsidRDefault="008548A6" w:rsidP="008548A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 № __________________________</w:t>
      </w:r>
    </w:p>
    <w:p w:rsidR="008548A6" w:rsidRDefault="008548A6" w:rsidP="008548A6"/>
    <w:p w:rsidR="008548A6" w:rsidRDefault="008548A6" w:rsidP="008548A6">
      <w:pPr>
        <w:jc w:val="center"/>
        <w:rPr>
          <w:b/>
          <w:color w:val="000000"/>
        </w:rPr>
      </w:pPr>
    </w:p>
    <w:p w:rsidR="008548A6" w:rsidRDefault="008548A6" w:rsidP="008548A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24DBA">
        <w:rPr>
          <w:b/>
        </w:rPr>
        <w:t>«Об утверждении Схем границ прилегающих территорий Сергиево-Посадского городского округа в части</w:t>
      </w:r>
      <w:r>
        <w:rPr>
          <w:b/>
        </w:rPr>
        <w:t xml:space="preserve">». 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>При составлении схемы границ прилегающих территорий использованы следующие материалы: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 xml:space="preserve">1. </w:t>
      </w:r>
      <w:r w:rsidRPr="00AA4608">
        <w:t>Федеральн</w:t>
      </w:r>
      <w:r>
        <w:t>ый</w:t>
      </w:r>
      <w:r w:rsidRPr="00AA4608">
        <w:t xml:space="preserve"> закон от 20.03.2025 № 33-ФЗ «Об общих принципах организации местного самоуправления в единой системе публичной власти»,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 xml:space="preserve">2. </w:t>
      </w:r>
      <w:r w:rsidRPr="00AA4608">
        <w:t>Закон Московской области от 30.12.2014 № 191/2014-ОЗ «О регулировании дополнительных вопросов в сфере благоустройства в Московской области»,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 xml:space="preserve">3. </w:t>
      </w:r>
      <w:r w:rsidRPr="00AA4608">
        <w:t>Устав муниципального образования «Сергиево-Посадский городской округ Московской области»,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 xml:space="preserve">4. </w:t>
      </w:r>
      <w:r w:rsidRPr="00AA4608">
        <w:t xml:space="preserve"> Правила благоустройства территории Сергиево-Посадского городского округа Московской области, утвержденны</w:t>
      </w:r>
      <w:r>
        <w:t>е</w:t>
      </w:r>
      <w:r w:rsidRPr="00AA4608">
        <w:t xml:space="preserve"> Решением Совета депутатов Сергиево-Посадского городского округа от 10.11.2020 №27/01-МЗ,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>5.   Р</w:t>
      </w:r>
      <w:r w:rsidRPr="00AA4608">
        <w:t>аспоряжени</w:t>
      </w:r>
      <w:r>
        <w:t>е</w:t>
      </w:r>
      <w:r w:rsidRPr="00AA4608">
        <w:t xml:space="preserve"> Министерства благоустройства Московской области от 07.09.2021 №10Р-26 «Об утверждении формы границ прилегающей территории и требования к ее подготовке»</w:t>
      </w:r>
      <w:r>
        <w:t xml:space="preserve"> </w:t>
      </w:r>
    </w:p>
    <w:p w:rsidR="008548A6" w:rsidRPr="00AA4608" w:rsidRDefault="008548A6" w:rsidP="008548A6">
      <w:pPr>
        <w:autoSpaceDE w:val="0"/>
        <w:autoSpaceDN w:val="0"/>
        <w:adjustRightInd w:val="0"/>
        <w:ind w:firstLine="540"/>
        <w:jc w:val="both"/>
      </w:pPr>
      <w:r>
        <w:t xml:space="preserve">Схема выполнена в геоинформационной системе на картографической основе карта МО </w:t>
      </w:r>
      <w:r>
        <w:rPr>
          <w:lang w:val="en-US"/>
        </w:rPr>
        <w:t>v</w:t>
      </w:r>
      <w:r>
        <w:t>1.12.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>На схеме границ прилегающих территорий не допускается: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>1) пересечение границ прилегающих территорий;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proofErr w:type="gramStart"/>
      <w:r>
        <w:t>2)вовлечение</w:t>
      </w:r>
      <w:proofErr w:type="gramEnd"/>
      <w:r>
        <w:t xml:space="preserve"> прилегающих территорий в хозяйственную деятельность, осуществляемую на земельном участке, в здании, строении, сооружении, в отношении которых определена прилегающая территория (в том числе обустройство мест складирования, размещение инженерного оборудования, загрузочных площадок, автомобильных стоянок и парковок, экспозиция товаров, ограждение прилегающей территории);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>3) включение в границы прилегающей территории: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>- элементов благоустройства частично;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>-объектов транспортной инфраструктуры, находящихся в федеральной, региональной, муниципальной собственности;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>- земельных участков объектов социального обслуживания и оказания социальной помощи населению, здравоохранения, образования, культуры, физической культуры и спорта;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>- зон с особыми условиями использования объектов инженерной инфраструктуры;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>- водных объектов.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 xml:space="preserve">Если расстояние между объектами, в отношении которых определяется прилегающая территория, меньше, чем совокупный размер прилегающей территории, установленный Правилами благоустройства территории Сергиево-Посадского городского округа для соответствующих видов объектов, в отношении этих объектов устанавливается общая </w:t>
      </w:r>
      <w:r>
        <w:lastRenderedPageBreak/>
        <w:t>смежная граница прилегающих территорий. В таком случае в целях определения общей смежной границы прилегающих территорий размер прилегающей территории в отношении каждого из объектов устанавливается пропорционально максимальному размеру прилегающей территории, установленному Правилами благоустройства территории Сергиево-Посадского городского округа для соответствующих видов объектов.</w:t>
      </w:r>
    </w:p>
    <w:p w:rsidR="008548A6" w:rsidRDefault="008548A6" w:rsidP="008548A6">
      <w:pPr>
        <w:autoSpaceDE w:val="0"/>
        <w:autoSpaceDN w:val="0"/>
        <w:adjustRightInd w:val="0"/>
        <w:ind w:firstLine="540"/>
        <w:jc w:val="both"/>
      </w:pPr>
      <w:r>
        <w:t xml:space="preserve">Границам прилегающих территорий конкретного объекта задается уникальный номер отличный от всех остальных, также каждая граница прилегающей территории имеет поворотные точки, </w:t>
      </w:r>
      <w:r w:rsidRPr="00297169">
        <w:t>которые отображаются в системе координат МСК-50 зона 2</w:t>
      </w:r>
    </w:p>
    <w:p w:rsidR="008548A6" w:rsidRPr="000117D2" w:rsidRDefault="008548A6" w:rsidP="008548A6">
      <w:pPr>
        <w:autoSpaceDE w:val="0"/>
        <w:autoSpaceDN w:val="0"/>
        <w:adjustRightInd w:val="0"/>
        <w:ind w:firstLine="540"/>
        <w:jc w:val="both"/>
      </w:pPr>
      <w:r>
        <w:t xml:space="preserve"> Схема выполнена в масштабе М:2000  </w:t>
      </w:r>
    </w:p>
    <w:p w:rsidR="008548A6" w:rsidRDefault="008548A6" w:rsidP="008548A6">
      <w:pPr>
        <w:ind w:firstLine="567"/>
      </w:pPr>
    </w:p>
    <w:p w:rsidR="008548A6" w:rsidRDefault="008548A6" w:rsidP="008548A6">
      <w:pPr>
        <w:ind w:firstLine="567"/>
      </w:pPr>
    </w:p>
    <w:p w:rsidR="008548A6" w:rsidRDefault="008548A6" w:rsidP="008548A6">
      <w:pPr>
        <w:ind w:firstLine="567"/>
      </w:pPr>
    </w:p>
    <w:p w:rsidR="008548A6" w:rsidRDefault="008548A6" w:rsidP="008548A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Глава городского округа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О.В. </w:t>
      </w:r>
      <w:proofErr w:type="spellStart"/>
      <w:r>
        <w:rPr>
          <w:bCs/>
        </w:rPr>
        <w:t>Ероханова</w:t>
      </w:r>
      <w:proofErr w:type="spellEnd"/>
    </w:p>
    <w:p w:rsidR="008548A6" w:rsidRDefault="008548A6" w:rsidP="008548A6">
      <w:pPr>
        <w:ind w:firstLine="567"/>
      </w:pPr>
    </w:p>
    <w:p w:rsidR="008548A6" w:rsidRPr="00A33B92" w:rsidRDefault="008548A6" w:rsidP="008548A6">
      <w:pPr>
        <w:jc w:val="both"/>
        <w:rPr>
          <w:color w:val="FFFFFF" w:themeColor="background1"/>
        </w:rPr>
      </w:pPr>
      <w:r w:rsidRPr="00A33B92">
        <w:rPr>
          <w:color w:val="FFFFFF" w:themeColor="background1"/>
        </w:rPr>
        <w:t>Принят</w:t>
      </w:r>
    </w:p>
    <w:p w:rsidR="008548A6" w:rsidRPr="00A33B92" w:rsidRDefault="008548A6" w:rsidP="008548A6">
      <w:pPr>
        <w:jc w:val="both"/>
        <w:rPr>
          <w:color w:val="FFFFFF" w:themeColor="background1"/>
        </w:rPr>
      </w:pPr>
      <w:r w:rsidRPr="00A33B92">
        <w:rPr>
          <w:color w:val="FFFFFF" w:themeColor="background1"/>
        </w:rPr>
        <w:t xml:space="preserve">Решением Совета депутатов  </w:t>
      </w:r>
    </w:p>
    <w:p w:rsidR="006C00C2" w:rsidRDefault="006C00C2">
      <w:bookmarkStart w:id="0" w:name="_GoBack"/>
      <w:bookmarkEnd w:id="0"/>
    </w:p>
    <w:sectPr w:rsidR="006C0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B7"/>
    <w:rsid w:val="006C00C2"/>
    <w:rsid w:val="008548A6"/>
    <w:rsid w:val="0090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9853A-D611-4F63-A16A-7325AE1F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Матвеенко</cp:lastModifiedBy>
  <cp:revision>2</cp:revision>
  <dcterms:created xsi:type="dcterms:W3CDTF">2025-11-27T12:57:00Z</dcterms:created>
  <dcterms:modified xsi:type="dcterms:W3CDTF">2025-11-27T12:58:00Z</dcterms:modified>
</cp:coreProperties>
</file>