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E34D" w14:textId="4B848956" w:rsidR="00F65E88" w:rsidRPr="008370BD" w:rsidRDefault="00F65E88" w:rsidP="00F65E88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Toc149236747"/>
      <w:r w:rsidRPr="008370BD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2</w:t>
      </w:r>
    </w:p>
    <w:p w14:paraId="2AD2BCEB" w14:textId="06C5CBED" w:rsidR="00F65E88" w:rsidRPr="008370BD" w:rsidRDefault="00F65E88" w:rsidP="00F65E88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21079DE5" w14:textId="77777777" w:rsidR="00C6210D" w:rsidRPr="008370BD" w:rsidRDefault="00C6210D" w:rsidP="00EF14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14:paraId="3C411277" w14:textId="77777777" w:rsidR="007A6EB7" w:rsidRPr="008370BD" w:rsidRDefault="007A6EB7" w:rsidP="00EF67D5">
      <w:pPr>
        <w:widowControl w:val="0"/>
        <w:tabs>
          <w:tab w:val="left" w:pos="954"/>
          <w:tab w:val="left" w:pos="3471"/>
        </w:tabs>
        <w:autoSpaceDE w:val="0"/>
        <w:autoSpaceDN w:val="0"/>
        <w:spacing w:before="120" w:after="0" w:line="276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276E2285" w14:textId="77777777" w:rsidR="00132CF4" w:rsidRPr="008370BD" w:rsidRDefault="00132CF4" w:rsidP="00EF67D5">
      <w:pPr>
        <w:widowControl w:val="0"/>
        <w:tabs>
          <w:tab w:val="left" w:pos="954"/>
          <w:tab w:val="left" w:pos="3471"/>
        </w:tabs>
        <w:autoSpaceDE w:val="0"/>
        <w:autoSpaceDN w:val="0"/>
        <w:spacing w:before="120" w:after="0" w:line="276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8370BD">
        <w:rPr>
          <w:rFonts w:ascii="Times New Roman" w:eastAsiaTheme="majorEastAsia" w:hAnsi="Times New Roman" w:cs="Times New Roman"/>
          <w:bCs/>
          <w:sz w:val="24"/>
          <w:szCs w:val="24"/>
        </w:rPr>
        <w:t xml:space="preserve">Форма решения о предоставлении муниципальной услуги </w:t>
      </w:r>
    </w:p>
    <w:p w14:paraId="472F0023" w14:textId="07072928" w:rsidR="00132CF4" w:rsidRPr="008370BD" w:rsidRDefault="00132CF4" w:rsidP="00EF145D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8370BD">
        <w:rPr>
          <w:rFonts w:ascii="Times New Roman" w:eastAsiaTheme="majorEastAsia" w:hAnsi="Times New Roman" w:cs="Times New Roman"/>
          <w:bCs/>
          <w:sz w:val="24"/>
          <w:szCs w:val="24"/>
        </w:rPr>
        <w:t>«</w:t>
      </w:r>
      <w:bookmarkStart w:id="1" w:name="_Hlk207288274"/>
      <w:r w:rsidR="008D35EF" w:rsidRPr="008D35E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bookmarkEnd w:id="1"/>
      <w:r w:rsidRPr="008370BD">
        <w:rPr>
          <w:rFonts w:ascii="Times New Roman" w:eastAsiaTheme="majorEastAsia" w:hAnsi="Times New Roman" w:cs="Times New Roman"/>
          <w:bCs/>
          <w:sz w:val="24"/>
          <w:szCs w:val="24"/>
        </w:rPr>
        <w:t xml:space="preserve">». </w:t>
      </w:r>
    </w:p>
    <w:p w14:paraId="712524EA" w14:textId="6B4B897A" w:rsidR="008E2409" w:rsidRPr="008370BD" w:rsidRDefault="008E2409" w:rsidP="00EF145D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i/>
          <w:sz w:val="24"/>
          <w:szCs w:val="24"/>
        </w:rPr>
        <w:t xml:space="preserve">(Оформляется на официальном бланке </w:t>
      </w:r>
      <w:r w:rsidR="008D35E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370BD">
        <w:rPr>
          <w:rFonts w:ascii="Times New Roman" w:eastAsia="Times New Roman" w:hAnsi="Times New Roman" w:cs="Times New Roman"/>
          <w:i/>
          <w:sz w:val="24"/>
          <w:szCs w:val="24"/>
        </w:rPr>
        <w:t>дминистрации</w:t>
      </w:r>
      <w:r w:rsidR="008D35EF"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городского округа</w:t>
      </w:r>
      <w:r w:rsidRPr="008370B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9061BEB" w14:textId="77777777" w:rsidR="008E2409" w:rsidRPr="008370BD" w:rsidRDefault="008E2409" w:rsidP="00EF145D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69EA67" w14:textId="77777777" w:rsidR="008E2409" w:rsidRPr="008370BD" w:rsidRDefault="00AF3E3C" w:rsidP="00EF145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0BD">
        <w:rPr>
          <w:rFonts w:ascii="Times New Roman" w:hAnsi="Times New Roman" w:cs="Times New Roman"/>
          <w:b/>
          <w:sz w:val="24"/>
          <w:szCs w:val="24"/>
        </w:rPr>
        <w:t>ДОГОВОР № _________</w:t>
      </w:r>
      <w:r w:rsidR="008E2409" w:rsidRPr="00837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409" w:rsidRPr="008370BD">
        <w:rPr>
          <w:rFonts w:ascii="Times New Roman" w:hAnsi="Times New Roman" w:cs="Times New Roman"/>
          <w:b/>
          <w:sz w:val="24"/>
          <w:szCs w:val="24"/>
        </w:rPr>
        <w:br/>
        <w:t>на прокладку (переустройство) инженерных коммуникаций в границах полосы отвода автомобильной дороги общего пользования местного значения</w:t>
      </w:r>
      <w:r w:rsidR="004537B3" w:rsidRPr="008370BD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14:paraId="0C5237B4" w14:textId="77777777" w:rsidR="008A02EA" w:rsidRPr="008370BD" w:rsidRDefault="008A02EA" w:rsidP="00EF145D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FB667" w14:textId="77777777" w:rsidR="008E2409" w:rsidRPr="008370BD" w:rsidRDefault="008E2409" w:rsidP="00EF145D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Автомобильная дорога___________________________________________________</w:t>
      </w:r>
    </w:p>
    <w:p w14:paraId="4675683B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370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автомобильной дороги, участок, км + ПК)</w:t>
      </w:r>
    </w:p>
    <w:p w14:paraId="212C7EF8" w14:textId="77777777" w:rsidR="005A59C0" w:rsidRPr="008370BD" w:rsidRDefault="005A59C0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30FBA46" w14:textId="77777777" w:rsidR="008E2409" w:rsidRPr="008370BD" w:rsidRDefault="008E2409" w:rsidP="00EF145D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045101" w:rsidRPr="008370BD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B5262" w:rsidRPr="008370B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045101" w:rsidRPr="00837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8370BD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8370BD">
        <w:rPr>
          <w:rFonts w:ascii="Times New Roman" w:eastAsia="Times New Roman" w:hAnsi="Times New Roman" w:cs="Times New Roman"/>
          <w:sz w:val="24"/>
          <w:szCs w:val="24"/>
        </w:rPr>
        <w:t>________________г.</w:t>
      </w:r>
    </w:p>
    <w:p w14:paraId="4D69E286" w14:textId="77777777" w:rsidR="00045101" w:rsidRPr="008370BD" w:rsidRDefault="00045101" w:rsidP="00EF145D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right="34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370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городского округа)</w:t>
      </w:r>
    </w:p>
    <w:p w14:paraId="72241960" w14:textId="77777777" w:rsidR="00DB7DB0" w:rsidRPr="008370BD" w:rsidRDefault="00045101" w:rsidP="00EF145D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EE6AE3" w14:textId="73DD3D3A" w:rsidR="00AB5262" w:rsidRPr="008370BD" w:rsidRDefault="00AB5262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ab/>
      </w:r>
      <w:r w:rsidR="008E2409" w:rsidRPr="008370B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65E88" w:rsidRPr="008370B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  <w:r w:rsidR="008E2409" w:rsidRPr="008370BD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045101" w:rsidRPr="008370BD">
        <w:rPr>
          <w:rFonts w:ascii="Times New Roman" w:eastAsia="Times New Roman" w:hAnsi="Times New Roman" w:cs="Times New Roman"/>
          <w:sz w:val="24"/>
          <w:szCs w:val="24"/>
        </w:rPr>
        <w:t xml:space="preserve"> ___________________,</w:t>
      </w:r>
      <w:r w:rsidR="008E2409" w:rsidRPr="008370BD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«Балансодержатель дорог» «Сторона 1», в лице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r w:rsidR="00045101" w:rsidRPr="008370BD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045101" w:rsidRPr="008370BD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8E2409" w:rsidRPr="008370B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="00045101" w:rsidRPr="008370BD">
        <w:rPr>
          <w:rFonts w:ascii="Times New Roman" w:eastAsia="Times New Roman" w:hAnsi="Times New Roman" w:cs="Times New Roman"/>
          <w:sz w:val="24"/>
          <w:szCs w:val="24"/>
        </w:rPr>
        <w:t>___________________,</w:t>
      </w:r>
      <w:r w:rsidR="008E2409" w:rsidRPr="008370BD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стороны, </w:t>
      </w:r>
    </w:p>
    <w:p w14:paraId="6E877FC5" w14:textId="77777777" w:rsidR="008E2409" w:rsidRPr="008370BD" w:rsidRDefault="00AB5262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ab/>
      </w:r>
      <w:r w:rsidR="008E2409" w:rsidRPr="008370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8E2409" w:rsidRPr="008370BD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«Владелец коммуникаций» «Сторона 2» в лице</w:t>
      </w:r>
      <w:r w:rsidR="00B61E18" w:rsidRPr="008370B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B61E18" w:rsidRPr="008370B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8E2409" w:rsidRPr="008370BD">
        <w:rPr>
          <w:rFonts w:ascii="Times New Roman" w:eastAsia="Times New Roman" w:hAnsi="Times New Roman" w:cs="Times New Roman"/>
          <w:sz w:val="24"/>
          <w:szCs w:val="24"/>
        </w:rPr>
        <w:t xml:space="preserve"> действующ</w:t>
      </w:r>
      <w:r w:rsidR="00B61E18" w:rsidRPr="008370B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E2409" w:rsidRPr="008370B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8E2409" w:rsidRPr="008370BD">
        <w:rPr>
          <w:rFonts w:ascii="Times New Roman" w:eastAsia="Times New Roman" w:hAnsi="Times New Roman" w:cs="Times New Roman"/>
          <w:sz w:val="24"/>
          <w:szCs w:val="24"/>
        </w:rPr>
        <w:t>, с другой стороны, 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(далее – «Договор») о нижеследующем:</w:t>
      </w:r>
    </w:p>
    <w:p w14:paraId="5F3DABC4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35A24" w14:textId="77777777" w:rsidR="008E2409" w:rsidRPr="008370BD" w:rsidRDefault="008E2409" w:rsidP="005A59C0">
      <w:pPr>
        <w:pStyle w:val="a3"/>
        <w:numPr>
          <w:ilvl w:val="0"/>
          <w:numId w:val="2"/>
        </w:numPr>
        <w:spacing w:after="120" w:line="274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48009682"/>
      <w:bookmarkStart w:id="3" w:name="_Toc148010290"/>
      <w:bookmarkStart w:id="4" w:name="_Toc148011239"/>
      <w:bookmarkStart w:id="5" w:name="_Toc148011900"/>
      <w:r w:rsidRPr="008370B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bookmarkEnd w:id="2"/>
      <w:bookmarkEnd w:id="3"/>
      <w:bookmarkEnd w:id="4"/>
      <w:bookmarkEnd w:id="5"/>
    </w:p>
    <w:p w14:paraId="21D5EC0D" w14:textId="77777777" w:rsidR="008E2409" w:rsidRPr="008370BD" w:rsidRDefault="008E2409" w:rsidP="005A59C0">
      <w:pPr>
        <w:pStyle w:val="a3"/>
        <w:widowControl w:val="0"/>
        <w:numPr>
          <w:ilvl w:val="1"/>
          <w:numId w:val="1"/>
        </w:numPr>
        <w:tabs>
          <w:tab w:val="left" w:pos="1134"/>
          <w:tab w:val="left" w:pos="8296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0BD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8370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настоящему</w:t>
      </w:r>
      <w:r w:rsidRPr="008370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договору</w:t>
      </w:r>
      <w:r w:rsidRPr="008370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Сторона</w:t>
      </w:r>
      <w:r w:rsidRPr="008370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1</w:t>
      </w:r>
      <w:r w:rsidRPr="008370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предоставляет</w:t>
      </w:r>
      <w:r w:rsidRPr="008370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право</w:t>
      </w:r>
      <w:r w:rsidRPr="008370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Стороне</w:t>
      </w:r>
      <w:r w:rsidRPr="008370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2</w:t>
      </w:r>
      <w:r w:rsidRPr="008370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осуществить</w:t>
      </w:r>
      <w:r w:rsidRPr="008370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прокладку</w:t>
      </w:r>
      <w:r w:rsidRPr="008370BD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или</w:t>
      </w:r>
      <w:r w:rsidRPr="008370BD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переустройство</w:t>
      </w:r>
      <w:r w:rsidRPr="008370BD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инженерных</w:t>
      </w:r>
      <w:r w:rsidRPr="008370BD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коммуникаций</w:t>
      </w:r>
      <w:r w:rsidRPr="008370B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–</w:t>
      </w:r>
      <w:r w:rsidRPr="008370BD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(____</w:t>
      </w:r>
      <w:r w:rsidR="004A742A" w:rsidRPr="008370BD">
        <w:rPr>
          <w:rFonts w:ascii="Times New Roman" w:hAnsi="Times New Roman" w:cs="Times New Roman"/>
          <w:sz w:val="24"/>
          <w:szCs w:val="24"/>
        </w:rPr>
        <w:t>_____________</w:t>
      </w:r>
      <w:r w:rsidRPr="008370BD">
        <w:rPr>
          <w:rFonts w:ascii="Times New Roman" w:hAnsi="Times New Roman" w:cs="Times New Roman"/>
          <w:sz w:val="24"/>
          <w:szCs w:val="24"/>
        </w:rPr>
        <w:t>_)</w:t>
      </w:r>
      <w:r w:rsidRPr="008370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(далее</w:t>
      </w:r>
      <w:r w:rsidRPr="008370BD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–</w:t>
      </w:r>
      <w:r w:rsidRPr="008370BD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Объект) в границах полосы отвода автомобильной дороги общего пользования местного</w:t>
      </w:r>
      <w:r w:rsidRPr="008370B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значения (далее</w:t>
      </w:r>
      <w:r w:rsidRPr="008370B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–</w:t>
      </w:r>
      <w:r w:rsidRPr="008370B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автомобильная</w:t>
      </w:r>
      <w:r w:rsidRPr="008370B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дорога)</w:t>
      </w:r>
      <w:r w:rsidRPr="008370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742A" w:rsidRPr="008370BD">
        <w:rPr>
          <w:rFonts w:ascii="Times New Roman" w:hAnsi="Times New Roman" w:cs="Times New Roman"/>
          <w:sz w:val="24"/>
          <w:szCs w:val="24"/>
        </w:rPr>
        <w:t>___________________</w:t>
      </w:r>
      <w:r w:rsidRPr="008370BD">
        <w:rPr>
          <w:rFonts w:ascii="Times New Roman" w:hAnsi="Times New Roman" w:cs="Times New Roman"/>
          <w:sz w:val="24"/>
          <w:szCs w:val="24"/>
        </w:rPr>
        <w:t>, а также осуществлять эксплуатацию и</w:t>
      </w:r>
      <w:r w:rsidRPr="008370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возможный</w:t>
      </w:r>
      <w:r w:rsidRPr="008370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перенос</w:t>
      </w:r>
      <w:r w:rsidRPr="008370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70BD">
        <w:rPr>
          <w:rFonts w:ascii="Times New Roman" w:hAnsi="Times New Roman" w:cs="Times New Roman"/>
          <w:sz w:val="24"/>
          <w:szCs w:val="24"/>
        </w:rPr>
        <w:t>Объекта.</w:t>
      </w:r>
    </w:p>
    <w:p w14:paraId="26CD6173" w14:textId="77777777" w:rsidR="008E2409" w:rsidRPr="008370BD" w:rsidRDefault="008E2409" w:rsidP="005A59C0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Объекта, а также при эксплуатации и возможном переносе Объекта.</w:t>
      </w:r>
    </w:p>
    <w:p w14:paraId="3020517E" w14:textId="47C37AC5" w:rsidR="008E2409" w:rsidRPr="008370BD" w:rsidRDefault="008E2409" w:rsidP="005A59C0">
      <w:pPr>
        <w:widowControl w:val="0"/>
        <w:tabs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</w:t>
      </w:r>
      <w:r w:rsidR="00AF3E3C" w:rsidRPr="00837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5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и переносе Объекта, для целей, установленных статьей 19 Федерального закона</w:t>
      </w:r>
      <w:r w:rsidR="00AF3E3C" w:rsidRPr="00837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от 08.11.2007</w:t>
      </w:r>
      <w:r w:rsidR="008D35E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 № 257-ФЗ «Об автомобильных дорогах и о дорожной деятельности</w:t>
      </w:r>
      <w:r w:rsidR="00AF3E3C" w:rsidRPr="00837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 </w:t>
      </w:r>
      <w:r w:rsidR="008D35E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и о внесении изменений в отдельные законодательные акты Российской Федерации», ограничиваются требованиями и условиями, установленными в настоящем Договоре.</w:t>
      </w:r>
    </w:p>
    <w:p w14:paraId="62E32B02" w14:textId="77777777" w:rsidR="008E2409" w:rsidRPr="008370BD" w:rsidRDefault="008E2409" w:rsidP="005A59C0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1.4. Путем заключения настоящего Договора Сторона 1 согласовывает планируемое размещение Объекта в соответствии с </w:t>
      </w:r>
      <w:r w:rsidR="00637412" w:rsidRPr="008370BD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  <w:t>Место планируемого размещения Объекта приведено в Приложении к Договору.</w:t>
      </w:r>
    </w:p>
    <w:p w14:paraId="3FF5DC92" w14:textId="77777777" w:rsidR="008E2409" w:rsidRPr="008370BD" w:rsidRDefault="008E2409" w:rsidP="005A59C0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14:paraId="561B95A5" w14:textId="77777777" w:rsidR="008E2409" w:rsidRPr="008370BD" w:rsidRDefault="008E2409" w:rsidP="005A59C0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</w:t>
      </w:r>
      <w:r w:rsidR="00AF3E3C" w:rsidRPr="00837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с требованиями Градостроительного кодекса Российской Федерации, постановления Правительства Российской Федерации от 16.02.2008 № 87 «О составе разделов проектной документации и требованиях к их содержанию» и действующими строительными нормами СП34.13330.20</w:t>
      </w:r>
      <w:r w:rsidR="00726A92" w:rsidRPr="008370B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, СП42.13330.2016, ГОСТ Р 50597-2017 и другими нормативными актами.</w:t>
      </w:r>
    </w:p>
    <w:p w14:paraId="7B48B527" w14:textId="77777777" w:rsidR="008E2409" w:rsidRPr="008370BD" w:rsidRDefault="008E2409" w:rsidP="005A59C0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14:paraId="2F5A8DAF" w14:textId="77777777" w:rsidR="008E2409" w:rsidRPr="008370BD" w:rsidRDefault="008E2409" w:rsidP="005A59C0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1.8. В случае необходимости при реконструкции, капитальном ремонте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  <w:t>и ремонте и в случае изменений в законодательстве Российской Федерации, правилах, стандартах, технических нормах и других нормативных документах – осуществить перенос</w:t>
      </w:r>
      <w:r w:rsidR="00AF3E3C" w:rsidRPr="00837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или переустройство коммуникаций за счет собственных средств в сроки</w:t>
      </w:r>
      <w:r w:rsidR="00AF3E3C" w:rsidRPr="00837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и объемы, установленные Стороной 1, по первому требованию.</w:t>
      </w:r>
    </w:p>
    <w:p w14:paraId="3FFA376F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D7463" w14:textId="77777777" w:rsidR="008E2409" w:rsidRPr="008370BD" w:rsidRDefault="008E2409" w:rsidP="005A59C0">
      <w:pPr>
        <w:pStyle w:val="a3"/>
        <w:numPr>
          <w:ilvl w:val="0"/>
          <w:numId w:val="2"/>
        </w:numPr>
        <w:spacing w:after="120" w:line="274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148009683"/>
      <w:bookmarkStart w:id="7" w:name="_Toc148010291"/>
      <w:bookmarkStart w:id="8" w:name="_Toc148011240"/>
      <w:bookmarkStart w:id="9" w:name="_Toc148011901"/>
      <w:r w:rsidRPr="008370BD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bookmarkEnd w:id="6"/>
      <w:bookmarkEnd w:id="7"/>
      <w:bookmarkEnd w:id="8"/>
      <w:bookmarkEnd w:id="9"/>
    </w:p>
    <w:p w14:paraId="53D6FCB7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 Сторона 2 обязана:</w:t>
      </w:r>
    </w:p>
    <w:p w14:paraId="79A9D0F8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2.1.1. согласовать проектную документацию на проведение работ по</w:t>
      </w:r>
      <w:r w:rsidR="00AF3BAD" w:rsidRPr="008370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прокладке или переустройству объектов инженерных коммуникаций со</w:t>
      </w:r>
      <w:r w:rsidR="00AF3BAD" w:rsidRPr="008370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Стороной</w:t>
      </w:r>
      <w:r w:rsidR="00AF3BAD" w:rsidRPr="008370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1;</w:t>
      </w:r>
    </w:p>
    <w:p w14:paraId="02C2A7CB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00ABC73B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lastRenderedPageBreak/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14:paraId="5906C38E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14:paraId="7388F3FF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</w:t>
      </w:r>
      <w:r w:rsidR="00AF3E3C" w:rsidRPr="00837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об исполнении технических условий Стороны 1;</w:t>
      </w:r>
    </w:p>
    <w:p w14:paraId="68056D6D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14:paraId="3343EF1A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2.1.7. по завершении строительства сдать Объект в соответствии с действующим законодательством Российской Федерации. В состав комиссии по приемке коммуникаций включить представителя Стороны 1 (при необходимости);</w:t>
      </w:r>
    </w:p>
    <w:p w14:paraId="50387FA0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14:paraId="22850C65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2.1.9. при выполнении работ по прокладке или переустройству Объектов обеспечивать строгое соблюдение Технических условий, проектной документации, выданных Стороной 1;</w:t>
      </w:r>
    </w:p>
    <w:p w14:paraId="65394E6A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14:paraId="62821C89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2.1.11. по представлению Стороны 1 либо уполномоченного им подведомственного территориального отделения, устранять выявленные им недостатки в установленный срок;</w:t>
      </w:r>
    </w:p>
    <w:p w14:paraId="348DA06B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2.1.12. при выполнении работ по прокладке или переустройству Объектов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  <w:t>не занимать дополнительную территорию, не предусмотренную проектной документацией, проектом организации строительства и схемой организации движения;</w:t>
      </w:r>
    </w:p>
    <w:p w14:paraId="384FEAE2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2.1.13. при выполнении работ по прокладке или переустройству Объектов,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  <w:t>не указанных в технических условиях, руководствоваться ГОСТ Р 50597-2017;</w:t>
      </w:r>
    </w:p>
    <w:p w14:paraId="6CF2BAEA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выполненных, Подрядчиком работ;</w:t>
      </w:r>
    </w:p>
    <w:p w14:paraId="36F9828B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2.1.15. заключить соглашение на установление публичного сервитута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  <w:t>на прокладку коммуникаций в полосе отвода автомобильных дорог общего пользования местного значения Московской области с Министерством имущественных отношений Московской области;</w:t>
      </w:r>
    </w:p>
    <w:p w14:paraId="1D11D8C1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14:paraId="50B517D0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2.1.17. в случае несоблюдения ГОСТ Р 50597-2017, при возникновении ситуаций, влекущих угрозу безопасности дорожного движения (разрушение элементов дороги, 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</w:t>
      </w:r>
      <w:r w:rsidR="00AF3E3C" w:rsidRPr="00837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и уведомить Сторону 1.</w:t>
      </w:r>
    </w:p>
    <w:p w14:paraId="4E5F6D24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2.2. Сторона 1 обязана:</w:t>
      </w:r>
    </w:p>
    <w:p w14:paraId="3DEACB1B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2.2.1. разработать и выдать Стороне 2 Технические требования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  <w:t>и условия на выполнение работ по прокладке или переустройству инженерных коммуникаций;</w:t>
      </w:r>
    </w:p>
    <w:p w14:paraId="737E9A28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2.2.2. согласовать разработанную проектно-сметную документацию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</w:r>
      <w:r w:rsidRPr="008370BD">
        <w:rPr>
          <w:rFonts w:ascii="Times New Roman" w:eastAsia="Times New Roman" w:hAnsi="Times New Roman" w:cs="Times New Roman"/>
          <w:sz w:val="24"/>
          <w:szCs w:val="24"/>
        </w:rPr>
        <w:lastRenderedPageBreak/>
        <w:t>по прокладке или переустройству инженерных коммуникаций в течени</w:t>
      </w:r>
      <w:r w:rsidR="004A742A" w:rsidRPr="008370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 20-ти (двадцати) рабочих дней или выдать замечания;</w:t>
      </w:r>
    </w:p>
    <w:p w14:paraId="5AECD815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документацией;</w:t>
      </w:r>
    </w:p>
    <w:p w14:paraId="4B2A78AB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2.2.4. принимать меры по устранению Стороной 2 недостатков, связанных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  <w:t xml:space="preserve">с несоблюдением Технических условий и требований проектной документации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14:paraId="37640632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2.2.5. информировать Сторону 2 о планируемом проведении ремонта или реконструкции автомобильной дороги Объекта.</w:t>
      </w:r>
    </w:p>
    <w:p w14:paraId="134E9059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45430" w14:textId="77777777" w:rsidR="008E2409" w:rsidRPr="008370BD" w:rsidRDefault="008E2409" w:rsidP="005A59C0">
      <w:pPr>
        <w:pStyle w:val="a3"/>
        <w:numPr>
          <w:ilvl w:val="0"/>
          <w:numId w:val="2"/>
        </w:numPr>
        <w:spacing w:after="120" w:line="274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Toc148009684"/>
      <w:bookmarkStart w:id="11" w:name="_Toc148010292"/>
      <w:bookmarkStart w:id="12" w:name="_Toc148011241"/>
      <w:bookmarkStart w:id="13" w:name="_Toc148011902"/>
      <w:r w:rsidRPr="008370BD">
        <w:rPr>
          <w:rFonts w:ascii="Times New Roman" w:hAnsi="Times New Roman" w:cs="Times New Roman"/>
          <w:b/>
          <w:sz w:val="24"/>
          <w:szCs w:val="24"/>
        </w:rPr>
        <w:t>Земельно-имущественные отношения</w:t>
      </w:r>
      <w:bookmarkEnd w:id="10"/>
      <w:bookmarkEnd w:id="11"/>
      <w:bookmarkEnd w:id="12"/>
      <w:bookmarkEnd w:id="13"/>
    </w:p>
    <w:p w14:paraId="691E9591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3.1.1. В соответствии с положениями статей 19 и 25 Федерального закона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  <w:t>от 08.11.2007</w:t>
      </w:r>
      <w:r w:rsidR="00C4272D" w:rsidRPr="00837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№ 257-ФЗ «Об автомобильных дорогах и о дорожной деятельности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14:paraId="555CDD9A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3.1.2. Для целей установления публичного сервитута на земельный участок для прокладки Объекта Сторона 2 обязуется обратиться в Министерство имущественных отношений Московской области или иной уполномоченный орган.</w:t>
      </w:r>
    </w:p>
    <w:p w14:paraId="66AE356F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14:paraId="4444D105" w14:textId="77777777" w:rsidR="008E2409" w:rsidRPr="008370BD" w:rsidRDefault="008E2409" w:rsidP="005A59C0">
      <w:pPr>
        <w:spacing w:after="0" w:line="27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1383A9" w14:textId="77777777" w:rsidR="008E2409" w:rsidRPr="008370BD" w:rsidRDefault="008E2409" w:rsidP="005A59C0">
      <w:pPr>
        <w:pStyle w:val="a3"/>
        <w:numPr>
          <w:ilvl w:val="0"/>
          <w:numId w:val="4"/>
        </w:numPr>
        <w:spacing w:after="120" w:line="274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Toc148009685"/>
      <w:bookmarkStart w:id="15" w:name="_Toc148010293"/>
      <w:bookmarkStart w:id="16" w:name="_Toc148011242"/>
      <w:bookmarkStart w:id="17" w:name="_Toc148011903"/>
      <w:r w:rsidRPr="008370BD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bookmarkEnd w:id="14"/>
      <w:bookmarkEnd w:id="15"/>
      <w:bookmarkEnd w:id="16"/>
      <w:bookmarkEnd w:id="17"/>
    </w:p>
    <w:p w14:paraId="4AAEB1E0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4.1.1. В случае выявленных нарушений со </w:t>
      </w:r>
      <w:r w:rsidR="00E55DD8" w:rsidRPr="008370BD">
        <w:rPr>
          <w:rFonts w:ascii="Times New Roman" w:eastAsia="Times New Roman" w:hAnsi="Times New Roman" w:cs="Times New Roman"/>
          <w:sz w:val="24"/>
          <w:szCs w:val="24"/>
        </w:rPr>
        <w:t xml:space="preserve">стороны заинтересованных служб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t>до их устранения Стороной 2 приостанавливает работы.</w:t>
      </w:r>
    </w:p>
    <w:p w14:paraId="2AEAC328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14:paraId="0B4D94C6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4.1.3. Нарушение настоящего Договора одной из Сторон путем неисполнения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14:paraId="3A512F18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4.1.4. 3а неисполнение или ненадлежащее исполнение обязательств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  <w:t>по настоящему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14:paraId="57888A47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DA87A" w14:textId="77777777" w:rsidR="00DB7DB0" w:rsidRPr="008370BD" w:rsidRDefault="008E2409" w:rsidP="005A59C0">
      <w:pPr>
        <w:pStyle w:val="a3"/>
        <w:numPr>
          <w:ilvl w:val="0"/>
          <w:numId w:val="3"/>
        </w:numPr>
        <w:spacing w:after="120" w:line="274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_Toc148009686"/>
      <w:bookmarkStart w:id="19" w:name="_Toc148010294"/>
      <w:bookmarkStart w:id="20" w:name="_Toc148011243"/>
      <w:bookmarkStart w:id="21" w:name="_Toc148011904"/>
      <w:r w:rsidRPr="008370BD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bookmarkEnd w:id="18"/>
      <w:bookmarkEnd w:id="19"/>
      <w:bookmarkEnd w:id="20"/>
      <w:bookmarkEnd w:id="21"/>
    </w:p>
    <w:p w14:paraId="6EA50C43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5.1.1. Настоящий Договор вступает в силу с момента его подписания сторонами и действует на протяжении срока службы Объекта.</w:t>
      </w:r>
    </w:p>
    <w:p w14:paraId="4CD44C2B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AE1C5" w14:textId="77777777" w:rsidR="00DB7DB0" w:rsidRPr="008370BD" w:rsidRDefault="008E2409" w:rsidP="005A59C0">
      <w:pPr>
        <w:pStyle w:val="a3"/>
        <w:numPr>
          <w:ilvl w:val="0"/>
          <w:numId w:val="3"/>
        </w:numPr>
        <w:spacing w:after="120" w:line="274" w:lineRule="auto"/>
        <w:ind w:left="1071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_Toc148009687"/>
      <w:bookmarkStart w:id="23" w:name="_Toc148010295"/>
      <w:bookmarkStart w:id="24" w:name="_Toc148011244"/>
      <w:bookmarkStart w:id="25" w:name="_Toc148011905"/>
      <w:r w:rsidRPr="008370BD">
        <w:rPr>
          <w:rFonts w:ascii="Times New Roman" w:hAnsi="Times New Roman" w:cs="Times New Roman"/>
          <w:b/>
          <w:sz w:val="24"/>
          <w:szCs w:val="24"/>
        </w:rPr>
        <w:t>Прочие условия</w:t>
      </w:r>
      <w:bookmarkEnd w:id="22"/>
      <w:bookmarkEnd w:id="23"/>
      <w:bookmarkEnd w:id="24"/>
      <w:bookmarkEnd w:id="25"/>
    </w:p>
    <w:p w14:paraId="1033F55F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6.1.1. Настоящий Договор составлен в 2-х (двух) экземплярах, имеющих равную юридическую силу.</w:t>
      </w:r>
    </w:p>
    <w:p w14:paraId="3458F6D5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lastRenderedPageBreak/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14:paraId="5402217E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обязательств Стороной 1, установленных пунктом 2.2 настоящего Договора.</w:t>
      </w:r>
    </w:p>
    <w:p w14:paraId="70CBCFFD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6.1.4. Договор может быть расторгнут по взаимному согласованию Сторон.</w:t>
      </w:r>
    </w:p>
    <w:p w14:paraId="55F7085B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 xml:space="preserve">6.1.5. При расторжении данного Договора – Объект подлежит демонтажу </w:t>
      </w:r>
      <w:r w:rsidRPr="008370BD">
        <w:rPr>
          <w:rFonts w:ascii="Times New Roman" w:eastAsia="Times New Roman" w:hAnsi="Times New Roman" w:cs="Times New Roman"/>
          <w:sz w:val="24"/>
          <w:szCs w:val="24"/>
        </w:rPr>
        <w:br/>
        <w:t>с восстановлением благоустройства территории за счет Стороны 2.</w:t>
      </w:r>
    </w:p>
    <w:p w14:paraId="0108772F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Арбитражного суда Московской области.</w:t>
      </w:r>
    </w:p>
    <w:p w14:paraId="3CD0FDAC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14:paraId="38A080C9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14:paraId="00796109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6.1.9. Приложения к настоящему Договору:</w:t>
      </w:r>
    </w:p>
    <w:p w14:paraId="4B8C4AB8" w14:textId="77777777" w:rsidR="008E2409" w:rsidRPr="008370BD" w:rsidRDefault="008E2409" w:rsidP="005A59C0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BD">
        <w:rPr>
          <w:rFonts w:ascii="Times New Roman" w:eastAsia="Times New Roman" w:hAnsi="Times New Roman" w:cs="Times New Roman"/>
          <w:sz w:val="24"/>
          <w:szCs w:val="24"/>
        </w:rPr>
        <w:t>6.1.9.1. Ситуационный план с привязкой к автомобильной дороге в 1 экз. на ____ л.</w:t>
      </w:r>
    </w:p>
    <w:p w14:paraId="601B5460" w14:textId="77777777" w:rsidR="008E2409" w:rsidRPr="008370BD" w:rsidRDefault="008E2409" w:rsidP="00EF145D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0E2E2" w14:textId="77777777" w:rsidR="008E2409" w:rsidRPr="008370BD" w:rsidRDefault="008E2409" w:rsidP="00EF145D">
      <w:pPr>
        <w:pStyle w:val="a3"/>
        <w:numPr>
          <w:ilvl w:val="0"/>
          <w:numId w:val="3"/>
        </w:numPr>
        <w:spacing w:after="120" w:line="276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_Toc148009688"/>
      <w:bookmarkStart w:id="27" w:name="_Toc148010296"/>
      <w:bookmarkStart w:id="28" w:name="_Toc148011245"/>
      <w:bookmarkStart w:id="29" w:name="_Toc148011906"/>
      <w:r w:rsidRPr="008370BD">
        <w:rPr>
          <w:rFonts w:ascii="Times New Roman" w:hAnsi="Times New Roman" w:cs="Times New Roman"/>
          <w:b/>
          <w:sz w:val="24"/>
          <w:szCs w:val="24"/>
        </w:rPr>
        <w:t>Юридические адреса и банковские реквизиты сторон</w:t>
      </w:r>
      <w:bookmarkEnd w:id="26"/>
      <w:bookmarkEnd w:id="27"/>
      <w:bookmarkEnd w:id="28"/>
      <w:bookmarkEnd w:id="29"/>
    </w:p>
    <w:tbl>
      <w:tblPr>
        <w:tblW w:w="10079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943"/>
        <w:gridCol w:w="96"/>
        <w:gridCol w:w="5040"/>
      </w:tblGrid>
      <w:tr w:rsidR="008E2409" w:rsidRPr="008370BD" w14:paraId="1903D3A3" w14:textId="77777777" w:rsidTr="009E4185">
        <w:trPr>
          <w:trHeight w:val="228"/>
        </w:trPr>
        <w:tc>
          <w:tcPr>
            <w:tcW w:w="5039" w:type="dxa"/>
            <w:gridSpan w:val="2"/>
          </w:tcPr>
          <w:p w14:paraId="528CC32E" w14:textId="77777777" w:rsidR="008E2409" w:rsidRPr="008370BD" w:rsidRDefault="008E2409" w:rsidP="009E4185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8370BD">
              <w:rPr>
                <w:b/>
                <w:sz w:val="24"/>
                <w:szCs w:val="24"/>
              </w:rPr>
              <w:t>Сторона 1</w:t>
            </w:r>
          </w:p>
        </w:tc>
        <w:tc>
          <w:tcPr>
            <w:tcW w:w="5040" w:type="dxa"/>
          </w:tcPr>
          <w:p w14:paraId="7D2895B2" w14:textId="77777777" w:rsidR="008E2409" w:rsidRPr="008370BD" w:rsidRDefault="008E2409" w:rsidP="009E4185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8370BD">
              <w:rPr>
                <w:b/>
                <w:sz w:val="24"/>
                <w:szCs w:val="24"/>
              </w:rPr>
              <w:t>Сторона 2</w:t>
            </w:r>
          </w:p>
        </w:tc>
      </w:tr>
      <w:tr w:rsidR="008E2409" w:rsidRPr="008370BD" w14:paraId="6003D08C" w14:textId="77777777" w:rsidTr="009E4185">
        <w:trPr>
          <w:trHeight w:val="411"/>
        </w:trPr>
        <w:tc>
          <w:tcPr>
            <w:tcW w:w="4943" w:type="dxa"/>
          </w:tcPr>
          <w:p w14:paraId="42DAE55D" w14:textId="77777777" w:rsidR="008E2409" w:rsidRPr="008370BD" w:rsidRDefault="008E2409" w:rsidP="009E4185">
            <w:pPr>
              <w:pStyle w:val="TableParagraph"/>
              <w:tabs>
                <w:tab w:val="left" w:pos="2119"/>
                <w:tab w:val="left" w:pos="3999"/>
              </w:tabs>
              <w:contextualSpacing/>
              <w:jc w:val="both"/>
              <w:rPr>
                <w:sz w:val="24"/>
                <w:szCs w:val="24"/>
              </w:rPr>
            </w:pPr>
            <w:r w:rsidRPr="008370BD">
              <w:rPr>
                <w:sz w:val="24"/>
                <w:szCs w:val="24"/>
                <w:u w:val="single"/>
              </w:rPr>
              <w:t xml:space="preserve"> </w:t>
            </w:r>
            <w:r w:rsidRPr="008370BD">
              <w:rPr>
                <w:sz w:val="24"/>
                <w:szCs w:val="24"/>
                <w:u w:val="single"/>
              </w:rPr>
              <w:tab/>
            </w:r>
            <w:r w:rsidRPr="008370BD">
              <w:rPr>
                <w:sz w:val="24"/>
                <w:szCs w:val="24"/>
              </w:rPr>
              <w:t>(</w:t>
            </w:r>
            <w:r w:rsidRPr="008370BD">
              <w:rPr>
                <w:sz w:val="24"/>
                <w:szCs w:val="24"/>
                <w:u w:val="single"/>
              </w:rPr>
              <w:tab/>
            </w:r>
            <w:r w:rsidRPr="008370BD">
              <w:rPr>
                <w:sz w:val="24"/>
                <w:szCs w:val="24"/>
              </w:rPr>
              <w:t>)</w:t>
            </w:r>
          </w:p>
        </w:tc>
        <w:tc>
          <w:tcPr>
            <w:tcW w:w="5135" w:type="dxa"/>
            <w:gridSpan w:val="2"/>
          </w:tcPr>
          <w:p w14:paraId="629DEFC2" w14:textId="77777777" w:rsidR="008E2409" w:rsidRPr="008370BD" w:rsidRDefault="008E2409" w:rsidP="009E4185">
            <w:pPr>
              <w:pStyle w:val="TableParagraph"/>
              <w:tabs>
                <w:tab w:val="left" w:pos="2708"/>
                <w:tab w:val="left" w:pos="4832"/>
              </w:tabs>
              <w:contextualSpacing/>
              <w:jc w:val="both"/>
              <w:rPr>
                <w:sz w:val="24"/>
                <w:szCs w:val="24"/>
              </w:rPr>
            </w:pPr>
            <w:r w:rsidRPr="008370BD">
              <w:rPr>
                <w:sz w:val="24"/>
                <w:szCs w:val="24"/>
                <w:u w:val="single"/>
              </w:rPr>
              <w:t xml:space="preserve"> </w:t>
            </w:r>
            <w:r w:rsidRPr="008370BD">
              <w:rPr>
                <w:sz w:val="24"/>
                <w:szCs w:val="24"/>
                <w:u w:val="single"/>
              </w:rPr>
              <w:tab/>
            </w:r>
            <w:r w:rsidRPr="008370BD">
              <w:rPr>
                <w:sz w:val="24"/>
                <w:szCs w:val="24"/>
              </w:rPr>
              <w:t>(</w:t>
            </w:r>
            <w:r w:rsidR="00FE427C" w:rsidRPr="008370BD">
              <w:rPr>
                <w:b/>
                <w:sz w:val="24"/>
                <w:szCs w:val="24"/>
              </w:rPr>
              <w:t>_______</w:t>
            </w:r>
            <w:r w:rsidR="00AF3E3C" w:rsidRPr="008370BD">
              <w:rPr>
                <w:b/>
                <w:sz w:val="24"/>
                <w:szCs w:val="24"/>
              </w:rPr>
              <w:t>____</w:t>
            </w:r>
            <w:r w:rsidRPr="008370BD">
              <w:rPr>
                <w:b/>
                <w:sz w:val="24"/>
                <w:szCs w:val="24"/>
              </w:rPr>
              <w:t>__</w:t>
            </w:r>
            <w:r w:rsidRPr="008370BD">
              <w:rPr>
                <w:sz w:val="24"/>
                <w:szCs w:val="24"/>
              </w:rPr>
              <w:t>)</w:t>
            </w:r>
          </w:p>
        </w:tc>
      </w:tr>
      <w:tr w:rsidR="008E2409" w:rsidRPr="008370BD" w14:paraId="2741AB7A" w14:textId="77777777" w:rsidTr="009E4185">
        <w:trPr>
          <w:trHeight w:val="268"/>
        </w:trPr>
        <w:tc>
          <w:tcPr>
            <w:tcW w:w="4943" w:type="dxa"/>
          </w:tcPr>
          <w:p w14:paraId="0D647A5B" w14:textId="77777777" w:rsidR="008E2409" w:rsidRPr="008370BD" w:rsidRDefault="008E2409" w:rsidP="00EF145D">
            <w:pPr>
              <w:pStyle w:val="TableParagraph"/>
              <w:tabs>
                <w:tab w:val="left" w:pos="2598"/>
              </w:tabs>
              <w:contextualSpacing/>
              <w:jc w:val="both"/>
              <w:rPr>
                <w:sz w:val="24"/>
                <w:szCs w:val="24"/>
              </w:rPr>
            </w:pPr>
            <w:r w:rsidRPr="008370BD">
              <w:rPr>
                <w:sz w:val="24"/>
                <w:szCs w:val="24"/>
              </w:rPr>
              <w:t>«__»</w:t>
            </w:r>
            <w:r w:rsidRPr="008370BD">
              <w:rPr>
                <w:sz w:val="24"/>
                <w:szCs w:val="24"/>
                <w:u w:val="single"/>
              </w:rPr>
              <w:tab/>
            </w:r>
            <w:r w:rsidRPr="008370BD">
              <w:rPr>
                <w:spacing w:val="-1"/>
                <w:sz w:val="24"/>
                <w:szCs w:val="24"/>
              </w:rPr>
              <w:t xml:space="preserve"> </w:t>
            </w:r>
            <w:r w:rsidRPr="008370BD">
              <w:rPr>
                <w:sz w:val="24"/>
                <w:szCs w:val="24"/>
              </w:rPr>
              <w:t>г.</w:t>
            </w:r>
          </w:p>
          <w:p w14:paraId="62B6B352" w14:textId="77777777" w:rsidR="008E2409" w:rsidRPr="008370BD" w:rsidRDefault="008E2409" w:rsidP="00EF145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8370BD">
              <w:rPr>
                <w:sz w:val="24"/>
                <w:szCs w:val="24"/>
              </w:rPr>
              <w:t>М.П.</w:t>
            </w:r>
          </w:p>
        </w:tc>
        <w:tc>
          <w:tcPr>
            <w:tcW w:w="5135" w:type="dxa"/>
            <w:gridSpan w:val="2"/>
          </w:tcPr>
          <w:p w14:paraId="160A4ED2" w14:textId="77777777" w:rsidR="008E2409" w:rsidRPr="008370BD" w:rsidRDefault="008E2409" w:rsidP="00EF145D">
            <w:pPr>
              <w:pStyle w:val="TableParagraph"/>
              <w:tabs>
                <w:tab w:val="left" w:pos="3065"/>
              </w:tabs>
              <w:contextualSpacing/>
              <w:jc w:val="both"/>
              <w:rPr>
                <w:sz w:val="24"/>
                <w:szCs w:val="24"/>
              </w:rPr>
            </w:pPr>
            <w:r w:rsidRPr="008370BD">
              <w:rPr>
                <w:sz w:val="24"/>
                <w:szCs w:val="24"/>
              </w:rPr>
              <w:t>«__»</w:t>
            </w:r>
            <w:r w:rsidRPr="008370BD">
              <w:rPr>
                <w:sz w:val="24"/>
                <w:szCs w:val="24"/>
                <w:u w:val="single"/>
              </w:rPr>
              <w:tab/>
            </w:r>
            <w:r w:rsidRPr="008370BD">
              <w:rPr>
                <w:sz w:val="24"/>
                <w:szCs w:val="24"/>
              </w:rPr>
              <w:t>г.</w:t>
            </w:r>
          </w:p>
          <w:p w14:paraId="247E95B3" w14:textId="77777777" w:rsidR="008E2409" w:rsidRPr="008370BD" w:rsidRDefault="008E2409" w:rsidP="00EF145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8370BD">
              <w:rPr>
                <w:sz w:val="24"/>
                <w:szCs w:val="24"/>
              </w:rPr>
              <w:t>М.П.</w:t>
            </w:r>
          </w:p>
        </w:tc>
      </w:tr>
    </w:tbl>
    <w:p w14:paraId="1D5C2AAF" w14:textId="77777777" w:rsidR="00CA396D" w:rsidRPr="008370BD" w:rsidRDefault="00CA396D" w:rsidP="00EF145D">
      <w:pPr>
        <w:pStyle w:val="1"/>
        <w:spacing w:before="0"/>
        <w:contextualSpacing/>
        <w:rPr>
          <w:rFonts w:ascii="Times New Roman" w:hAnsi="Times New Roman" w:cs="Times New Roman"/>
          <w:sz w:val="24"/>
          <w:szCs w:val="24"/>
        </w:rPr>
      </w:pPr>
    </w:p>
    <w:sectPr w:rsidR="00CA396D" w:rsidRPr="008370BD" w:rsidSect="00DC1844">
      <w:headerReference w:type="default" r:id="rId7"/>
      <w:pgSz w:w="11906" w:h="16838"/>
      <w:pgMar w:top="993" w:right="851" w:bottom="709" w:left="1134" w:header="709" w:footer="709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7DE3" w14:textId="77777777" w:rsidR="00433032" w:rsidRDefault="00433032" w:rsidP="00DC1844">
      <w:pPr>
        <w:spacing w:after="0" w:line="240" w:lineRule="auto"/>
      </w:pPr>
      <w:r>
        <w:separator/>
      </w:r>
    </w:p>
  </w:endnote>
  <w:endnote w:type="continuationSeparator" w:id="0">
    <w:p w14:paraId="5826B2A0" w14:textId="77777777" w:rsidR="00433032" w:rsidRDefault="00433032" w:rsidP="00DC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BBB8" w14:textId="77777777" w:rsidR="00433032" w:rsidRDefault="00433032" w:rsidP="00DC1844">
      <w:pPr>
        <w:spacing w:after="0" w:line="240" w:lineRule="auto"/>
      </w:pPr>
      <w:r>
        <w:separator/>
      </w:r>
    </w:p>
  </w:footnote>
  <w:footnote w:type="continuationSeparator" w:id="0">
    <w:p w14:paraId="453781C3" w14:textId="77777777" w:rsidR="00433032" w:rsidRDefault="00433032" w:rsidP="00DC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428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ACA4DA" w14:textId="09CCD130" w:rsidR="00DC1844" w:rsidRPr="003A6718" w:rsidRDefault="00DC1844">
        <w:pPr>
          <w:pStyle w:val="a9"/>
          <w:jc w:val="center"/>
          <w:rPr>
            <w:rFonts w:ascii="Times New Roman" w:hAnsi="Times New Roman" w:cs="Times New Roman"/>
          </w:rPr>
        </w:pPr>
        <w:r w:rsidRPr="003A6718">
          <w:rPr>
            <w:rFonts w:ascii="Times New Roman" w:hAnsi="Times New Roman" w:cs="Times New Roman"/>
          </w:rPr>
          <w:fldChar w:fldCharType="begin"/>
        </w:r>
        <w:r w:rsidRPr="003A6718">
          <w:rPr>
            <w:rFonts w:ascii="Times New Roman" w:hAnsi="Times New Roman" w:cs="Times New Roman"/>
          </w:rPr>
          <w:instrText>PAGE   \* MERGEFORMAT</w:instrText>
        </w:r>
        <w:r w:rsidRPr="003A6718">
          <w:rPr>
            <w:rFonts w:ascii="Times New Roman" w:hAnsi="Times New Roman" w:cs="Times New Roman"/>
          </w:rPr>
          <w:fldChar w:fldCharType="separate"/>
        </w:r>
        <w:r w:rsidRPr="003A6718">
          <w:rPr>
            <w:rFonts w:ascii="Times New Roman" w:hAnsi="Times New Roman" w:cs="Times New Roman"/>
          </w:rPr>
          <w:t>2</w:t>
        </w:r>
        <w:r w:rsidRPr="003A6718">
          <w:rPr>
            <w:rFonts w:ascii="Times New Roman" w:hAnsi="Times New Roman" w:cs="Times New Roman"/>
          </w:rPr>
          <w:fldChar w:fldCharType="end"/>
        </w:r>
      </w:p>
    </w:sdtContent>
  </w:sdt>
  <w:p w14:paraId="4CC9661A" w14:textId="77777777" w:rsidR="00DC1844" w:rsidRDefault="00DC18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F3915"/>
    <w:multiLevelType w:val="multilevel"/>
    <w:tmpl w:val="556A5F40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4" w15:restartNumberingAfterBreak="0">
    <w:nsid w:val="72A212D7"/>
    <w:multiLevelType w:val="hybridMultilevel"/>
    <w:tmpl w:val="3C68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09"/>
    <w:rsid w:val="00045101"/>
    <w:rsid w:val="00132CF4"/>
    <w:rsid w:val="002C4AB6"/>
    <w:rsid w:val="00397512"/>
    <w:rsid w:val="003A6718"/>
    <w:rsid w:val="003C3078"/>
    <w:rsid w:val="00433032"/>
    <w:rsid w:val="004537B3"/>
    <w:rsid w:val="004A5DCD"/>
    <w:rsid w:val="004A742A"/>
    <w:rsid w:val="005950DA"/>
    <w:rsid w:val="005A59C0"/>
    <w:rsid w:val="00637412"/>
    <w:rsid w:val="00700972"/>
    <w:rsid w:val="00726A92"/>
    <w:rsid w:val="007A6EB7"/>
    <w:rsid w:val="008370BD"/>
    <w:rsid w:val="00851871"/>
    <w:rsid w:val="008A02EA"/>
    <w:rsid w:val="008D35EF"/>
    <w:rsid w:val="008E2409"/>
    <w:rsid w:val="009E4185"/>
    <w:rsid w:val="00AB5262"/>
    <w:rsid w:val="00AF3BAD"/>
    <w:rsid w:val="00AF3E3C"/>
    <w:rsid w:val="00B61E18"/>
    <w:rsid w:val="00B702B2"/>
    <w:rsid w:val="00B73888"/>
    <w:rsid w:val="00C4272D"/>
    <w:rsid w:val="00C6210D"/>
    <w:rsid w:val="00CA396D"/>
    <w:rsid w:val="00CD364F"/>
    <w:rsid w:val="00DB7DB0"/>
    <w:rsid w:val="00DC1844"/>
    <w:rsid w:val="00E55DD8"/>
    <w:rsid w:val="00EF145D"/>
    <w:rsid w:val="00EF67D5"/>
    <w:rsid w:val="00F614A5"/>
    <w:rsid w:val="00F6236F"/>
    <w:rsid w:val="00F65E88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1E3DE"/>
  <w15:chartTrackingRefBased/>
  <w15:docId w15:val="{90F81819-57B9-41B3-9FA8-4203786A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409"/>
  </w:style>
  <w:style w:type="paragraph" w:styleId="1">
    <w:name w:val="heading 1"/>
    <w:basedOn w:val="a"/>
    <w:next w:val="a"/>
    <w:link w:val="10"/>
    <w:uiPriority w:val="9"/>
    <w:qFormat/>
    <w:rsid w:val="00FE4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240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409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List Paragraph"/>
    <w:basedOn w:val="a"/>
    <w:uiPriority w:val="1"/>
    <w:qFormat/>
    <w:rsid w:val="008E240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E2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annotation text"/>
    <w:basedOn w:val="a"/>
    <w:link w:val="a5"/>
    <w:uiPriority w:val="99"/>
    <w:semiHidden/>
    <w:unhideWhenUsed/>
    <w:rsid w:val="008E2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240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8E2409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E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24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42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C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1844"/>
  </w:style>
  <w:style w:type="paragraph" w:styleId="ab">
    <w:name w:val="footer"/>
    <w:basedOn w:val="a"/>
    <w:link w:val="ac"/>
    <w:uiPriority w:val="99"/>
    <w:unhideWhenUsed/>
    <w:rsid w:val="00DC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Татьяна Николаевна</dc:creator>
  <cp:keywords/>
  <dc:description/>
  <cp:lastModifiedBy>Пользователь</cp:lastModifiedBy>
  <cp:revision>7</cp:revision>
  <dcterms:created xsi:type="dcterms:W3CDTF">2025-08-14T12:09:00Z</dcterms:created>
  <dcterms:modified xsi:type="dcterms:W3CDTF">2025-09-09T07:38:00Z</dcterms:modified>
</cp:coreProperties>
</file>