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916C" w14:textId="77777777" w:rsidR="00625A87" w:rsidRPr="00C34A7B" w:rsidRDefault="00625A87" w:rsidP="006211CA">
      <w:pPr>
        <w:snapToGrid w:val="0"/>
        <w:spacing w:line="240" w:lineRule="auto"/>
        <w:jc w:val="right"/>
        <w:rPr>
          <w:szCs w:val="24"/>
        </w:rPr>
      </w:pPr>
      <w:bookmarkStart w:id="0" w:name="_Toc199936634"/>
      <w:bookmarkStart w:id="1" w:name="_Toc180594083"/>
      <w:r w:rsidRPr="00C34A7B">
        <w:rPr>
          <w:szCs w:val="24"/>
        </w:rPr>
        <w:t>Приложение</w:t>
      </w:r>
    </w:p>
    <w:p w14:paraId="11C7D7DF" w14:textId="77777777" w:rsidR="00625A87" w:rsidRPr="00C34A7B" w:rsidRDefault="00625A87" w:rsidP="006211CA">
      <w:pPr>
        <w:pStyle w:val="ConsPlusNormal"/>
        <w:jc w:val="right"/>
        <w:rPr>
          <w:rFonts w:ascii="Times New Roman" w:hAnsi="Times New Roman" w:cs="Times New Roman"/>
          <w:sz w:val="24"/>
          <w:szCs w:val="24"/>
        </w:rPr>
      </w:pPr>
      <w:r w:rsidRPr="00C34A7B">
        <w:rPr>
          <w:rFonts w:ascii="Times New Roman" w:hAnsi="Times New Roman" w:cs="Times New Roman"/>
          <w:sz w:val="24"/>
          <w:szCs w:val="24"/>
        </w:rPr>
        <w:t>к решению Совета депутатов</w:t>
      </w:r>
    </w:p>
    <w:p w14:paraId="3AB12E66" w14:textId="3D38A108" w:rsidR="00B06088" w:rsidRPr="00C34A7B" w:rsidRDefault="007C7305" w:rsidP="006211CA">
      <w:pPr>
        <w:spacing w:line="240" w:lineRule="auto"/>
        <w:ind w:left="5670" w:firstLine="0"/>
        <w:jc w:val="right"/>
        <w:rPr>
          <w:szCs w:val="24"/>
        </w:rPr>
      </w:pPr>
      <w:r w:rsidRPr="00C34A7B">
        <w:rPr>
          <w:szCs w:val="24"/>
        </w:rPr>
        <w:t>Сергиево-Посадск</w:t>
      </w:r>
      <w:r w:rsidR="00B06088" w:rsidRPr="00C34A7B">
        <w:rPr>
          <w:szCs w:val="24"/>
        </w:rPr>
        <w:t>ого городского округа</w:t>
      </w:r>
    </w:p>
    <w:p w14:paraId="3A4DD539" w14:textId="77777777" w:rsidR="00B06088" w:rsidRPr="00C34A7B" w:rsidRDefault="00B06088" w:rsidP="006211CA">
      <w:pPr>
        <w:spacing w:line="240" w:lineRule="auto"/>
        <w:ind w:left="5670" w:firstLine="0"/>
        <w:jc w:val="right"/>
        <w:rPr>
          <w:szCs w:val="24"/>
        </w:rPr>
      </w:pPr>
      <w:r w:rsidRPr="00C34A7B">
        <w:rPr>
          <w:szCs w:val="24"/>
        </w:rPr>
        <w:t>Московской области</w:t>
      </w:r>
    </w:p>
    <w:p w14:paraId="56F9C133" w14:textId="77777777" w:rsidR="00B06088" w:rsidRPr="00C34A7B" w:rsidRDefault="00B06088" w:rsidP="006211CA">
      <w:pPr>
        <w:spacing w:line="240" w:lineRule="auto"/>
        <w:ind w:left="5670" w:firstLine="0"/>
        <w:jc w:val="right"/>
        <w:rPr>
          <w:szCs w:val="24"/>
        </w:rPr>
      </w:pPr>
      <w:r w:rsidRPr="00C34A7B">
        <w:rPr>
          <w:bCs/>
          <w:szCs w:val="24"/>
        </w:rPr>
        <w:t>от</w:t>
      </w:r>
      <w:r w:rsidRPr="00C34A7B">
        <w:rPr>
          <w:szCs w:val="24"/>
        </w:rPr>
        <w:t xml:space="preserve"> </w:t>
      </w:r>
      <w:r w:rsidR="00625A87" w:rsidRPr="00C34A7B">
        <w:rPr>
          <w:szCs w:val="24"/>
        </w:rPr>
        <w:t>________</w:t>
      </w:r>
      <w:r w:rsidRPr="00C34A7B">
        <w:rPr>
          <w:szCs w:val="24"/>
        </w:rPr>
        <w:t xml:space="preserve"> № </w:t>
      </w:r>
      <w:r w:rsidR="00625A87" w:rsidRPr="00C34A7B">
        <w:rPr>
          <w:szCs w:val="24"/>
        </w:rPr>
        <w:t>______</w:t>
      </w:r>
    </w:p>
    <w:p w14:paraId="4675A508" w14:textId="77777777" w:rsidR="007C47FA" w:rsidRPr="00C34A7B" w:rsidRDefault="007C47FA" w:rsidP="006211CA">
      <w:pPr>
        <w:tabs>
          <w:tab w:val="center" w:pos="7950"/>
          <w:tab w:val="center" w:pos="9300"/>
        </w:tabs>
        <w:spacing w:line="240" w:lineRule="auto"/>
        <w:ind w:right="99" w:firstLine="600"/>
        <w:jc w:val="right"/>
        <w:rPr>
          <w:bCs/>
          <w:szCs w:val="24"/>
        </w:rPr>
      </w:pPr>
    </w:p>
    <w:p w14:paraId="2A490624" w14:textId="017C774D" w:rsidR="007C47FA" w:rsidRPr="00C34A7B" w:rsidRDefault="007C47FA" w:rsidP="007139DF">
      <w:pPr>
        <w:tabs>
          <w:tab w:val="center" w:pos="7950"/>
          <w:tab w:val="center" w:pos="9300"/>
        </w:tabs>
        <w:spacing w:line="240" w:lineRule="auto"/>
        <w:ind w:right="99"/>
        <w:jc w:val="center"/>
        <w:outlineLvl w:val="1"/>
        <w:rPr>
          <w:b/>
          <w:szCs w:val="24"/>
        </w:rPr>
      </w:pPr>
      <w:r w:rsidRPr="00C34A7B">
        <w:rPr>
          <w:b/>
          <w:szCs w:val="24"/>
        </w:rPr>
        <w:t>Местные нормативы градостроительного проектирования</w:t>
      </w:r>
      <w:r w:rsidR="006211CA" w:rsidRPr="00C34A7B">
        <w:rPr>
          <w:b/>
          <w:szCs w:val="24"/>
        </w:rPr>
        <w:t xml:space="preserve"> </w:t>
      </w:r>
      <w:r w:rsidR="007C7305" w:rsidRPr="00C34A7B">
        <w:rPr>
          <w:b/>
          <w:szCs w:val="24"/>
        </w:rPr>
        <w:t>Сергиево-Посадск</w:t>
      </w:r>
      <w:r w:rsidR="006211CA" w:rsidRPr="00C34A7B">
        <w:rPr>
          <w:b/>
          <w:szCs w:val="24"/>
        </w:rPr>
        <w:t>ого городского округа</w:t>
      </w:r>
      <w:r w:rsidRPr="00C34A7B">
        <w:rPr>
          <w:b/>
          <w:szCs w:val="24"/>
        </w:rPr>
        <w:t xml:space="preserve"> Московской области</w:t>
      </w:r>
    </w:p>
    <w:p w14:paraId="4E7D4B93" w14:textId="77777777" w:rsidR="007C47FA" w:rsidRPr="00C34A7B" w:rsidRDefault="007C47FA" w:rsidP="004A3D13">
      <w:pPr>
        <w:tabs>
          <w:tab w:val="center" w:pos="7950"/>
          <w:tab w:val="center" w:pos="9300"/>
        </w:tabs>
        <w:spacing w:line="240" w:lineRule="auto"/>
        <w:ind w:right="99" w:firstLine="600"/>
        <w:rPr>
          <w:bCs/>
          <w:szCs w:val="24"/>
        </w:rPr>
      </w:pPr>
    </w:p>
    <w:p w14:paraId="37C91E98" w14:textId="77777777" w:rsidR="007C47FA" w:rsidRPr="00C34A7B" w:rsidRDefault="007C47FA" w:rsidP="007139DF">
      <w:pPr>
        <w:tabs>
          <w:tab w:val="left" w:pos="3960"/>
          <w:tab w:val="center" w:pos="7950"/>
          <w:tab w:val="center" w:pos="9300"/>
        </w:tabs>
        <w:spacing w:line="240" w:lineRule="auto"/>
        <w:ind w:left="360" w:right="99"/>
        <w:jc w:val="center"/>
        <w:outlineLvl w:val="1"/>
        <w:rPr>
          <w:b/>
          <w:szCs w:val="24"/>
        </w:rPr>
      </w:pPr>
      <w:r w:rsidRPr="00C34A7B">
        <w:rPr>
          <w:b/>
          <w:szCs w:val="24"/>
        </w:rPr>
        <w:t>1. Общие положения</w:t>
      </w:r>
    </w:p>
    <w:p w14:paraId="39A77F0B" w14:textId="77777777" w:rsidR="007C47FA" w:rsidRPr="00C34A7B" w:rsidRDefault="007C47FA" w:rsidP="004A3D13">
      <w:pPr>
        <w:tabs>
          <w:tab w:val="center" w:pos="7950"/>
          <w:tab w:val="center" w:pos="9300"/>
        </w:tabs>
        <w:spacing w:line="240" w:lineRule="auto"/>
        <w:ind w:right="99" w:firstLine="600"/>
        <w:rPr>
          <w:bCs/>
          <w:szCs w:val="24"/>
        </w:rPr>
      </w:pPr>
    </w:p>
    <w:p w14:paraId="69C189F5" w14:textId="613BA038"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1.1.</w:t>
      </w:r>
      <w:r w:rsidRPr="00C34A7B">
        <w:rPr>
          <w:szCs w:val="24"/>
        </w:rPr>
        <w:tab/>
      </w:r>
      <w:r w:rsidR="006211CA" w:rsidRPr="00C34A7B">
        <w:rPr>
          <w:szCs w:val="24"/>
        </w:rPr>
        <w:t xml:space="preserve"> </w:t>
      </w:r>
      <w:r w:rsidRPr="00C34A7B">
        <w:rPr>
          <w:szCs w:val="24"/>
        </w:rPr>
        <w:t xml:space="preserve">В местных нормативах градостроительного проектирования </w:t>
      </w:r>
      <w:r w:rsidR="007C7305" w:rsidRPr="00C34A7B">
        <w:rPr>
          <w:szCs w:val="24"/>
        </w:rPr>
        <w:t>Сергиево-Посадск</w:t>
      </w:r>
      <w:r w:rsidR="006211CA" w:rsidRPr="00C34A7B">
        <w:rPr>
          <w:szCs w:val="24"/>
        </w:rPr>
        <w:t>ого городского округа</w:t>
      </w:r>
      <w:r w:rsidRPr="00C34A7B">
        <w:rPr>
          <w:szCs w:val="24"/>
        </w:rPr>
        <w:t xml:space="preserve"> Московской области (далее – местные нормативы) используются следующие основные понятия:</w:t>
      </w:r>
    </w:p>
    <w:p w14:paraId="40D6685A" w14:textId="77777777" w:rsidR="007C47FA" w:rsidRPr="00C34A7B" w:rsidRDefault="007C47FA" w:rsidP="00560044">
      <w:pPr>
        <w:tabs>
          <w:tab w:val="center" w:pos="7950"/>
          <w:tab w:val="center" w:pos="9300"/>
        </w:tabs>
        <w:spacing w:line="240" w:lineRule="auto"/>
        <w:ind w:right="-8" w:firstLine="600"/>
        <w:rPr>
          <w:bCs/>
          <w:szCs w:val="24"/>
        </w:rPr>
      </w:pPr>
      <w:r w:rsidRPr="00C34A7B">
        <w:rPr>
          <w:bCs/>
          <w:szCs w:val="24"/>
        </w:rPr>
        <w:t>благоустройство территории городского округа – комплекс предусмотренных правилами благоустройства территории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7C6E1132" w14:textId="77777777" w:rsidR="007C47FA" w:rsidRPr="00C34A7B" w:rsidRDefault="007C47FA" w:rsidP="00560044">
      <w:pPr>
        <w:tabs>
          <w:tab w:val="center" w:pos="7950"/>
          <w:tab w:val="center" w:pos="9300"/>
        </w:tabs>
        <w:spacing w:line="240" w:lineRule="auto"/>
        <w:ind w:right="-8" w:firstLine="600"/>
        <w:rPr>
          <w:bCs/>
          <w:szCs w:val="24"/>
        </w:rPr>
      </w:pPr>
      <w:r w:rsidRPr="00C34A7B">
        <w:rPr>
          <w:bCs/>
          <w:szCs w:val="24"/>
        </w:rPr>
        <w:t>блокированные жилые дома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индивидуальный выход на территорию общего пользования;</w:t>
      </w:r>
    </w:p>
    <w:p w14:paraId="1D170AE8" w14:textId="77777777" w:rsidR="007C47FA" w:rsidRPr="00C34A7B" w:rsidRDefault="007C47FA" w:rsidP="00560044">
      <w:pPr>
        <w:tabs>
          <w:tab w:val="center" w:pos="7950"/>
          <w:tab w:val="center" w:pos="9300"/>
        </w:tabs>
        <w:spacing w:line="240" w:lineRule="auto"/>
        <w:ind w:right="-8" w:firstLine="600"/>
        <w:rPr>
          <w:bCs/>
          <w:szCs w:val="24"/>
        </w:rPr>
      </w:pPr>
      <w:r w:rsidRPr="00C34A7B">
        <w:rPr>
          <w:bCs/>
          <w:szCs w:val="24"/>
        </w:rPr>
        <w:t>граница населенного пункта – граница, отделяющая земли населенных пунктов (земли, используемые и предназначенные для застройки и развития населенных пунктов) от земель иных категорий;</w:t>
      </w:r>
    </w:p>
    <w:p w14:paraId="180A1830" w14:textId="69A65333" w:rsidR="007C47FA" w:rsidRPr="00C34A7B" w:rsidRDefault="007C47FA" w:rsidP="00560044">
      <w:pPr>
        <w:tabs>
          <w:tab w:val="center" w:pos="7950"/>
          <w:tab w:val="center" w:pos="9300"/>
        </w:tabs>
        <w:spacing w:line="240" w:lineRule="auto"/>
        <w:ind w:right="-8" w:firstLine="600"/>
        <w:rPr>
          <w:bCs/>
          <w:szCs w:val="24"/>
        </w:rPr>
      </w:pPr>
      <w:r w:rsidRPr="00C34A7B">
        <w:rPr>
          <w:bCs/>
          <w:szCs w:val="24"/>
        </w:rPr>
        <w:t>жилой квартал</w:t>
      </w:r>
      <w:r w:rsidR="009A4CC0" w:rsidRPr="00C34A7B">
        <w:rPr>
          <w:bCs/>
          <w:szCs w:val="24"/>
        </w:rPr>
        <w:t xml:space="preserve"> </w:t>
      </w:r>
      <w:r w:rsidRPr="00C34A7B">
        <w:rPr>
          <w:bCs/>
          <w:szCs w:val="24"/>
        </w:rPr>
        <w:t>–</w:t>
      </w:r>
      <w:r w:rsidR="009A4CC0" w:rsidRPr="00C34A7B">
        <w:rPr>
          <w:bCs/>
          <w:szCs w:val="24"/>
        </w:rPr>
        <w:t xml:space="preserve"> </w:t>
      </w:r>
      <w:r w:rsidR="007342B3" w:rsidRPr="00C34A7B">
        <w:rPr>
          <w:bCs/>
          <w:szCs w:val="24"/>
        </w:rPr>
        <w:t>часть жилого района</w:t>
      </w:r>
      <w:r w:rsidRPr="00C34A7B">
        <w:rPr>
          <w:bCs/>
          <w:szCs w:val="24"/>
        </w:rPr>
        <w:t xml:space="preserve">, ограниченная магистральными улицами, жилыми улицами, пешеходными аллеями, </w:t>
      </w:r>
      <w:r w:rsidR="004951C4" w:rsidRPr="00C34A7B">
        <w:t>естественными рубежами, административными границами;</w:t>
      </w:r>
    </w:p>
    <w:p w14:paraId="564E9BDD" w14:textId="77777777" w:rsidR="007342B3" w:rsidRPr="00C34A7B" w:rsidRDefault="007342B3" w:rsidP="00560044">
      <w:pPr>
        <w:tabs>
          <w:tab w:val="center" w:pos="7950"/>
          <w:tab w:val="center" w:pos="9300"/>
        </w:tabs>
        <w:spacing w:line="240" w:lineRule="auto"/>
        <w:ind w:right="-8" w:firstLine="600"/>
        <w:rPr>
          <w:bCs/>
          <w:szCs w:val="24"/>
        </w:rPr>
      </w:pPr>
      <w:r w:rsidRPr="00C34A7B">
        <w:rPr>
          <w:bCs/>
          <w:szCs w:val="24"/>
        </w:rPr>
        <w:t xml:space="preserve">жилой район – жилая территория города, </w:t>
      </w:r>
      <w:r w:rsidR="00EA5E3D" w:rsidRPr="00C34A7B">
        <w:rPr>
          <w:bCs/>
          <w:szCs w:val="24"/>
        </w:rPr>
        <w:t xml:space="preserve">формирующаяся как группа кварталов, обладающая признаками целостности, </w:t>
      </w:r>
      <w:r w:rsidRPr="00C34A7B">
        <w:rPr>
          <w:bCs/>
          <w:szCs w:val="24"/>
        </w:rPr>
        <w:t>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дошкольного образования, общего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20BE507E" w14:textId="77777777" w:rsidR="007C47FA" w:rsidRPr="00C34A7B" w:rsidRDefault="007C47FA" w:rsidP="00560044">
      <w:pPr>
        <w:tabs>
          <w:tab w:val="center" w:pos="7950"/>
          <w:tab w:val="center" w:pos="9300"/>
        </w:tabs>
        <w:spacing w:line="240" w:lineRule="auto"/>
        <w:ind w:right="-8" w:firstLine="600"/>
        <w:rPr>
          <w:bCs/>
          <w:szCs w:val="24"/>
        </w:rPr>
      </w:pPr>
      <w:r w:rsidRPr="00C34A7B">
        <w:rPr>
          <w:bCs/>
          <w:szCs w:val="24"/>
        </w:rPr>
        <w:t>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(жилое здание) и (или) деятельности людей, размещения производства, хранения продукции или содержания животных;</w:t>
      </w:r>
    </w:p>
    <w:p w14:paraId="4022B822" w14:textId="77777777" w:rsidR="007C47FA" w:rsidRPr="00C34A7B" w:rsidRDefault="007C47FA" w:rsidP="00560044">
      <w:pPr>
        <w:tabs>
          <w:tab w:val="center" w:pos="7950"/>
          <w:tab w:val="center" w:pos="9300"/>
        </w:tabs>
        <w:spacing w:line="240" w:lineRule="auto"/>
        <w:ind w:right="-8" w:firstLine="600"/>
        <w:rPr>
          <w:bCs/>
          <w:szCs w:val="24"/>
        </w:rPr>
      </w:pPr>
      <w:r w:rsidRPr="00C34A7B">
        <w:rPr>
          <w:bCs/>
          <w:szCs w:val="24"/>
        </w:rPr>
        <w:t xml:space="preserve">инвалид – лицо, </w:t>
      </w:r>
      <w:r w:rsidR="00390502" w:rsidRPr="00C34A7B">
        <w:rPr>
          <w:bCs/>
          <w:szCs w:val="24"/>
        </w:rPr>
        <w:t>которое имеет</w:t>
      </w:r>
      <w:r w:rsidRPr="00C34A7B">
        <w:rPr>
          <w:bCs/>
          <w:szCs w:val="24"/>
        </w:rPr>
        <w:t xml:space="preserve"> нарушение здоровья со стойким расстройством функций организма,</w:t>
      </w:r>
      <w:r w:rsidR="00390502" w:rsidRPr="00C34A7B">
        <w:rPr>
          <w:bCs/>
          <w:szCs w:val="24"/>
        </w:rPr>
        <w:t xml:space="preserve"> обусловленное заболеваниями, последствиями травм или дефектами, приводящее к ограничению жизнедеятельностии вызывающее необходимость его социальной защиты</w:t>
      </w:r>
      <w:r w:rsidRPr="00C34A7B">
        <w:rPr>
          <w:bCs/>
          <w:szCs w:val="24"/>
        </w:rPr>
        <w:t>;</w:t>
      </w:r>
    </w:p>
    <w:p w14:paraId="0EFEB956" w14:textId="77777777" w:rsidR="007C47FA" w:rsidRPr="00C34A7B" w:rsidRDefault="007C47FA" w:rsidP="00560044">
      <w:pPr>
        <w:tabs>
          <w:tab w:val="center" w:pos="7950"/>
          <w:tab w:val="center" w:pos="9300"/>
        </w:tabs>
        <w:spacing w:line="240" w:lineRule="auto"/>
        <w:ind w:right="-8" w:firstLine="600"/>
        <w:rPr>
          <w:bCs/>
          <w:szCs w:val="24"/>
        </w:rPr>
      </w:pPr>
      <w:r w:rsidRPr="00C34A7B">
        <w:rPr>
          <w:bCs/>
          <w:szCs w:val="24"/>
        </w:rPr>
        <w:t>индивидуальные жилые дома –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14:paraId="5D18C892" w14:textId="454E286A" w:rsidR="000D2DB6" w:rsidRPr="00C34A7B" w:rsidRDefault="000D2DB6" w:rsidP="00560044">
      <w:pPr>
        <w:spacing w:line="240" w:lineRule="auto"/>
        <w:ind w:right="-8" w:firstLine="567"/>
        <w:textAlignment w:val="baseline"/>
        <w:rPr>
          <w:szCs w:val="24"/>
        </w:rPr>
      </w:pPr>
      <w:r w:rsidRPr="00C34A7B">
        <w:rPr>
          <w:szCs w:val="24"/>
        </w:rPr>
        <w:t xml:space="preserve">комплексное развитие территорий в целях расселения ветхого и аварийного жилья – </w:t>
      </w:r>
      <w:bookmarkStart w:id="2" w:name="_Hlk136975916"/>
      <w:r w:rsidR="00652450" w:rsidRPr="00C34A7B">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в целях расселения ветхого и аварийного жилья (комплексное развитие территорий)</w:t>
      </w:r>
      <w:bookmarkEnd w:id="2"/>
      <w:r w:rsidRPr="00C34A7B">
        <w:rPr>
          <w:szCs w:val="24"/>
        </w:rPr>
        <w:t>;</w:t>
      </w:r>
    </w:p>
    <w:p w14:paraId="1AD368F3" w14:textId="77777777" w:rsidR="003A50BA" w:rsidRPr="00C34A7B" w:rsidRDefault="007C47FA" w:rsidP="00560044">
      <w:pPr>
        <w:tabs>
          <w:tab w:val="center" w:pos="7950"/>
          <w:tab w:val="center" w:pos="9300"/>
        </w:tabs>
        <w:spacing w:line="240" w:lineRule="auto"/>
        <w:ind w:right="-8" w:firstLine="600"/>
        <w:rPr>
          <w:bCs/>
          <w:szCs w:val="24"/>
        </w:rPr>
      </w:pPr>
      <w:r w:rsidRPr="00C34A7B">
        <w:rPr>
          <w:bCs/>
          <w:szCs w:val="24"/>
        </w:rPr>
        <w:t xml:space="preserve">коэффициент застройки </w:t>
      </w:r>
      <w:r w:rsidR="003A50BA" w:rsidRPr="00C34A7B">
        <w:rPr>
          <w:bCs/>
          <w:szCs w:val="24"/>
        </w:rPr>
        <w:t xml:space="preserve">земельного участка, </w:t>
      </w:r>
      <w:r w:rsidR="0010027E" w:rsidRPr="00C34A7B">
        <w:rPr>
          <w:bCs/>
          <w:szCs w:val="24"/>
        </w:rPr>
        <w:t xml:space="preserve">жилого </w:t>
      </w:r>
      <w:r w:rsidR="003A50BA" w:rsidRPr="00C34A7B">
        <w:rPr>
          <w:bCs/>
          <w:szCs w:val="24"/>
        </w:rPr>
        <w:t>квартала, жилого района</w:t>
      </w:r>
      <w:r w:rsidRPr="00C34A7B">
        <w:rPr>
          <w:bCs/>
          <w:szCs w:val="24"/>
        </w:rPr>
        <w:t xml:space="preserve"> – отношение </w:t>
      </w:r>
      <w:r w:rsidRPr="00C34A7B">
        <w:rPr>
          <w:bCs/>
          <w:szCs w:val="24"/>
        </w:rPr>
        <w:lastRenderedPageBreak/>
        <w:t xml:space="preserve">площади территории, застроенной жилыми домами (суммарной площади горизонтальных сечений жилых домов на уровне цоколя, включая выступающие части), к площади территории </w:t>
      </w:r>
      <w:r w:rsidR="003A50BA" w:rsidRPr="00C34A7B">
        <w:rPr>
          <w:bCs/>
          <w:szCs w:val="24"/>
        </w:rPr>
        <w:t xml:space="preserve">земельного участка, </w:t>
      </w:r>
      <w:r w:rsidR="0010027E" w:rsidRPr="00C34A7B">
        <w:rPr>
          <w:bCs/>
          <w:szCs w:val="24"/>
        </w:rPr>
        <w:t xml:space="preserve">жилого </w:t>
      </w:r>
      <w:r w:rsidR="003A50BA" w:rsidRPr="00C34A7B">
        <w:rPr>
          <w:bCs/>
          <w:szCs w:val="24"/>
        </w:rPr>
        <w:t xml:space="preserve">квартала, жилого района, </w:t>
      </w:r>
      <w:r w:rsidRPr="00C34A7B">
        <w:rPr>
          <w:bCs/>
          <w:szCs w:val="24"/>
        </w:rPr>
        <w:t>выраженное в процентах;</w:t>
      </w:r>
      <w:r w:rsidR="003A50BA" w:rsidRPr="00C34A7B">
        <w:rPr>
          <w:bCs/>
          <w:szCs w:val="24"/>
        </w:rPr>
        <w:t xml:space="preserve"> </w:t>
      </w:r>
    </w:p>
    <w:p w14:paraId="3B6DF8EF" w14:textId="77777777" w:rsidR="007C47FA" w:rsidRPr="00C34A7B" w:rsidRDefault="003441CD" w:rsidP="00560044">
      <w:pPr>
        <w:tabs>
          <w:tab w:val="center" w:pos="7950"/>
          <w:tab w:val="center" w:pos="9300"/>
        </w:tabs>
        <w:spacing w:line="240" w:lineRule="auto"/>
        <w:ind w:right="-8" w:firstLine="600"/>
        <w:rPr>
          <w:bCs/>
          <w:szCs w:val="24"/>
        </w:rPr>
      </w:pPr>
      <w:r w:rsidRPr="00C34A7B">
        <w:rPr>
          <w:bCs/>
          <w:szCs w:val="24"/>
        </w:rPr>
        <w:t xml:space="preserve">многоквартирный дом (многоквартирный жилой дом) – жилое здание с числом квартир две и более, имеющих выходы в помещения общего пользования в таком здании. </w:t>
      </w:r>
      <w:r w:rsidR="007C47FA" w:rsidRPr="00C34A7B">
        <w:rPr>
          <w:bCs/>
          <w:szCs w:val="24"/>
        </w:rPr>
        <w:t>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14:paraId="04F3CDAE" w14:textId="77777777" w:rsidR="000D2DB6" w:rsidRPr="00C34A7B" w:rsidRDefault="000D2DB6" w:rsidP="00560044">
      <w:pPr>
        <w:spacing w:line="240" w:lineRule="auto"/>
        <w:ind w:right="-8" w:firstLine="567"/>
        <w:textAlignment w:val="baseline"/>
        <w:rPr>
          <w:szCs w:val="24"/>
        </w:rPr>
      </w:pPr>
      <w:r w:rsidRPr="00C34A7B">
        <w:rPr>
          <w:szCs w:val="24"/>
        </w:rPr>
        <w:t xml:space="preserve">нормативы градостроительного проектирования </w:t>
      </w:r>
      <w:r w:rsidR="00EF2B6A" w:rsidRPr="00C34A7B">
        <w:rPr>
          <w:szCs w:val="24"/>
        </w:rPr>
        <w:t xml:space="preserve">– </w:t>
      </w:r>
      <w:r w:rsidRPr="00C34A7B">
        <w:rPr>
          <w:szCs w:val="24"/>
        </w:rPr>
        <w:t xml:space="preserve">совокупность расчетных показателей, установленных в соответствии с Градостроительным кодексом </w:t>
      </w:r>
      <w:r w:rsidRPr="00C34A7B">
        <w:rPr>
          <w:color w:val="212121"/>
          <w:szCs w:val="24"/>
        </w:rPr>
        <w:t>Российской Федерации</w:t>
      </w:r>
      <w:r w:rsidRPr="00C34A7B">
        <w:rPr>
          <w:szCs w:val="24"/>
        </w:rPr>
        <w:t xml:space="preserve">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1826526C" w14:textId="77777777" w:rsidR="007C47FA" w:rsidRPr="00C34A7B" w:rsidRDefault="007C47FA" w:rsidP="00560044">
      <w:pPr>
        <w:tabs>
          <w:tab w:val="center" w:pos="7950"/>
          <w:tab w:val="center" w:pos="9300"/>
        </w:tabs>
        <w:spacing w:line="240" w:lineRule="auto"/>
        <w:ind w:right="-8" w:firstLine="539"/>
        <w:rPr>
          <w:bCs/>
          <w:szCs w:val="24"/>
        </w:rPr>
      </w:pPr>
      <w:r w:rsidRPr="00C34A7B">
        <w:rPr>
          <w:bCs/>
          <w:szCs w:val="24"/>
        </w:rPr>
        <w:t>объекты местного значения (объекты местного значения городского округа) – объекты капитального строительства, иные объекты, территории, которые необходимы для осуществления органами местного самоуправления городского округа полномочий по вопросам местного значения городского округа и в пределах переданных государственных полномочий в соответствии с федеральными законами, законом Московской области, уставом городского округа и оказывают существенное влияние на социально-экономическое развитие городского округа;</w:t>
      </w:r>
    </w:p>
    <w:p w14:paraId="1134B448" w14:textId="77777777" w:rsidR="000D2DB6" w:rsidRPr="00C34A7B" w:rsidRDefault="000D2DB6" w:rsidP="00560044">
      <w:pPr>
        <w:spacing w:line="240" w:lineRule="auto"/>
        <w:ind w:right="-8" w:firstLine="567"/>
        <w:textAlignment w:val="baseline"/>
        <w:rPr>
          <w:szCs w:val="24"/>
        </w:rPr>
      </w:pPr>
      <w:r w:rsidRPr="00C34A7B">
        <w:rPr>
          <w:szCs w:val="24"/>
        </w:rPr>
        <w:t>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14:paraId="2DF4E6BB" w14:textId="77777777" w:rsidR="007C47FA" w:rsidRPr="00C34A7B" w:rsidRDefault="007C47FA" w:rsidP="00560044">
      <w:pPr>
        <w:tabs>
          <w:tab w:val="left" w:pos="1617"/>
          <w:tab w:val="center" w:pos="7950"/>
          <w:tab w:val="center" w:pos="9300"/>
        </w:tabs>
        <w:spacing w:line="240" w:lineRule="auto"/>
        <w:ind w:right="-8" w:firstLine="539"/>
        <w:rPr>
          <w:szCs w:val="24"/>
        </w:rPr>
      </w:pPr>
      <w:r w:rsidRPr="00C34A7B">
        <w:rPr>
          <w:szCs w:val="24"/>
        </w:rPr>
        <w:t xml:space="preserve">плотность застройки </w:t>
      </w:r>
      <w:r w:rsidR="0010027E" w:rsidRPr="00C34A7B">
        <w:rPr>
          <w:szCs w:val="24"/>
        </w:rPr>
        <w:t>земельного участка, жилого квартала, жилого района</w:t>
      </w:r>
      <w:r w:rsidR="007342B3" w:rsidRPr="00C34A7B">
        <w:rPr>
          <w:szCs w:val="24"/>
        </w:rPr>
        <w:t xml:space="preserve"> </w:t>
      </w:r>
      <w:r w:rsidRPr="00C34A7B">
        <w:rPr>
          <w:szCs w:val="24"/>
        </w:rPr>
        <w:t xml:space="preserve">– отношение суммарной поэтажной площади в квадратных метрах наземных частей жилых домов в габаритах наружных стен, включая встроенные и пристроенные нежилые помещения, к площади территории в гектарах </w:t>
      </w:r>
      <w:r w:rsidR="0010027E" w:rsidRPr="00C34A7B">
        <w:rPr>
          <w:szCs w:val="24"/>
        </w:rPr>
        <w:t>земельного участка, жилого квартала, жилого района</w:t>
      </w:r>
      <w:r w:rsidRPr="00C34A7B">
        <w:rPr>
          <w:szCs w:val="24"/>
        </w:rPr>
        <w:t>;</w:t>
      </w:r>
    </w:p>
    <w:p w14:paraId="27444CBB" w14:textId="77777777" w:rsidR="007C47FA" w:rsidRPr="00C34A7B" w:rsidRDefault="007C47FA" w:rsidP="00560044">
      <w:pPr>
        <w:tabs>
          <w:tab w:val="center" w:pos="7950"/>
          <w:tab w:val="center" w:pos="9300"/>
        </w:tabs>
        <w:spacing w:line="240" w:lineRule="auto"/>
        <w:ind w:right="-8" w:firstLine="600"/>
        <w:rPr>
          <w:bCs/>
          <w:szCs w:val="24"/>
        </w:rPr>
      </w:pPr>
      <w:r w:rsidRPr="00C34A7B">
        <w:rPr>
          <w:bCs/>
          <w:szCs w:val="24"/>
        </w:rPr>
        <w:t>помещение – часть объема здания или сооружения, имеющая определенное назначение и ограниченная строительными конструкциями;</w:t>
      </w:r>
    </w:p>
    <w:p w14:paraId="02406FA3" w14:textId="77777777" w:rsidR="000D2DB6" w:rsidRPr="00C34A7B" w:rsidRDefault="000D2DB6" w:rsidP="00560044">
      <w:pPr>
        <w:spacing w:line="240" w:lineRule="auto"/>
        <w:ind w:right="-8" w:firstLine="567"/>
        <w:textAlignment w:val="baseline"/>
        <w:rPr>
          <w:szCs w:val="24"/>
        </w:rPr>
      </w:pPr>
      <w:r w:rsidRPr="00C34A7B">
        <w:rPr>
          <w:szCs w:val="24"/>
        </w:rPr>
        <w:t>постоянные места хранения автомобилей – места, предназначенные для длительного (более 12 часов) хранения автомототранспортных средств постоянного населения жилой застройки;</w:t>
      </w:r>
    </w:p>
    <w:p w14:paraId="3633060E" w14:textId="77777777" w:rsidR="00301C6D" w:rsidRPr="00C34A7B" w:rsidRDefault="00301C6D" w:rsidP="00301C6D">
      <w:pPr>
        <w:spacing w:line="240" w:lineRule="auto"/>
        <w:ind w:right="-8" w:firstLine="567"/>
        <w:textAlignment w:val="baseline"/>
        <w:rPr>
          <w:szCs w:val="24"/>
        </w:rPr>
      </w:pPr>
      <w:r w:rsidRPr="00C34A7B">
        <w:rPr>
          <w:szCs w:val="24"/>
        </w:rPr>
        <w:t xml:space="preserve">временные места хранения автомобилей </w:t>
      </w:r>
      <w:r w:rsidRPr="00C34A7B">
        <w:rPr>
          <w:bCs/>
          <w:szCs w:val="24"/>
        </w:rPr>
        <w:t>–</w:t>
      </w:r>
      <w:r w:rsidRPr="00C34A7B">
        <w:rPr>
          <w:szCs w:val="24"/>
        </w:rPr>
        <w:t xml:space="preserve"> места, предназначенные для парковки легковых автомобилей посетителей объектов жилого назначения (гостевые автостоянки жилых домов);</w:t>
      </w:r>
    </w:p>
    <w:p w14:paraId="7D07818D" w14:textId="3D00283C" w:rsidR="000D2DB6" w:rsidRPr="00C34A7B" w:rsidRDefault="000D2DB6" w:rsidP="00560044">
      <w:pPr>
        <w:spacing w:line="240" w:lineRule="auto"/>
        <w:ind w:right="-8" w:firstLine="567"/>
        <w:textAlignment w:val="baseline"/>
        <w:rPr>
          <w:szCs w:val="24"/>
        </w:rPr>
      </w:pPr>
      <w:proofErr w:type="spellStart"/>
      <w:r w:rsidRPr="00C34A7B">
        <w:rPr>
          <w:szCs w:val="24"/>
        </w:rPr>
        <w:t>приобъектные</w:t>
      </w:r>
      <w:proofErr w:type="spellEnd"/>
      <w:r w:rsidRPr="00C34A7B">
        <w:rPr>
          <w:szCs w:val="24"/>
        </w:rPr>
        <w:t xml:space="preserve"> стоянки автомобилей – места, предназначенные для парковки посетителей объектов или группы объектов нежилого назначения</w:t>
      </w:r>
      <w:r w:rsidR="00EC6C06" w:rsidRPr="00C34A7B">
        <w:rPr>
          <w:szCs w:val="24"/>
        </w:rPr>
        <w:t xml:space="preserve"> </w:t>
      </w:r>
      <w:r w:rsidR="00EC6C06" w:rsidRPr="00C34A7B">
        <w:t>(в том числе встроенных, пристроенных, встроенно-пристроенных помещений нежилого назначения)</w:t>
      </w:r>
      <w:r w:rsidRPr="00C34A7B">
        <w:rPr>
          <w:szCs w:val="24"/>
        </w:rPr>
        <w:t>;</w:t>
      </w:r>
    </w:p>
    <w:p w14:paraId="232415FB" w14:textId="367FA171" w:rsidR="00C002A3" w:rsidRPr="00C34A7B" w:rsidRDefault="00C002A3" w:rsidP="00560044">
      <w:pPr>
        <w:tabs>
          <w:tab w:val="center" w:pos="7950"/>
          <w:tab w:val="center" w:pos="9300"/>
        </w:tabs>
        <w:spacing w:line="240" w:lineRule="auto"/>
        <w:ind w:right="-8" w:firstLine="600"/>
        <w:rPr>
          <w:bCs/>
          <w:szCs w:val="24"/>
        </w:rPr>
      </w:pPr>
      <w:bookmarkStart w:id="3" w:name="_Hlk138347432"/>
      <w:r w:rsidRPr="00C34A7B">
        <w:rPr>
          <w:bCs/>
          <w:szCs w:val="24"/>
        </w:rPr>
        <w:t xml:space="preserve">расчетное население - градостроительный параметр, </w:t>
      </w:r>
      <w:bookmarkStart w:id="4" w:name="_Hlk136974140"/>
      <w:r w:rsidRPr="00C34A7B">
        <w:rPr>
          <w:bCs/>
          <w:szCs w:val="24"/>
        </w:rPr>
        <w:t>используемый для определения числа жителей, в том числе населения апартаментов с возможностью длительного проживания,</w:t>
      </w:r>
      <w:bookmarkEnd w:id="4"/>
      <w:r w:rsidRPr="00C34A7B">
        <w:rPr>
          <w:bCs/>
          <w:szCs w:val="24"/>
        </w:rPr>
        <w:t xml:space="preserve"> и используемый при градостроительных расчетах для учета показателей минимально допустимого уровня обеспеченности территории объектами коммунальной, транспортной, социальной инфраструктуры, потребности в озелененных территориях, парков в населенных пунктах, показателей максимально допустимого уровня территориальной доступности указанных объектов и иных показателей, а также для обоснования межевания. Численность расчетного населения многоквартирной жилой застройки определяется как сумма площадей квартир, деленная на 28 кв. м/чел., где 28 кв. м - норма обеспеченности жильем одного человека</w:t>
      </w:r>
      <w:r w:rsidR="00B41B49" w:rsidRPr="00C34A7B">
        <w:rPr>
          <w:bCs/>
          <w:szCs w:val="24"/>
        </w:rPr>
        <w:t>.</w:t>
      </w:r>
      <w:r w:rsidRPr="00C34A7B">
        <w:rPr>
          <w:bCs/>
          <w:szCs w:val="24"/>
        </w:rPr>
        <w:t xml:space="preserve"> </w:t>
      </w:r>
      <w:bookmarkStart w:id="5" w:name="_Hlk136974556"/>
      <w:r w:rsidR="00B41B49" w:rsidRPr="00C34A7B">
        <w:rPr>
          <w:bCs/>
          <w:szCs w:val="24"/>
        </w:rPr>
        <w:t>Ч</w:t>
      </w:r>
      <w:r w:rsidRPr="00C34A7B">
        <w:rPr>
          <w:bCs/>
          <w:szCs w:val="24"/>
        </w:rPr>
        <w:t>исленность расчетного населения апартаментов с возможностью длительного проживания определяется как площадь номерного фонда, деленная на 28 кв. м/чел., где 28 кв. м - норма обеспеченности жильем одного человека. В случае планируемых номеров площадью менее 28 кв. м численность расчетного населения апартаментов с возможностью длительного проживания определяется как общая площадь номерного фонда, деленная на минимальную площадь номера</w:t>
      </w:r>
      <w:bookmarkEnd w:id="5"/>
      <w:r w:rsidRPr="00C34A7B">
        <w:rPr>
          <w:bCs/>
          <w:szCs w:val="24"/>
        </w:rPr>
        <w:t>;</w:t>
      </w:r>
    </w:p>
    <w:bookmarkEnd w:id="3"/>
    <w:p w14:paraId="7809AC9E" w14:textId="77777777" w:rsidR="007C47FA" w:rsidRPr="00C34A7B" w:rsidRDefault="007C47FA" w:rsidP="00560044">
      <w:pPr>
        <w:tabs>
          <w:tab w:val="center" w:pos="7950"/>
          <w:tab w:val="center" w:pos="9300"/>
        </w:tabs>
        <w:spacing w:line="240" w:lineRule="auto"/>
        <w:ind w:right="-8" w:firstLine="600"/>
        <w:rPr>
          <w:bCs/>
          <w:szCs w:val="24"/>
        </w:rPr>
      </w:pPr>
      <w:r w:rsidRPr="00C34A7B">
        <w:rPr>
          <w:bCs/>
          <w:szCs w:val="24"/>
        </w:rPr>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263033DE" w14:textId="77777777" w:rsidR="007C47FA" w:rsidRPr="00C34A7B" w:rsidRDefault="007C47FA" w:rsidP="00560044">
      <w:pPr>
        <w:tabs>
          <w:tab w:val="center" w:pos="7950"/>
          <w:tab w:val="center" w:pos="9300"/>
        </w:tabs>
        <w:spacing w:line="240" w:lineRule="auto"/>
        <w:ind w:right="-8" w:firstLine="600"/>
        <w:rPr>
          <w:bCs/>
          <w:szCs w:val="24"/>
        </w:rPr>
      </w:pPr>
      <w:r w:rsidRPr="00C34A7B">
        <w:rPr>
          <w:bCs/>
          <w:szCs w:val="24"/>
        </w:rPr>
        <w:lastRenderedPageBreak/>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14:paraId="224298E7" w14:textId="77777777" w:rsidR="007C47FA" w:rsidRPr="00C34A7B" w:rsidRDefault="007C47FA" w:rsidP="00560044">
      <w:pPr>
        <w:tabs>
          <w:tab w:val="center" w:pos="7950"/>
          <w:tab w:val="center" w:pos="9300"/>
        </w:tabs>
        <w:spacing w:line="240" w:lineRule="auto"/>
        <w:ind w:right="-8" w:firstLine="600"/>
        <w:rPr>
          <w:bCs/>
          <w:szCs w:val="24"/>
        </w:rPr>
      </w:pPr>
      <w:r w:rsidRPr="00C34A7B">
        <w:rPr>
          <w:bCs/>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к озелененной территории общего пользования относится часть территории общего пользования, предназначенная для различных форм отдыха населения, на которой произрастают древесные, кустарниковые и травянистые растения;</w:t>
      </w:r>
    </w:p>
    <w:p w14:paraId="6FF093CE" w14:textId="77777777" w:rsidR="007C47FA" w:rsidRPr="00C34A7B" w:rsidRDefault="007C47FA" w:rsidP="00560044">
      <w:pPr>
        <w:tabs>
          <w:tab w:val="left" w:pos="1617"/>
          <w:tab w:val="center" w:pos="7950"/>
          <w:tab w:val="center" w:pos="9300"/>
        </w:tabs>
        <w:spacing w:line="240" w:lineRule="auto"/>
        <w:ind w:right="-8" w:firstLine="540"/>
        <w:rPr>
          <w:szCs w:val="24"/>
        </w:rPr>
      </w:pPr>
      <w:r w:rsidRPr="00C34A7B">
        <w:rPr>
          <w:szCs w:val="24"/>
        </w:rPr>
        <w:t xml:space="preserve">улица – территория общего пользования </w:t>
      </w:r>
      <w:r w:rsidR="0068757A" w:rsidRPr="00C34A7B">
        <w:rPr>
          <w:szCs w:val="24"/>
        </w:rPr>
        <w:t>населенного пункта</w:t>
      </w:r>
      <w:r w:rsidRPr="00C34A7B">
        <w:rPr>
          <w:szCs w:val="24"/>
        </w:rPr>
        <w:t>, ограниченная красными линиями, предназначенная для движения всех видов наземного транспорта, пешеходов, размещения инженерных коммуникаций, зеленых насаждений, водоотвода с прилегающих территорий и включающая в себя планировочные и конструктивные элементы, защитные и искусственные сооружения, элементы обустройства;</w:t>
      </w:r>
    </w:p>
    <w:p w14:paraId="7B634762" w14:textId="43006065" w:rsidR="007C47FA" w:rsidRPr="00C34A7B" w:rsidRDefault="007C47FA" w:rsidP="00560044">
      <w:pPr>
        <w:tabs>
          <w:tab w:val="center" w:pos="7950"/>
          <w:tab w:val="center" w:pos="9300"/>
        </w:tabs>
        <w:spacing w:line="240" w:lineRule="auto"/>
        <w:ind w:right="-8" w:firstLine="600"/>
        <w:rPr>
          <w:bCs/>
          <w:szCs w:val="24"/>
        </w:rPr>
      </w:pPr>
      <w:r w:rsidRPr="00C34A7B">
        <w:rPr>
          <w:bCs/>
          <w:szCs w:val="24"/>
        </w:rPr>
        <w:t xml:space="preserve">улично-дорожная сеть – сеть улиц (улицы, проезды, переулки) и дорог, проложенных в границах </w:t>
      </w:r>
      <w:r w:rsidR="0068757A" w:rsidRPr="00C34A7B">
        <w:rPr>
          <w:bCs/>
          <w:szCs w:val="24"/>
        </w:rPr>
        <w:t>населенного пункта</w:t>
      </w:r>
      <w:r w:rsidR="00C117B5" w:rsidRPr="00C34A7B">
        <w:rPr>
          <w:bCs/>
          <w:szCs w:val="24"/>
        </w:rPr>
        <w:t>,</w:t>
      </w:r>
      <w:r w:rsidRPr="00C34A7B">
        <w:rPr>
          <w:bCs/>
          <w:szCs w:val="24"/>
        </w:rPr>
        <w:t xml:space="preserve"> классифицируемых в зависимости от функционального назначения в планировочной структуре </w:t>
      </w:r>
      <w:r w:rsidR="0068757A" w:rsidRPr="00C34A7B">
        <w:rPr>
          <w:bCs/>
          <w:szCs w:val="24"/>
        </w:rPr>
        <w:t>населенного пункта</w:t>
      </w:r>
      <w:r w:rsidR="00652450" w:rsidRPr="00C34A7B">
        <w:rPr>
          <w:bCs/>
          <w:szCs w:val="24"/>
        </w:rPr>
        <w:t>;</w:t>
      </w:r>
    </w:p>
    <w:p w14:paraId="3390F5DF" w14:textId="29F636F3" w:rsidR="00807652" w:rsidRPr="00C34A7B" w:rsidRDefault="00807652" w:rsidP="00560044">
      <w:pPr>
        <w:tabs>
          <w:tab w:val="center" w:pos="7950"/>
          <w:tab w:val="center" w:pos="9300"/>
        </w:tabs>
        <w:spacing w:line="240" w:lineRule="auto"/>
        <w:ind w:right="-8" w:firstLine="600"/>
        <w:rPr>
          <w:bCs/>
          <w:szCs w:val="24"/>
        </w:rPr>
      </w:pPr>
      <w:bookmarkStart w:id="6" w:name="_Hlk136976866"/>
      <w:r w:rsidRPr="00C34A7B">
        <w:rPr>
          <w:bCs/>
          <w:szCs w:val="24"/>
        </w:rPr>
        <w:t xml:space="preserve">общая площадь квартиры - сумма площадей ее отапливаемых комнат и помещений, встроенных шкафов, а также неотапливаемых помещений, подсчитываемых с понижающими коэффициентами, установленными правилами технической инвентаризации. </w:t>
      </w:r>
      <w:bookmarkEnd w:id="6"/>
      <w:r w:rsidRPr="00C34A7B">
        <w:rPr>
          <w:bCs/>
          <w:szCs w:val="24"/>
        </w:rPr>
        <w:t>Площадь квартир определяется как сумма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учета неотапливаемых помещений (лоджий, балконов, веранд, террас, холодных кладовых и тамбуров) в соответствии с СП 54.13330.20</w:t>
      </w:r>
      <w:r w:rsidR="00862334" w:rsidRPr="00C34A7B">
        <w:rPr>
          <w:bCs/>
          <w:szCs w:val="24"/>
        </w:rPr>
        <w:t>22</w:t>
      </w:r>
      <w:r w:rsidRPr="00C34A7B">
        <w:rPr>
          <w:bCs/>
          <w:szCs w:val="24"/>
        </w:rPr>
        <w:t>. Свод правил. Здания жилые многоквартирные;</w:t>
      </w:r>
    </w:p>
    <w:p w14:paraId="21656B3D" w14:textId="77777777" w:rsidR="00807652" w:rsidRPr="00C34A7B" w:rsidRDefault="00807652" w:rsidP="00560044">
      <w:pPr>
        <w:tabs>
          <w:tab w:val="center" w:pos="7950"/>
          <w:tab w:val="center" w:pos="9300"/>
        </w:tabs>
        <w:spacing w:line="240" w:lineRule="auto"/>
        <w:ind w:right="-8" w:firstLine="600"/>
        <w:rPr>
          <w:bCs/>
          <w:szCs w:val="24"/>
        </w:rPr>
      </w:pPr>
      <w:r w:rsidRPr="00C34A7B">
        <w:rPr>
          <w:bCs/>
          <w:szCs w:val="24"/>
        </w:rPr>
        <w:t>зависимые места хранения автотранспорта - места для хранения автотранспорта, не имеющие отдельный самостоятельный въезд-выезд и доступ к которым осуществляется с использованием смежных с ними мест хранения автотранспорта;</w:t>
      </w:r>
    </w:p>
    <w:p w14:paraId="4ACFC1A6" w14:textId="77777777" w:rsidR="00807652" w:rsidRPr="00C34A7B" w:rsidRDefault="00807652" w:rsidP="00560044">
      <w:pPr>
        <w:tabs>
          <w:tab w:val="center" w:pos="7950"/>
          <w:tab w:val="center" w:pos="9300"/>
        </w:tabs>
        <w:spacing w:line="240" w:lineRule="auto"/>
        <w:ind w:right="-8" w:firstLine="600"/>
        <w:rPr>
          <w:bCs/>
          <w:szCs w:val="24"/>
        </w:rPr>
      </w:pPr>
      <w:r w:rsidRPr="00C34A7B">
        <w:rPr>
          <w:bCs/>
          <w:szCs w:val="24"/>
        </w:rPr>
        <w:t>пешеходная доступность - нормативно установленный показатель территориальной доступности, определяющий расстояние пешеходного движения человека от жилого дома до объекта обслуживания по пешеходным коммуникациям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1F44E9E1" w14:textId="77777777" w:rsidR="00807652" w:rsidRPr="00C34A7B" w:rsidRDefault="00807652" w:rsidP="00560044">
      <w:pPr>
        <w:tabs>
          <w:tab w:val="center" w:pos="7950"/>
          <w:tab w:val="center" w:pos="9300"/>
        </w:tabs>
        <w:spacing w:line="240" w:lineRule="auto"/>
        <w:ind w:right="-8" w:firstLine="600"/>
        <w:rPr>
          <w:bCs/>
          <w:szCs w:val="24"/>
        </w:rPr>
      </w:pPr>
      <w:r w:rsidRPr="00C34A7B">
        <w:rPr>
          <w:bCs/>
          <w:szCs w:val="24"/>
        </w:rPr>
        <w:t>транспортная доступность - нормативно установленный показатель территориальной доступности, определяющий время, затраченное человеком для передвижения при помощи транспортных средств со средней скоростью движения 50 км/ч, от жилого дома до объекта обслуживания;</w:t>
      </w:r>
    </w:p>
    <w:p w14:paraId="31CD17C8" w14:textId="20480F53" w:rsidR="00807652" w:rsidRPr="00C34A7B" w:rsidRDefault="00807652" w:rsidP="00560044">
      <w:pPr>
        <w:tabs>
          <w:tab w:val="center" w:pos="7950"/>
          <w:tab w:val="center" w:pos="9300"/>
        </w:tabs>
        <w:spacing w:line="240" w:lineRule="auto"/>
        <w:ind w:right="-8" w:firstLine="600"/>
        <w:rPr>
          <w:bCs/>
          <w:szCs w:val="24"/>
        </w:rPr>
      </w:pPr>
      <w:r w:rsidRPr="00C34A7B">
        <w:rPr>
          <w:bCs/>
          <w:szCs w:val="24"/>
        </w:rPr>
        <w:t xml:space="preserve">кластер индивидуального жилищного строительства (далее - </w:t>
      </w:r>
      <w:r w:rsidR="00C4707A" w:rsidRPr="00C34A7B">
        <w:rPr>
          <w:bCs/>
          <w:szCs w:val="24"/>
        </w:rPr>
        <w:t>к</w:t>
      </w:r>
      <w:r w:rsidRPr="00C34A7B">
        <w:rPr>
          <w:bCs/>
          <w:szCs w:val="24"/>
        </w:rPr>
        <w:t>ластер ИЖС)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100 га, расположенные вне границ городских населенных пунктов, развитие которых осуществляется в рамках комплексного развития территории для застройки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 территориями общего пользования, местами приложения труда с целью создания комфортной и безопасной среды проживания населения;</w:t>
      </w:r>
    </w:p>
    <w:p w14:paraId="24163298" w14:textId="77777777" w:rsidR="00807652" w:rsidRPr="00C34A7B" w:rsidRDefault="00807652" w:rsidP="00560044">
      <w:pPr>
        <w:tabs>
          <w:tab w:val="center" w:pos="7950"/>
          <w:tab w:val="center" w:pos="9300"/>
        </w:tabs>
        <w:spacing w:line="240" w:lineRule="auto"/>
        <w:ind w:right="-8" w:firstLine="600"/>
        <w:rPr>
          <w:bCs/>
          <w:szCs w:val="24"/>
        </w:rPr>
      </w:pPr>
      <w:r w:rsidRPr="00C34A7B">
        <w:rPr>
          <w:bCs/>
          <w:szCs w:val="24"/>
        </w:rPr>
        <w:t>общественные территории (общественные пространства) - территории общего пользования, в том числе озелененные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14:paraId="029FAA05" w14:textId="77777777" w:rsidR="00807652" w:rsidRPr="00C34A7B" w:rsidRDefault="00807652" w:rsidP="00560044">
      <w:pPr>
        <w:tabs>
          <w:tab w:val="center" w:pos="7950"/>
          <w:tab w:val="center" w:pos="9300"/>
        </w:tabs>
        <w:spacing w:line="240" w:lineRule="auto"/>
        <w:ind w:right="-8" w:firstLine="600"/>
        <w:rPr>
          <w:bCs/>
          <w:szCs w:val="24"/>
        </w:rPr>
      </w:pPr>
      <w:r w:rsidRPr="00C34A7B">
        <w:rPr>
          <w:bCs/>
          <w:szCs w:val="24"/>
        </w:rPr>
        <w:lastRenderedPageBreak/>
        <w:t>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424A2927" w14:textId="77777777" w:rsidR="00807652" w:rsidRPr="00C34A7B" w:rsidRDefault="00807652" w:rsidP="00560044">
      <w:pPr>
        <w:tabs>
          <w:tab w:val="center" w:pos="7950"/>
          <w:tab w:val="center" w:pos="9300"/>
        </w:tabs>
        <w:spacing w:line="240" w:lineRule="auto"/>
        <w:ind w:right="-8" w:firstLine="600"/>
        <w:rPr>
          <w:bCs/>
          <w:szCs w:val="24"/>
        </w:rPr>
      </w:pPr>
      <w:r w:rsidRPr="00C34A7B">
        <w:rPr>
          <w:bCs/>
          <w:szCs w:val="24"/>
        </w:rPr>
        <w:t>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14:paraId="3219A4DF" w14:textId="77777777" w:rsidR="00807652" w:rsidRPr="00C34A7B" w:rsidRDefault="00807652" w:rsidP="00560044">
      <w:pPr>
        <w:tabs>
          <w:tab w:val="center" w:pos="7950"/>
          <w:tab w:val="center" w:pos="9300"/>
        </w:tabs>
        <w:spacing w:line="240" w:lineRule="auto"/>
        <w:ind w:right="-8" w:firstLine="600"/>
        <w:rPr>
          <w:bCs/>
          <w:szCs w:val="24"/>
        </w:rPr>
      </w:pPr>
      <w:r w:rsidRPr="00C34A7B">
        <w:rPr>
          <w:bCs/>
          <w:szCs w:val="24"/>
        </w:rPr>
        <w:t>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14:paraId="1CD6D87B" w14:textId="77777777" w:rsidR="00807652" w:rsidRPr="00C34A7B" w:rsidRDefault="00807652" w:rsidP="00560044">
      <w:pPr>
        <w:tabs>
          <w:tab w:val="center" w:pos="7950"/>
          <w:tab w:val="center" w:pos="9300"/>
        </w:tabs>
        <w:spacing w:line="240" w:lineRule="auto"/>
        <w:ind w:right="-8" w:firstLine="600"/>
        <w:rPr>
          <w:bCs/>
          <w:szCs w:val="24"/>
        </w:rPr>
      </w:pPr>
      <w:r w:rsidRPr="00C34A7B">
        <w:rPr>
          <w:bCs/>
          <w:szCs w:val="24"/>
        </w:rPr>
        <w:t>кластер смешанной малоэтажной жилой застройки (далее - кластер МЖС)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70 га, развитие которых осуществляется в рамках комплексного развития территории для застройки малоэтажными,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инфраструктуры, территориями общего пользования, местами приложения труда с целью создания комфортной и безопасной среды проживания населения;</w:t>
      </w:r>
    </w:p>
    <w:p w14:paraId="793B9583" w14:textId="1089F6FC" w:rsidR="00807652" w:rsidRPr="00C34A7B" w:rsidRDefault="00807652" w:rsidP="00560044">
      <w:pPr>
        <w:tabs>
          <w:tab w:val="center" w:pos="7950"/>
          <w:tab w:val="center" w:pos="9300"/>
        </w:tabs>
        <w:spacing w:line="240" w:lineRule="auto"/>
        <w:ind w:right="-8" w:firstLine="600"/>
        <w:rPr>
          <w:bCs/>
          <w:szCs w:val="24"/>
        </w:rPr>
      </w:pPr>
      <w:r w:rsidRPr="00C34A7B">
        <w:rPr>
          <w:bCs/>
          <w:szCs w:val="24"/>
        </w:rPr>
        <w:t>апартаменты с возможностью длительного проживания - нежилые здания-гостиницы (в том числе "комплексы апартаментов", "апарт-отели"), в которых более 20% номеров (в том числе "апартамент", "студия") имеют зоны, предназначенные для приготовления пищи, соответствующие сводам правил СП 54.13330.20</w:t>
      </w:r>
      <w:r w:rsidR="00862334" w:rsidRPr="00C34A7B">
        <w:rPr>
          <w:bCs/>
          <w:szCs w:val="24"/>
        </w:rPr>
        <w:t>22</w:t>
      </w:r>
      <w:r w:rsidRPr="00C34A7B">
        <w:rPr>
          <w:bCs/>
          <w:szCs w:val="24"/>
        </w:rPr>
        <w:t xml:space="preserve"> "Свод правил. Здания жилые многоквартирные", и/или отсутствуют сопутствующие помещения, предусмотренные сводом правил СП 257.1325800.2020 "Свод правил. Здания гостиниц. Правила проектирования".</w:t>
      </w:r>
    </w:p>
    <w:p w14:paraId="2AB67D0E" w14:textId="77777777"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1.2.</w:t>
      </w:r>
      <w:r w:rsidRPr="00C34A7B">
        <w:rPr>
          <w:szCs w:val="24"/>
        </w:rPr>
        <w:tab/>
        <w:t>Помимо понятий, перечисленных в п.</w:t>
      </w:r>
      <w:r w:rsidR="00D3333C" w:rsidRPr="00C34A7B">
        <w:rPr>
          <w:szCs w:val="24"/>
        </w:rPr>
        <w:t xml:space="preserve"> </w:t>
      </w:r>
      <w:r w:rsidRPr="00C34A7B">
        <w:rPr>
          <w:szCs w:val="24"/>
        </w:rPr>
        <w:t>1.1 настоящего раздела, в местных нормативах используются понятия, содержащиеся в федеральных законах и законах Московской области, в национальных стандартах и сводах правил, в нормативах градостроительного проектирования Московской области, утвержденных постановлением Правительства Московской области от 17.08.2015 №</w:t>
      </w:r>
      <w:r w:rsidRPr="00C34A7B">
        <w:rPr>
          <w:szCs w:val="24"/>
          <w:lang w:val="en-US"/>
        </w:rPr>
        <w:t> </w:t>
      </w:r>
      <w:r w:rsidRPr="00C34A7B">
        <w:rPr>
          <w:szCs w:val="24"/>
        </w:rPr>
        <w:t>713/30.</w:t>
      </w:r>
    </w:p>
    <w:p w14:paraId="35E83EB4" w14:textId="002D0CC3" w:rsidR="007C47FA" w:rsidRPr="00C34A7B" w:rsidRDefault="007C47FA" w:rsidP="00560044">
      <w:pPr>
        <w:tabs>
          <w:tab w:val="left" w:pos="1080"/>
          <w:tab w:val="center" w:pos="7950"/>
          <w:tab w:val="center" w:pos="9300"/>
        </w:tabs>
        <w:spacing w:line="240" w:lineRule="auto"/>
        <w:ind w:right="-8" w:firstLine="540"/>
        <w:rPr>
          <w:szCs w:val="24"/>
        </w:rPr>
      </w:pPr>
      <w:r w:rsidRPr="00C34A7B">
        <w:rPr>
          <w:szCs w:val="24"/>
        </w:rPr>
        <w:t>1.3.</w:t>
      </w:r>
      <w:r w:rsidRPr="00C34A7B">
        <w:rPr>
          <w:szCs w:val="24"/>
        </w:rPr>
        <w:tab/>
        <w:t>Местные нормативы подготовлены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 постановлением Правительства Московской области от 17.08.2015 №</w:t>
      </w:r>
      <w:r w:rsidRPr="00C34A7B">
        <w:rPr>
          <w:szCs w:val="24"/>
          <w:lang w:val="en-US"/>
        </w:rPr>
        <w:t> </w:t>
      </w:r>
      <w:r w:rsidRPr="00C34A7B">
        <w:rPr>
          <w:szCs w:val="24"/>
        </w:rPr>
        <w:t xml:space="preserve">713/30 «Об утверждении нормативов градостроительного проектирования Московской области» (далее </w:t>
      </w:r>
      <w:r w:rsidR="00EF2B6A" w:rsidRPr="00C34A7B">
        <w:rPr>
          <w:szCs w:val="24"/>
        </w:rPr>
        <w:t xml:space="preserve">– </w:t>
      </w:r>
      <w:r w:rsidRPr="00C34A7B">
        <w:rPr>
          <w:szCs w:val="24"/>
        </w:rPr>
        <w:t>нормативы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r w:rsidR="00D532E0" w:rsidRPr="00C34A7B">
        <w:rPr>
          <w:szCs w:val="24"/>
        </w:rPr>
        <w:t xml:space="preserve">, </w:t>
      </w:r>
      <w:bookmarkStart w:id="7" w:name="_Hlk137035037"/>
      <w:r w:rsidR="00D532E0" w:rsidRPr="00C34A7B">
        <w:rPr>
          <w:bCs/>
          <w:szCs w:val="24"/>
        </w:rPr>
        <w:t xml:space="preserve">с учетом социально-демографического состава и плотности населения на территории </w:t>
      </w:r>
      <w:r w:rsidR="00376977" w:rsidRPr="00C34A7B">
        <w:rPr>
          <w:szCs w:val="24"/>
        </w:rPr>
        <w:t>Сергиево-Посадского</w:t>
      </w:r>
      <w:r w:rsidR="00376977" w:rsidRPr="00C34A7B">
        <w:rPr>
          <w:bCs/>
          <w:szCs w:val="24"/>
        </w:rPr>
        <w:t xml:space="preserve"> </w:t>
      </w:r>
      <w:r w:rsidR="00D532E0" w:rsidRPr="00C34A7B">
        <w:rPr>
          <w:bCs/>
          <w:szCs w:val="24"/>
        </w:rPr>
        <w:t xml:space="preserve">городского округа, стратегии (программ) социально-экономического развития </w:t>
      </w:r>
      <w:r w:rsidR="00376977" w:rsidRPr="00C34A7B">
        <w:rPr>
          <w:szCs w:val="24"/>
        </w:rPr>
        <w:t>Сергиево-Посадского</w:t>
      </w:r>
      <w:r w:rsidR="00376977" w:rsidRPr="00C34A7B">
        <w:rPr>
          <w:bCs/>
          <w:szCs w:val="24"/>
        </w:rPr>
        <w:t xml:space="preserve"> </w:t>
      </w:r>
      <w:r w:rsidR="00D532E0" w:rsidRPr="00C34A7B">
        <w:rPr>
          <w:bCs/>
          <w:szCs w:val="24"/>
        </w:rPr>
        <w:t>городского округа и планов мероприятий по ее (их) реализации, предложений органов местного самоуправления и заинтересованных лиц</w:t>
      </w:r>
      <w:bookmarkEnd w:id="7"/>
      <w:r w:rsidR="00D532E0" w:rsidRPr="00C34A7B">
        <w:rPr>
          <w:bCs/>
          <w:szCs w:val="24"/>
        </w:rPr>
        <w:t>.</w:t>
      </w:r>
    </w:p>
    <w:p w14:paraId="29BA5735" w14:textId="58F3CFFC"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1.4.</w:t>
      </w:r>
      <w:r w:rsidR="009A4CC0" w:rsidRPr="00C34A7B">
        <w:rPr>
          <w:szCs w:val="24"/>
        </w:rPr>
        <w:tab/>
      </w:r>
      <w:r w:rsidR="000D1CD5" w:rsidRPr="00C34A7B">
        <w:rPr>
          <w:szCs w:val="24"/>
        </w:rPr>
        <w:t xml:space="preserve">Местные нормативы обеспечивают согласованность </w:t>
      </w:r>
      <w:r w:rsidR="000D2DB6" w:rsidRPr="00C34A7B">
        <w:rPr>
          <w:szCs w:val="24"/>
        </w:rPr>
        <w:t>стратегии социально-экономического развития и других стратегических документов муниципального образования с градостроительным проектированием</w:t>
      </w:r>
      <w:r w:rsidR="000D1CD5" w:rsidRPr="00C34A7B">
        <w:rPr>
          <w:szCs w:val="24"/>
        </w:rPr>
        <w:t>, определяют зависимость между показателями социально-</w:t>
      </w:r>
      <w:r w:rsidR="000D1CD5" w:rsidRPr="00C34A7B">
        <w:rPr>
          <w:szCs w:val="24"/>
        </w:rPr>
        <w:lastRenderedPageBreak/>
        <w:t xml:space="preserve">экономического развития территорий и показателями пространственного развития территорий </w:t>
      </w:r>
      <w:r w:rsidR="007C7305" w:rsidRPr="00C34A7B">
        <w:rPr>
          <w:szCs w:val="24"/>
        </w:rPr>
        <w:t>Сергиево-Посадск</w:t>
      </w:r>
      <w:r w:rsidR="006211CA" w:rsidRPr="00C34A7B">
        <w:rPr>
          <w:szCs w:val="24"/>
        </w:rPr>
        <w:t>ого городского округа</w:t>
      </w:r>
      <w:r w:rsidR="000D1CD5" w:rsidRPr="00C34A7B">
        <w:rPr>
          <w:szCs w:val="24"/>
        </w:rPr>
        <w:t>.</w:t>
      </w:r>
    </w:p>
    <w:p w14:paraId="6CB06198" w14:textId="485DB404"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1.5.</w:t>
      </w:r>
      <w:r w:rsidRPr="00C34A7B">
        <w:rPr>
          <w:szCs w:val="24"/>
        </w:rPr>
        <w:tab/>
        <w:t xml:space="preserve">Местные нормативы содержат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населения </w:t>
      </w:r>
      <w:r w:rsidR="007C7305" w:rsidRPr="00C34A7B">
        <w:rPr>
          <w:szCs w:val="24"/>
        </w:rPr>
        <w:t>Сергиево-Посадск</w:t>
      </w:r>
      <w:r w:rsidR="006211CA" w:rsidRPr="00C34A7B">
        <w:rPr>
          <w:szCs w:val="24"/>
        </w:rPr>
        <w:t>ого городского округа</w:t>
      </w:r>
      <w:r w:rsidRPr="00C34A7B">
        <w:rPr>
          <w:szCs w:val="24"/>
        </w:rPr>
        <w:t xml:space="preserve"> объектами местного значения (относящимися к областям, указанным в </w:t>
      </w:r>
      <w:hyperlink w:anchor="sub_23051" w:history="1">
        <w:r w:rsidRPr="00C34A7B">
          <w:rPr>
            <w:szCs w:val="24"/>
          </w:rPr>
          <w:t>пункте 1 части 5 статьи 23</w:t>
        </w:r>
      </w:hyperlink>
      <w:r w:rsidRPr="00C34A7B">
        <w:rPr>
          <w:szCs w:val="24"/>
        </w:rPr>
        <w:t xml:space="preserve"> Градостроительного кодекса Российской Федерации, объектами благоустройства территории, иными объектами местного значения) и расчетных показателей максимально допустимого уровня территориальной доступности таких объектов для населения, а также материалы по обоснованию, правила и область применения этих расчетных показателей.</w:t>
      </w:r>
    </w:p>
    <w:p w14:paraId="459D0026" w14:textId="39666B36"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1.6.</w:t>
      </w:r>
      <w:r w:rsidR="009A4CC0" w:rsidRPr="00C34A7B">
        <w:rPr>
          <w:szCs w:val="24"/>
        </w:rPr>
        <w:tab/>
      </w:r>
      <w:r w:rsidRPr="00C34A7B">
        <w:rPr>
          <w:szCs w:val="24"/>
        </w:rPr>
        <w:t>Расчетные показатели и их значения, отмеченные звездочкой (*)</w:t>
      </w:r>
      <w:r w:rsidR="00291136" w:rsidRPr="00C34A7B">
        <w:rPr>
          <w:szCs w:val="24"/>
        </w:rPr>
        <w:t xml:space="preserve"> не связаны с решением вопросов местного значения городского округа и </w:t>
      </w:r>
      <w:r w:rsidRPr="00C34A7B">
        <w:rPr>
          <w:szCs w:val="24"/>
        </w:rPr>
        <w:t xml:space="preserve">не являются предметом утверждения </w:t>
      </w:r>
      <w:r w:rsidR="002C3C91" w:rsidRPr="00C34A7B">
        <w:rPr>
          <w:szCs w:val="24"/>
        </w:rPr>
        <w:t>настоящих</w:t>
      </w:r>
      <w:r w:rsidRPr="00C34A7B">
        <w:rPr>
          <w:szCs w:val="24"/>
        </w:rPr>
        <w:t xml:space="preserve"> местных нормативов</w:t>
      </w:r>
      <w:r w:rsidR="002C3C91" w:rsidRPr="00C34A7B">
        <w:rPr>
          <w:szCs w:val="24"/>
        </w:rPr>
        <w:t>.</w:t>
      </w:r>
      <w:r w:rsidRPr="00C34A7B">
        <w:rPr>
          <w:szCs w:val="24"/>
        </w:rPr>
        <w:t xml:space="preserve"> Эти расчетные показатели установлены в нормативах градостроительного проектирования Московской области и приведены в справочно-информационных целях для полноты описания требований при совместном размещени</w:t>
      </w:r>
      <w:r w:rsidR="000D2DB6" w:rsidRPr="00C34A7B">
        <w:rPr>
          <w:szCs w:val="24"/>
        </w:rPr>
        <w:t>и</w:t>
      </w:r>
      <w:r w:rsidRPr="00C34A7B">
        <w:rPr>
          <w:szCs w:val="24"/>
        </w:rPr>
        <w:t xml:space="preserve"> объектов местного значения городского округа и объектов иного значения (в том числе реги</w:t>
      </w:r>
      <w:r w:rsidR="00F67F4B" w:rsidRPr="00C34A7B">
        <w:rPr>
          <w:szCs w:val="24"/>
        </w:rPr>
        <w:t>о</w:t>
      </w:r>
      <w:r w:rsidRPr="00C34A7B">
        <w:rPr>
          <w:szCs w:val="24"/>
        </w:rPr>
        <w:t xml:space="preserve">нального) на территории </w:t>
      </w:r>
      <w:r w:rsidR="007C7305" w:rsidRPr="00C34A7B">
        <w:rPr>
          <w:szCs w:val="24"/>
        </w:rPr>
        <w:t>Сергиево-Посадск</w:t>
      </w:r>
      <w:r w:rsidR="006211CA" w:rsidRPr="00C34A7B">
        <w:rPr>
          <w:szCs w:val="24"/>
        </w:rPr>
        <w:t>ого городского округа</w:t>
      </w:r>
      <w:r w:rsidRPr="00C34A7B">
        <w:rPr>
          <w:szCs w:val="24"/>
        </w:rPr>
        <w:t xml:space="preserve">. </w:t>
      </w:r>
    </w:p>
    <w:p w14:paraId="331B9C6E" w14:textId="0A43D489"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w:t>
      </w:r>
      <w:r w:rsidR="000026A5" w:rsidRPr="00C34A7B">
        <w:rPr>
          <w:szCs w:val="24"/>
        </w:rPr>
        <w:t>7</w:t>
      </w:r>
      <w:r w:rsidRPr="00C34A7B">
        <w:rPr>
          <w:szCs w:val="24"/>
        </w:rPr>
        <w:t>.</w:t>
      </w:r>
      <w:r w:rsidR="009A4CC0" w:rsidRPr="00C34A7B">
        <w:rPr>
          <w:szCs w:val="24"/>
        </w:rPr>
        <w:tab/>
      </w:r>
      <w:r w:rsidR="007C7305" w:rsidRPr="00C34A7B">
        <w:rPr>
          <w:szCs w:val="24"/>
        </w:rPr>
        <w:t>Сергиево-Посадск</w:t>
      </w:r>
      <w:r w:rsidR="006211CA" w:rsidRPr="00C34A7B">
        <w:rPr>
          <w:szCs w:val="24"/>
        </w:rPr>
        <w:t>ий городской округ</w:t>
      </w:r>
      <w:r w:rsidR="003002C9" w:rsidRPr="00C34A7B">
        <w:rPr>
          <w:szCs w:val="24"/>
        </w:rPr>
        <w:t xml:space="preserve"> </w:t>
      </w:r>
      <w:r w:rsidRPr="00C34A7B">
        <w:rPr>
          <w:szCs w:val="24"/>
        </w:rPr>
        <w:t xml:space="preserve">входит в состав </w:t>
      </w:r>
      <w:r w:rsidR="007C7305" w:rsidRPr="00C34A7B">
        <w:rPr>
          <w:szCs w:val="24"/>
        </w:rPr>
        <w:t>Сергиево-Посадск</w:t>
      </w:r>
      <w:r w:rsidR="00221A04" w:rsidRPr="00C34A7B">
        <w:rPr>
          <w:szCs w:val="24"/>
        </w:rPr>
        <w:t>ой</w:t>
      </w:r>
      <w:r w:rsidR="00E17074" w:rsidRPr="00C34A7B">
        <w:rPr>
          <w:szCs w:val="24"/>
        </w:rPr>
        <w:t xml:space="preserve"> </w:t>
      </w:r>
      <w:r w:rsidR="007C7305" w:rsidRPr="00C34A7B">
        <w:rPr>
          <w:szCs w:val="24"/>
        </w:rPr>
        <w:t>рекреационно-аграрн</w:t>
      </w:r>
      <w:r w:rsidR="00CF63A3" w:rsidRPr="00C34A7B">
        <w:rPr>
          <w:szCs w:val="24"/>
        </w:rPr>
        <w:t xml:space="preserve">ой </w:t>
      </w:r>
      <w:r w:rsidRPr="00C34A7B">
        <w:rPr>
          <w:szCs w:val="24"/>
        </w:rPr>
        <w:t xml:space="preserve">устойчивой системы расселения Московской области. </w:t>
      </w:r>
      <w:r w:rsidR="003F1CD4" w:rsidRPr="00C34A7B">
        <w:rPr>
          <w:szCs w:val="24"/>
        </w:rPr>
        <w:t xml:space="preserve">В состав </w:t>
      </w:r>
      <w:r w:rsidR="007C7305" w:rsidRPr="00C34A7B">
        <w:rPr>
          <w:szCs w:val="24"/>
        </w:rPr>
        <w:t>Сергиево-Посадск</w:t>
      </w:r>
      <w:r w:rsidR="006211CA" w:rsidRPr="00C34A7B">
        <w:rPr>
          <w:szCs w:val="24"/>
        </w:rPr>
        <w:t>ого городского округа</w:t>
      </w:r>
      <w:r w:rsidR="003F1CD4" w:rsidRPr="00C34A7B">
        <w:rPr>
          <w:szCs w:val="24"/>
        </w:rPr>
        <w:t xml:space="preserve"> вход</w:t>
      </w:r>
      <w:r w:rsidR="00221A04" w:rsidRPr="00C34A7B">
        <w:rPr>
          <w:szCs w:val="24"/>
        </w:rPr>
        <w:t>я</w:t>
      </w:r>
      <w:r w:rsidR="003F1CD4" w:rsidRPr="00C34A7B">
        <w:rPr>
          <w:szCs w:val="24"/>
        </w:rPr>
        <w:t>т город</w:t>
      </w:r>
      <w:r w:rsidR="00221A04" w:rsidRPr="00C34A7B">
        <w:rPr>
          <w:szCs w:val="24"/>
        </w:rPr>
        <w:t>а</w:t>
      </w:r>
      <w:r w:rsidR="003F1CD4" w:rsidRPr="00C34A7B">
        <w:rPr>
          <w:szCs w:val="24"/>
        </w:rPr>
        <w:t xml:space="preserve"> </w:t>
      </w:r>
      <w:r w:rsidR="007C7305" w:rsidRPr="00C34A7B">
        <w:rPr>
          <w:szCs w:val="24"/>
        </w:rPr>
        <w:t>Сергиев Посад</w:t>
      </w:r>
      <w:r w:rsidR="003F1CD4" w:rsidRPr="00C34A7B">
        <w:rPr>
          <w:szCs w:val="24"/>
        </w:rPr>
        <w:t xml:space="preserve">, </w:t>
      </w:r>
      <w:r w:rsidR="00160DF3" w:rsidRPr="00C34A7B">
        <w:rPr>
          <w:szCs w:val="24"/>
        </w:rPr>
        <w:t>Краснозаводск, Пересвет</w:t>
      </w:r>
      <w:r w:rsidR="00C52D5B" w:rsidRPr="00C34A7B">
        <w:rPr>
          <w:szCs w:val="24"/>
        </w:rPr>
        <w:t xml:space="preserve"> и</w:t>
      </w:r>
      <w:r w:rsidR="00160DF3" w:rsidRPr="00C34A7B">
        <w:rPr>
          <w:szCs w:val="24"/>
        </w:rPr>
        <w:t xml:space="preserve"> </w:t>
      </w:r>
      <w:r w:rsidR="00E34398" w:rsidRPr="00C34A7B">
        <w:rPr>
          <w:szCs w:val="24"/>
        </w:rPr>
        <w:t>Хотьково</w:t>
      </w:r>
      <w:r w:rsidR="00136B9A" w:rsidRPr="00C34A7B">
        <w:rPr>
          <w:szCs w:val="24"/>
        </w:rPr>
        <w:t>, рабочие поселки</w:t>
      </w:r>
      <w:r w:rsidR="00221A04" w:rsidRPr="00C34A7B">
        <w:rPr>
          <w:rFonts w:ascii="Arial" w:hAnsi="Arial" w:cs="Arial"/>
          <w:color w:val="212121"/>
          <w:sz w:val="23"/>
          <w:szCs w:val="23"/>
        </w:rPr>
        <w:t xml:space="preserve"> </w:t>
      </w:r>
      <w:r w:rsidR="00136B9A" w:rsidRPr="00C34A7B">
        <w:rPr>
          <w:color w:val="212121"/>
          <w:szCs w:val="24"/>
        </w:rPr>
        <w:t>Богородское</w:t>
      </w:r>
      <w:r w:rsidR="00C52D5B" w:rsidRPr="00C34A7B">
        <w:rPr>
          <w:color w:val="212121"/>
          <w:szCs w:val="24"/>
        </w:rPr>
        <w:t xml:space="preserve"> и </w:t>
      </w:r>
      <w:proofErr w:type="spellStart"/>
      <w:r w:rsidR="00C52D5B" w:rsidRPr="00C34A7B">
        <w:rPr>
          <w:color w:val="212121"/>
          <w:szCs w:val="24"/>
        </w:rPr>
        <w:t>Скоропусковский</w:t>
      </w:r>
      <w:proofErr w:type="spellEnd"/>
      <w:r w:rsidR="00C52D5B" w:rsidRPr="00C34A7B">
        <w:rPr>
          <w:color w:val="212121"/>
          <w:szCs w:val="24"/>
        </w:rPr>
        <w:t>, а также</w:t>
      </w:r>
      <w:r w:rsidR="00136B9A" w:rsidRPr="00C34A7B">
        <w:rPr>
          <w:rFonts w:ascii="Arial" w:hAnsi="Arial" w:cs="Arial"/>
          <w:color w:val="212121"/>
          <w:sz w:val="23"/>
          <w:szCs w:val="23"/>
        </w:rPr>
        <w:t xml:space="preserve"> </w:t>
      </w:r>
      <w:r w:rsidR="00D57133" w:rsidRPr="00C34A7B">
        <w:rPr>
          <w:szCs w:val="24"/>
        </w:rPr>
        <w:t>28</w:t>
      </w:r>
      <w:r w:rsidR="005A255F" w:rsidRPr="00C34A7B">
        <w:rPr>
          <w:szCs w:val="24"/>
        </w:rPr>
        <w:t>8</w:t>
      </w:r>
      <w:r w:rsidR="000D2DB6" w:rsidRPr="00C34A7B">
        <w:rPr>
          <w:szCs w:val="24"/>
        </w:rPr>
        <w:t xml:space="preserve"> </w:t>
      </w:r>
      <w:r w:rsidR="005C3D34" w:rsidRPr="00C34A7B">
        <w:rPr>
          <w:szCs w:val="24"/>
        </w:rPr>
        <w:t>сельских населенных пункт</w:t>
      </w:r>
      <w:r w:rsidR="00D57133" w:rsidRPr="00C34A7B">
        <w:rPr>
          <w:szCs w:val="24"/>
        </w:rPr>
        <w:t>ов</w:t>
      </w:r>
      <w:r w:rsidR="005C3D34" w:rsidRPr="00C34A7B">
        <w:rPr>
          <w:szCs w:val="24"/>
        </w:rPr>
        <w:t>.</w:t>
      </w:r>
      <w:r w:rsidR="003F1CD4" w:rsidRPr="00C34A7B">
        <w:rPr>
          <w:szCs w:val="24"/>
        </w:rPr>
        <w:t xml:space="preserve"> </w:t>
      </w:r>
      <w:r w:rsidR="005A0CE3" w:rsidRPr="00C34A7B">
        <w:rPr>
          <w:szCs w:val="24"/>
        </w:rPr>
        <w:t xml:space="preserve">Административным центром </w:t>
      </w:r>
      <w:r w:rsidR="007C7305" w:rsidRPr="00C34A7B">
        <w:rPr>
          <w:szCs w:val="24"/>
        </w:rPr>
        <w:t>Сергиево-Посадск</w:t>
      </w:r>
      <w:r w:rsidR="006211CA" w:rsidRPr="00C34A7B">
        <w:rPr>
          <w:szCs w:val="24"/>
        </w:rPr>
        <w:t>ого городского округа</w:t>
      </w:r>
      <w:r w:rsidR="005A0CE3" w:rsidRPr="00C34A7B">
        <w:rPr>
          <w:szCs w:val="24"/>
        </w:rPr>
        <w:t xml:space="preserve"> является город </w:t>
      </w:r>
      <w:r w:rsidR="007C7305" w:rsidRPr="00C34A7B">
        <w:rPr>
          <w:szCs w:val="24"/>
        </w:rPr>
        <w:t>Сергиев Посад</w:t>
      </w:r>
      <w:r w:rsidR="005A0CE3" w:rsidRPr="00C34A7B">
        <w:rPr>
          <w:szCs w:val="24"/>
        </w:rPr>
        <w:t>.</w:t>
      </w:r>
    </w:p>
    <w:p w14:paraId="3400A1F0" w14:textId="72FE67D2" w:rsidR="00E87FFB" w:rsidRPr="00C34A7B" w:rsidRDefault="00E87FFB" w:rsidP="00560044">
      <w:pPr>
        <w:tabs>
          <w:tab w:val="center" w:pos="8100"/>
          <w:tab w:val="center" w:pos="8925"/>
        </w:tabs>
        <w:spacing w:line="240" w:lineRule="auto"/>
        <w:ind w:right="24" w:firstLine="567"/>
        <w:rPr>
          <w:bCs/>
          <w:szCs w:val="24"/>
        </w:rPr>
      </w:pPr>
      <w:r w:rsidRPr="00C34A7B">
        <w:rPr>
          <w:bCs/>
          <w:szCs w:val="24"/>
        </w:rPr>
        <w:t>1.8. Дифференцированный подход к нормированию значений расчетных показателей на территории городского округа применен:</w:t>
      </w:r>
    </w:p>
    <w:p w14:paraId="17514D48" w14:textId="77777777" w:rsidR="00E87FFB" w:rsidRPr="00C34A7B" w:rsidRDefault="00E87FFB" w:rsidP="00560044">
      <w:pPr>
        <w:tabs>
          <w:tab w:val="center" w:pos="8100"/>
          <w:tab w:val="center" w:pos="8925"/>
        </w:tabs>
        <w:spacing w:line="240" w:lineRule="auto"/>
        <w:ind w:right="24" w:firstLine="567"/>
        <w:rPr>
          <w:bCs/>
          <w:szCs w:val="24"/>
        </w:rPr>
      </w:pPr>
      <w:r w:rsidRPr="00C34A7B">
        <w:rPr>
          <w:bCs/>
          <w:szCs w:val="24"/>
        </w:rPr>
        <w:t>– в отношении состава населенных пунктов, подразделяемых по типам (городские, сельские), по численности населения населенных пунктов, по статусу населенных пунктов (административный центр</w:t>
      </w:r>
      <w:r w:rsidRPr="00C34A7B">
        <w:rPr>
          <w:bCs/>
          <w:color w:val="FF0000"/>
          <w:szCs w:val="24"/>
        </w:rPr>
        <w:t xml:space="preserve"> </w:t>
      </w:r>
      <w:r w:rsidRPr="00C34A7B">
        <w:rPr>
          <w:bCs/>
          <w:szCs w:val="24"/>
        </w:rPr>
        <w:t>городского округа, иные населенные пункты);</w:t>
      </w:r>
    </w:p>
    <w:p w14:paraId="250E7583" w14:textId="77777777" w:rsidR="00E87FFB" w:rsidRPr="00C34A7B" w:rsidRDefault="00E87FFB" w:rsidP="00560044">
      <w:pPr>
        <w:tabs>
          <w:tab w:val="center" w:pos="8100"/>
          <w:tab w:val="center" w:pos="8925"/>
        </w:tabs>
        <w:spacing w:line="240" w:lineRule="auto"/>
        <w:ind w:right="24" w:firstLine="567"/>
        <w:rPr>
          <w:bCs/>
          <w:szCs w:val="24"/>
        </w:rPr>
      </w:pPr>
      <w:r w:rsidRPr="00C34A7B">
        <w:rPr>
          <w:bCs/>
          <w:szCs w:val="24"/>
        </w:rPr>
        <w:t>– в отношении объектов с разной частотой обслуживания населения (эпизодическое, периодическое, повседневное);</w:t>
      </w:r>
    </w:p>
    <w:p w14:paraId="673D4157" w14:textId="6EFB50E9" w:rsidR="00E87FFB" w:rsidRPr="00C34A7B" w:rsidRDefault="00E87FFB" w:rsidP="00560044">
      <w:pPr>
        <w:tabs>
          <w:tab w:val="left" w:pos="1080"/>
          <w:tab w:val="left" w:pos="1260"/>
          <w:tab w:val="center" w:pos="7950"/>
          <w:tab w:val="center" w:pos="9300"/>
        </w:tabs>
        <w:spacing w:line="240" w:lineRule="auto"/>
        <w:ind w:right="-8" w:firstLine="540"/>
        <w:rPr>
          <w:szCs w:val="24"/>
        </w:rPr>
      </w:pPr>
      <w:r w:rsidRPr="00C34A7B">
        <w:rPr>
          <w:bCs/>
          <w:szCs w:val="24"/>
        </w:rPr>
        <w:t>– в отношении типа территориальной доступности объектов (пешеходная, транспортная).</w:t>
      </w:r>
    </w:p>
    <w:p w14:paraId="454CEDA5" w14:textId="6C6954BD" w:rsidR="007C47FA" w:rsidRPr="00C34A7B" w:rsidRDefault="00E87FFB" w:rsidP="00560044">
      <w:pPr>
        <w:tabs>
          <w:tab w:val="center" w:pos="7950"/>
          <w:tab w:val="center" w:pos="9300"/>
          <w:tab w:val="center" w:pos="9375"/>
        </w:tabs>
        <w:spacing w:line="240" w:lineRule="auto"/>
        <w:ind w:right="99" w:firstLine="567"/>
        <w:rPr>
          <w:bCs/>
          <w:szCs w:val="24"/>
        </w:rPr>
      </w:pPr>
      <w:r w:rsidRPr="00C34A7B">
        <w:rPr>
          <w:bCs/>
          <w:szCs w:val="24"/>
        </w:rPr>
        <w:t xml:space="preserve">1.9. Перечень областей нормирования, для которых в установлены расчетные показатели, сформирован на основе видов объектов местного значения городского округа, отображаемых на карте генерального плана согласно </w:t>
      </w:r>
      <w:hyperlink r:id="rId8" w:anchor="dst101625" w:history="1">
        <w:r w:rsidRPr="00C34A7B">
          <w:rPr>
            <w:bCs/>
            <w:szCs w:val="24"/>
          </w:rPr>
          <w:t>пункта 1 части 5 статьи 23</w:t>
        </w:r>
      </w:hyperlink>
      <w:r w:rsidRPr="00C34A7B">
        <w:rPr>
          <w:bCs/>
          <w:szCs w:val="24"/>
        </w:rPr>
        <w:t xml:space="preserve"> Градостроительного кодекса, с учетом объектов для решения вопросов местного значения городского округа, указанных в статье 16 Федерального закона от 06.10.2003 № 131-ФЗ «Об общих принципах организации местного самоуправления в Российской Федерации» и в статье </w:t>
      </w:r>
      <w:r w:rsidR="004910A9" w:rsidRPr="00C34A7B">
        <w:rPr>
          <w:bCs/>
          <w:szCs w:val="24"/>
        </w:rPr>
        <w:t>10</w:t>
      </w:r>
      <w:r w:rsidRPr="00C34A7B">
        <w:rPr>
          <w:bCs/>
          <w:szCs w:val="24"/>
        </w:rPr>
        <w:t xml:space="preserve"> Устава </w:t>
      </w:r>
      <w:r w:rsidR="004910A9" w:rsidRPr="00C34A7B">
        <w:rPr>
          <w:bCs/>
          <w:szCs w:val="24"/>
        </w:rPr>
        <w:t>муниципального образования «</w:t>
      </w:r>
      <w:r w:rsidRPr="00C34A7B">
        <w:rPr>
          <w:szCs w:val="24"/>
        </w:rPr>
        <w:t>Сергиево-Посадск</w:t>
      </w:r>
      <w:r w:rsidR="004910A9" w:rsidRPr="00C34A7B">
        <w:rPr>
          <w:szCs w:val="24"/>
        </w:rPr>
        <w:t>ий</w:t>
      </w:r>
      <w:r w:rsidRPr="00C34A7B">
        <w:rPr>
          <w:szCs w:val="24"/>
        </w:rPr>
        <w:t xml:space="preserve"> городско</w:t>
      </w:r>
      <w:r w:rsidR="004910A9" w:rsidRPr="00C34A7B">
        <w:rPr>
          <w:szCs w:val="24"/>
        </w:rPr>
        <w:t>й</w:t>
      </w:r>
      <w:r w:rsidRPr="00C34A7B">
        <w:rPr>
          <w:szCs w:val="24"/>
        </w:rPr>
        <w:t xml:space="preserve"> округ</w:t>
      </w:r>
      <w:r w:rsidRPr="00C34A7B">
        <w:rPr>
          <w:bCs/>
          <w:szCs w:val="24"/>
        </w:rPr>
        <w:t xml:space="preserve"> Московской области</w:t>
      </w:r>
      <w:r w:rsidR="004910A9" w:rsidRPr="00C34A7B">
        <w:rPr>
          <w:bCs/>
          <w:szCs w:val="24"/>
        </w:rPr>
        <w:t>»</w:t>
      </w:r>
      <w:r w:rsidRPr="00C34A7B">
        <w:rPr>
          <w:bCs/>
          <w:szCs w:val="24"/>
        </w:rPr>
        <w:t xml:space="preserve">. Состав областей нормирования отражен в наименованиях </w:t>
      </w:r>
      <w:r w:rsidR="004910A9" w:rsidRPr="00C34A7B">
        <w:rPr>
          <w:bCs/>
          <w:szCs w:val="24"/>
        </w:rPr>
        <w:t xml:space="preserve">пунктов </w:t>
      </w:r>
      <w:r w:rsidRPr="00C34A7B">
        <w:rPr>
          <w:bCs/>
          <w:szCs w:val="24"/>
        </w:rPr>
        <w:t>раздел</w:t>
      </w:r>
      <w:r w:rsidR="004910A9" w:rsidRPr="00C34A7B">
        <w:rPr>
          <w:bCs/>
          <w:szCs w:val="24"/>
        </w:rPr>
        <w:t>а 2</w:t>
      </w:r>
      <w:r w:rsidRPr="00C34A7B">
        <w:rPr>
          <w:bCs/>
          <w:szCs w:val="24"/>
        </w:rPr>
        <w:t xml:space="preserve"> </w:t>
      </w:r>
      <w:r w:rsidR="00744AB0" w:rsidRPr="00C34A7B">
        <w:rPr>
          <w:bCs/>
          <w:szCs w:val="24"/>
        </w:rPr>
        <w:t xml:space="preserve">настоящих </w:t>
      </w:r>
      <w:r w:rsidRPr="00C34A7B">
        <w:rPr>
          <w:bCs/>
          <w:szCs w:val="24"/>
        </w:rPr>
        <w:t>местных нормативов.</w:t>
      </w:r>
    </w:p>
    <w:p w14:paraId="1EADBDE0" w14:textId="77777777" w:rsidR="00E87FFB" w:rsidRPr="00C34A7B" w:rsidRDefault="00E87FFB" w:rsidP="00560044">
      <w:pPr>
        <w:widowControl/>
        <w:autoSpaceDE/>
        <w:autoSpaceDN/>
        <w:adjustRightInd/>
        <w:spacing w:line="240" w:lineRule="auto"/>
        <w:ind w:firstLine="0"/>
        <w:jc w:val="left"/>
        <w:rPr>
          <w:szCs w:val="24"/>
        </w:rPr>
      </w:pPr>
      <w:r w:rsidRPr="00C34A7B">
        <w:rPr>
          <w:szCs w:val="24"/>
        </w:rPr>
        <w:br w:type="page"/>
      </w:r>
    </w:p>
    <w:p w14:paraId="3345A9EF" w14:textId="09445CEE" w:rsidR="007C47FA" w:rsidRPr="00C34A7B" w:rsidRDefault="007C47FA" w:rsidP="00EF5060">
      <w:pPr>
        <w:tabs>
          <w:tab w:val="left" w:pos="3960"/>
          <w:tab w:val="center" w:pos="7950"/>
          <w:tab w:val="center" w:pos="9300"/>
        </w:tabs>
        <w:spacing w:line="240" w:lineRule="auto"/>
        <w:ind w:left="360" w:right="99"/>
        <w:jc w:val="center"/>
        <w:outlineLvl w:val="1"/>
        <w:rPr>
          <w:b/>
          <w:szCs w:val="24"/>
        </w:rPr>
      </w:pPr>
      <w:r w:rsidRPr="00C34A7B">
        <w:rPr>
          <w:b/>
          <w:szCs w:val="24"/>
        </w:rPr>
        <w:lastRenderedPageBreak/>
        <w:t xml:space="preserve">2. Основная часть </w:t>
      </w:r>
      <w:r w:rsidR="00EF2B6A" w:rsidRPr="00C34A7B">
        <w:rPr>
          <w:b/>
          <w:szCs w:val="24"/>
        </w:rPr>
        <w:t xml:space="preserve">– </w:t>
      </w:r>
      <w:r w:rsidRPr="00C34A7B">
        <w:rPr>
          <w:b/>
          <w:szCs w:val="24"/>
        </w:rPr>
        <w:t xml:space="preserve">расчетные показатели минимально допустимого уровня обеспеченности населения объектами местного значения </w:t>
      </w:r>
      <w:r w:rsidR="007C7305" w:rsidRPr="00C34A7B">
        <w:rPr>
          <w:b/>
          <w:szCs w:val="24"/>
        </w:rPr>
        <w:t>Сергиево-Посадск</w:t>
      </w:r>
      <w:r w:rsidR="006211CA" w:rsidRPr="00C34A7B">
        <w:rPr>
          <w:b/>
          <w:szCs w:val="24"/>
        </w:rPr>
        <w:t>ого городского округа</w:t>
      </w:r>
      <w:r w:rsidRPr="00C34A7B">
        <w:rPr>
          <w:b/>
          <w:szCs w:val="24"/>
        </w:rPr>
        <w:t xml:space="preserve"> и расчетные показатели максимально допустимого уровня территориальной доступности таких объектов для населения </w:t>
      </w:r>
    </w:p>
    <w:p w14:paraId="12950B3F" w14:textId="77777777" w:rsidR="007C47FA" w:rsidRPr="00C34A7B" w:rsidRDefault="007C47FA" w:rsidP="00EF5060">
      <w:pPr>
        <w:tabs>
          <w:tab w:val="center" w:pos="7950"/>
          <w:tab w:val="center" w:pos="9300"/>
        </w:tabs>
        <w:spacing w:before="120" w:after="120" w:line="240" w:lineRule="auto"/>
        <w:ind w:right="96" w:firstLine="539"/>
        <w:outlineLvl w:val="1"/>
        <w:rPr>
          <w:szCs w:val="24"/>
        </w:rPr>
      </w:pPr>
      <w:r w:rsidRPr="00C34A7B">
        <w:rPr>
          <w:szCs w:val="24"/>
        </w:rPr>
        <w:t>2.1. Расчетные показатели в области жилищного строительства.</w:t>
      </w:r>
    </w:p>
    <w:p w14:paraId="7ADD260E" w14:textId="138207E7" w:rsidR="00C559A1" w:rsidRPr="00C34A7B" w:rsidRDefault="007C47FA" w:rsidP="00C559A1">
      <w:pPr>
        <w:tabs>
          <w:tab w:val="center" w:pos="8100"/>
          <w:tab w:val="center" w:pos="8925"/>
        </w:tabs>
        <w:spacing w:line="240" w:lineRule="auto"/>
        <w:ind w:right="24" w:firstLine="567"/>
        <w:rPr>
          <w:bCs/>
          <w:szCs w:val="24"/>
        </w:rPr>
      </w:pPr>
      <w:r w:rsidRPr="00C34A7B">
        <w:rPr>
          <w:bCs/>
          <w:szCs w:val="24"/>
        </w:rPr>
        <w:t xml:space="preserve">2.1.1. Максимально допустимая этажность жилых и нежилых зданий в </w:t>
      </w:r>
      <w:r w:rsidR="00F1380B" w:rsidRPr="00C34A7B">
        <w:rPr>
          <w:color w:val="000000"/>
          <w:szCs w:val="24"/>
        </w:rPr>
        <w:t>город</w:t>
      </w:r>
      <w:r w:rsidR="00D43C75" w:rsidRPr="00C34A7B">
        <w:rPr>
          <w:color w:val="000000"/>
          <w:szCs w:val="24"/>
        </w:rPr>
        <w:t>е</w:t>
      </w:r>
      <w:r w:rsidRPr="00C34A7B">
        <w:rPr>
          <w:bCs/>
          <w:szCs w:val="24"/>
        </w:rPr>
        <w:t xml:space="preserve"> </w:t>
      </w:r>
      <w:r w:rsidR="007C7305" w:rsidRPr="00C34A7B">
        <w:rPr>
          <w:szCs w:val="24"/>
        </w:rPr>
        <w:t>Сергиев Посад</w:t>
      </w:r>
      <w:r w:rsidR="00F12A9D" w:rsidRPr="00C34A7B">
        <w:rPr>
          <w:szCs w:val="24"/>
        </w:rPr>
        <w:t xml:space="preserve"> </w:t>
      </w:r>
      <w:r w:rsidRPr="00C34A7B">
        <w:rPr>
          <w:bCs/>
          <w:szCs w:val="24"/>
        </w:rPr>
        <w:t xml:space="preserve">принимается </w:t>
      </w:r>
      <w:r w:rsidR="00D43C75" w:rsidRPr="00C34A7B">
        <w:rPr>
          <w:bCs/>
          <w:szCs w:val="24"/>
        </w:rPr>
        <w:t>9</w:t>
      </w:r>
      <w:r w:rsidRPr="00C34A7B">
        <w:rPr>
          <w:bCs/>
          <w:szCs w:val="24"/>
        </w:rPr>
        <w:t xml:space="preserve"> этажей</w:t>
      </w:r>
      <w:r w:rsidR="00C559A1" w:rsidRPr="00C34A7B">
        <w:rPr>
          <w:bCs/>
          <w:szCs w:val="24"/>
        </w:rPr>
        <w:t xml:space="preserve">, </w:t>
      </w:r>
      <w:r w:rsidR="00D43C75" w:rsidRPr="00C34A7B">
        <w:rPr>
          <w:bCs/>
          <w:szCs w:val="24"/>
        </w:rPr>
        <w:t xml:space="preserve">в </w:t>
      </w:r>
      <w:r w:rsidR="00D43C75" w:rsidRPr="00C34A7B">
        <w:rPr>
          <w:color w:val="000000"/>
          <w:szCs w:val="24"/>
        </w:rPr>
        <w:t>город</w:t>
      </w:r>
      <w:r w:rsidR="00E34398" w:rsidRPr="00C34A7B">
        <w:rPr>
          <w:color w:val="000000"/>
          <w:szCs w:val="24"/>
        </w:rPr>
        <w:t>е</w:t>
      </w:r>
      <w:r w:rsidR="00D43C75" w:rsidRPr="00C34A7B">
        <w:rPr>
          <w:bCs/>
          <w:szCs w:val="24"/>
        </w:rPr>
        <w:t xml:space="preserve"> </w:t>
      </w:r>
      <w:r w:rsidR="00E34398" w:rsidRPr="00C34A7B">
        <w:rPr>
          <w:szCs w:val="24"/>
        </w:rPr>
        <w:t>Хотьково</w:t>
      </w:r>
      <w:r w:rsidR="00D43C75" w:rsidRPr="00C34A7B">
        <w:rPr>
          <w:bCs/>
          <w:szCs w:val="24"/>
        </w:rPr>
        <w:t xml:space="preserve"> – </w:t>
      </w:r>
      <w:r w:rsidR="00E34398" w:rsidRPr="00C34A7B">
        <w:rPr>
          <w:bCs/>
          <w:szCs w:val="24"/>
        </w:rPr>
        <w:t>5</w:t>
      </w:r>
      <w:r w:rsidR="00D43C75" w:rsidRPr="00C34A7B">
        <w:rPr>
          <w:bCs/>
          <w:szCs w:val="24"/>
        </w:rPr>
        <w:t xml:space="preserve"> этажей, </w:t>
      </w:r>
      <w:r w:rsidR="001F5098" w:rsidRPr="00C34A7B">
        <w:rPr>
          <w:bCs/>
          <w:szCs w:val="24"/>
        </w:rPr>
        <w:t xml:space="preserve">в </w:t>
      </w:r>
      <w:r w:rsidR="001F5098" w:rsidRPr="00C34A7B">
        <w:rPr>
          <w:color w:val="000000"/>
          <w:szCs w:val="24"/>
        </w:rPr>
        <w:t>город</w:t>
      </w:r>
      <w:r w:rsidR="00160DF3" w:rsidRPr="00C34A7B">
        <w:rPr>
          <w:color w:val="000000"/>
          <w:szCs w:val="24"/>
        </w:rPr>
        <w:t>ах</w:t>
      </w:r>
      <w:r w:rsidR="001F5098" w:rsidRPr="00C34A7B">
        <w:rPr>
          <w:bCs/>
          <w:szCs w:val="24"/>
        </w:rPr>
        <w:t xml:space="preserve"> </w:t>
      </w:r>
      <w:r w:rsidR="00160DF3" w:rsidRPr="00C34A7B">
        <w:rPr>
          <w:szCs w:val="24"/>
        </w:rPr>
        <w:t>Краснозаводск и Пересвет</w:t>
      </w:r>
      <w:r w:rsidR="001F5098" w:rsidRPr="00C34A7B">
        <w:rPr>
          <w:szCs w:val="24"/>
        </w:rPr>
        <w:t xml:space="preserve"> </w:t>
      </w:r>
      <w:r w:rsidR="001F5098" w:rsidRPr="00C34A7B">
        <w:rPr>
          <w:bCs/>
          <w:szCs w:val="24"/>
        </w:rPr>
        <w:t xml:space="preserve">– 5 этажей, </w:t>
      </w:r>
      <w:r w:rsidR="00C52D5B" w:rsidRPr="00C34A7B">
        <w:rPr>
          <w:bCs/>
          <w:szCs w:val="24"/>
        </w:rPr>
        <w:t xml:space="preserve">в </w:t>
      </w:r>
      <w:r w:rsidR="00C52D5B" w:rsidRPr="00C34A7B">
        <w:rPr>
          <w:szCs w:val="24"/>
        </w:rPr>
        <w:t>рабочих поселках</w:t>
      </w:r>
      <w:r w:rsidR="00C52D5B" w:rsidRPr="00C34A7B">
        <w:rPr>
          <w:rFonts w:ascii="Arial" w:hAnsi="Arial" w:cs="Arial"/>
          <w:color w:val="212121"/>
          <w:sz w:val="23"/>
          <w:szCs w:val="23"/>
        </w:rPr>
        <w:t xml:space="preserve"> </w:t>
      </w:r>
      <w:r w:rsidR="00C52D5B" w:rsidRPr="00C34A7B">
        <w:rPr>
          <w:color w:val="212121"/>
          <w:szCs w:val="24"/>
        </w:rPr>
        <w:t xml:space="preserve">Богородское и </w:t>
      </w:r>
      <w:proofErr w:type="spellStart"/>
      <w:r w:rsidR="00C52D5B" w:rsidRPr="00C34A7B">
        <w:rPr>
          <w:color w:val="212121"/>
          <w:szCs w:val="24"/>
        </w:rPr>
        <w:t>Скоропусковский</w:t>
      </w:r>
      <w:proofErr w:type="spellEnd"/>
      <w:r w:rsidR="00C52D5B" w:rsidRPr="00C34A7B">
        <w:rPr>
          <w:bCs/>
          <w:szCs w:val="24"/>
        </w:rPr>
        <w:t xml:space="preserve"> – 4 этажа, </w:t>
      </w:r>
      <w:r w:rsidR="00C559A1" w:rsidRPr="00C34A7B">
        <w:rPr>
          <w:bCs/>
          <w:szCs w:val="24"/>
        </w:rPr>
        <w:t xml:space="preserve">в сельских населенных пунктах </w:t>
      </w:r>
      <w:r w:rsidR="00EF2B6A" w:rsidRPr="00C34A7B">
        <w:rPr>
          <w:bCs/>
          <w:szCs w:val="24"/>
        </w:rPr>
        <w:t xml:space="preserve">– </w:t>
      </w:r>
      <w:r w:rsidR="00C559A1" w:rsidRPr="00C34A7B">
        <w:rPr>
          <w:bCs/>
          <w:szCs w:val="24"/>
        </w:rPr>
        <w:t>3 этажа.</w:t>
      </w:r>
    </w:p>
    <w:p w14:paraId="1109F3CE" w14:textId="77777777" w:rsidR="007C47FA" w:rsidRPr="00C34A7B" w:rsidRDefault="007C47FA" w:rsidP="00C559A1">
      <w:pPr>
        <w:tabs>
          <w:tab w:val="center" w:pos="8100"/>
          <w:tab w:val="center" w:pos="8925"/>
        </w:tabs>
        <w:spacing w:line="240" w:lineRule="auto"/>
        <w:ind w:right="24" w:firstLine="567"/>
        <w:rPr>
          <w:bCs/>
          <w:szCs w:val="24"/>
        </w:rPr>
      </w:pPr>
      <w:r w:rsidRPr="00C34A7B">
        <w:rPr>
          <w:color w:val="000000"/>
          <w:szCs w:val="24"/>
        </w:rPr>
        <w:t xml:space="preserve">Допускается строительство и реконструкция </w:t>
      </w:r>
      <w:r w:rsidRPr="00C34A7B">
        <w:rPr>
          <w:bCs/>
          <w:color w:val="000000"/>
          <w:szCs w:val="24"/>
        </w:rPr>
        <w:t xml:space="preserve">жилых и нежилых зданий </w:t>
      </w:r>
      <w:r w:rsidRPr="00C34A7B">
        <w:rPr>
          <w:color w:val="000000"/>
          <w:szCs w:val="24"/>
        </w:rPr>
        <w:t>с отклонением от установленной максимально допустимой этажности в случаях, на условиях и в порядке, предусмотренными нормативами градостроительного проектирования Московской области.</w:t>
      </w:r>
    </w:p>
    <w:p w14:paraId="45DADE1B" w14:textId="2FF9BDCB" w:rsidR="007C47FA" w:rsidRPr="00C34A7B" w:rsidRDefault="007C47FA" w:rsidP="007139DF">
      <w:pPr>
        <w:tabs>
          <w:tab w:val="center" w:pos="7950"/>
          <w:tab w:val="center" w:pos="8550"/>
          <w:tab w:val="center" w:pos="8625"/>
        </w:tabs>
        <w:spacing w:line="240" w:lineRule="auto"/>
        <w:ind w:right="24" w:firstLine="600"/>
        <w:rPr>
          <w:szCs w:val="24"/>
        </w:rPr>
      </w:pPr>
      <w:r w:rsidRPr="00C34A7B">
        <w:rPr>
          <w:bCs/>
          <w:szCs w:val="24"/>
        </w:rPr>
        <w:t>2.1.2. </w:t>
      </w:r>
      <w:r w:rsidRPr="00C34A7B">
        <w:rPr>
          <w:szCs w:val="24"/>
        </w:rPr>
        <w:t>При определении</w:t>
      </w:r>
      <w:r w:rsidRPr="00C34A7B">
        <w:rPr>
          <w:bCs/>
          <w:szCs w:val="24"/>
        </w:rPr>
        <w:t xml:space="preserve"> максимальной этажности жилого дома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w:t>
      </w:r>
      <w:r w:rsidRPr="00C34A7B">
        <w:rPr>
          <w:szCs w:val="24"/>
        </w:rPr>
        <w:t>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14:paraId="73C64D06" w14:textId="77777777" w:rsidR="0073485E" w:rsidRPr="00C34A7B" w:rsidRDefault="0073485E" w:rsidP="0073485E">
      <w:pPr>
        <w:tabs>
          <w:tab w:val="center" w:pos="7950"/>
          <w:tab w:val="center" w:pos="8550"/>
          <w:tab w:val="center" w:pos="8625"/>
        </w:tabs>
        <w:spacing w:line="240" w:lineRule="auto"/>
        <w:ind w:right="24" w:firstLine="600"/>
        <w:rPr>
          <w:szCs w:val="24"/>
        </w:rPr>
      </w:pPr>
      <w:bookmarkStart w:id="8" w:name="_Hlk137043817"/>
      <w:r w:rsidRPr="00C34A7B">
        <w:rPr>
          <w:szCs w:val="24"/>
        </w:rPr>
        <w:t xml:space="preserve">При определении этажности зданий устанавливаются следующие типы застройки: </w:t>
      </w:r>
    </w:p>
    <w:p w14:paraId="1985DFD6" w14:textId="77777777" w:rsidR="0073485E" w:rsidRPr="00C34A7B" w:rsidRDefault="0073485E" w:rsidP="0073485E">
      <w:pPr>
        <w:tabs>
          <w:tab w:val="center" w:pos="7950"/>
          <w:tab w:val="center" w:pos="8550"/>
          <w:tab w:val="center" w:pos="8625"/>
        </w:tabs>
        <w:spacing w:line="240" w:lineRule="auto"/>
        <w:ind w:right="24" w:firstLine="600"/>
        <w:rPr>
          <w:szCs w:val="24"/>
        </w:rPr>
      </w:pPr>
      <w:r w:rsidRPr="00C34A7B">
        <w:rPr>
          <w:szCs w:val="24"/>
        </w:rPr>
        <w:t>– малоэтажная – 1-4 этажа (с учетом мансарды);</w:t>
      </w:r>
    </w:p>
    <w:p w14:paraId="3FE8C393" w14:textId="77777777" w:rsidR="0073485E" w:rsidRPr="00C34A7B" w:rsidRDefault="0073485E" w:rsidP="0073485E">
      <w:pPr>
        <w:tabs>
          <w:tab w:val="center" w:pos="7950"/>
          <w:tab w:val="center" w:pos="8550"/>
          <w:tab w:val="center" w:pos="8625"/>
        </w:tabs>
        <w:spacing w:line="240" w:lineRule="auto"/>
        <w:ind w:right="24" w:firstLine="600"/>
        <w:rPr>
          <w:szCs w:val="24"/>
        </w:rPr>
      </w:pPr>
      <w:r w:rsidRPr="00C34A7B">
        <w:rPr>
          <w:szCs w:val="24"/>
        </w:rPr>
        <w:t xml:space="preserve">– </w:t>
      </w:r>
      <w:proofErr w:type="spellStart"/>
      <w:r w:rsidRPr="00C34A7B">
        <w:rPr>
          <w:szCs w:val="24"/>
        </w:rPr>
        <w:t>среднеэтажная</w:t>
      </w:r>
      <w:proofErr w:type="spellEnd"/>
      <w:r w:rsidRPr="00C34A7B">
        <w:rPr>
          <w:szCs w:val="24"/>
        </w:rPr>
        <w:t xml:space="preserve"> – 5-8 этажей;</w:t>
      </w:r>
    </w:p>
    <w:p w14:paraId="5FA3A608" w14:textId="77777777" w:rsidR="0073485E" w:rsidRPr="00C34A7B" w:rsidRDefault="0073485E" w:rsidP="0073485E">
      <w:pPr>
        <w:tabs>
          <w:tab w:val="center" w:pos="7950"/>
          <w:tab w:val="center" w:pos="8550"/>
          <w:tab w:val="center" w:pos="8625"/>
        </w:tabs>
        <w:spacing w:line="240" w:lineRule="auto"/>
        <w:ind w:right="24" w:firstLine="600"/>
        <w:rPr>
          <w:szCs w:val="24"/>
        </w:rPr>
      </w:pPr>
      <w:r w:rsidRPr="00C34A7B">
        <w:rPr>
          <w:szCs w:val="24"/>
        </w:rPr>
        <w:t>– многоэтажная – 9 этажей и выше.</w:t>
      </w:r>
    </w:p>
    <w:bookmarkEnd w:id="8"/>
    <w:p w14:paraId="78879B74" w14:textId="77777777" w:rsidR="001B05D4" w:rsidRPr="00C34A7B" w:rsidRDefault="001B05D4" w:rsidP="00223379">
      <w:pPr>
        <w:tabs>
          <w:tab w:val="center" w:pos="8100"/>
          <w:tab w:val="center" w:pos="8925"/>
        </w:tabs>
        <w:spacing w:line="240" w:lineRule="auto"/>
        <w:ind w:right="24" w:firstLine="600"/>
        <w:rPr>
          <w:szCs w:val="24"/>
        </w:rPr>
      </w:pPr>
      <w:r w:rsidRPr="00C34A7B">
        <w:rPr>
          <w:bCs/>
          <w:szCs w:val="24"/>
        </w:rPr>
        <w:t>2.1.3. </w:t>
      </w:r>
      <w:r w:rsidR="00EA5E3D" w:rsidRPr="00C34A7B">
        <w:rPr>
          <w:bCs/>
          <w:szCs w:val="24"/>
        </w:rPr>
        <w:t xml:space="preserve">Основными </w:t>
      </w:r>
      <w:r w:rsidR="00EA5E3D" w:rsidRPr="00C34A7B">
        <w:rPr>
          <w:szCs w:val="24"/>
        </w:rPr>
        <w:t>э</w:t>
      </w:r>
      <w:r w:rsidRPr="00C34A7B">
        <w:rPr>
          <w:szCs w:val="24"/>
        </w:rPr>
        <w:t>лементами планировочной структуры территорий</w:t>
      </w:r>
      <w:r w:rsidR="00EA5E3D" w:rsidRPr="00C34A7B">
        <w:rPr>
          <w:szCs w:val="24"/>
        </w:rPr>
        <w:t xml:space="preserve"> жилой застройки</w:t>
      </w:r>
      <w:r w:rsidRPr="00C34A7B">
        <w:rPr>
          <w:szCs w:val="24"/>
        </w:rPr>
        <w:t xml:space="preserve"> являются жилой район и жилой </w:t>
      </w:r>
      <w:r w:rsidRPr="00C34A7B">
        <w:rPr>
          <w:bCs/>
          <w:szCs w:val="24"/>
        </w:rPr>
        <w:t>квартал.</w:t>
      </w:r>
    </w:p>
    <w:p w14:paraId="0563B5B1" w14:textId="77777777" w:rsidR="00292A44" w:rsidRPr="00C34A7B" w:rsidRDefault="00292A44" w:rsidP="00292A44">
      <w:pPr>
        <w:tabs>
          <w:tab w:val="center" w:pos="8400"/>
          <w:tab w:val="center" w:pos="9639"/>
        </w:tabs>
        <w:spacing w:line="240" w:lineRule="auto"/>
        <w:ind w:right="-32" w:firstLine="567"/>
        <w:rPr>
          <w:bCs/>
        </w:rPr>
      </w:pPr>
      <w:r w:rsidRPr="00C34A7B">
        <w:rPr>
          <w:bCs/>
          <w:szCs w:val="24"/>
        </w:rPr>
        <w:t>2.1.4. </w:t>
      </w:r>
      <w:r w:rsidRPr="00C34A7B">
        <w:rPr>
          <w:bCs/>
        </w:rPr>
        <w:t xml:space="preserve">Для расчета предельно допустимых параметров использования территории жилого района и жилого квартала (части жилого квартала) при застройке многоквартирными жилыми домами применяются следующие показатели: </w:t>
      </w:r>
    </w:p>
    <w:p w14:paraId="5D3E0737" w14:textId="77777777" w:rsidR="00292A44" w:rsidRPr="00C34A7B" w:rsidRDefault="00292A44" w:rsidP="00292A44">
      <w:pPr>
        <w:tabs>
          <w:tab w:val="center" w:pos="8400"/>
          <w:tab w:val="center" w:pos="9639"/>
        </w:tabs>
        <w:spacing w:line="240" w:lineRule="auto"/>
        <w:ind w:right="-32" w:firstLine="567"/>
        <w:rPr>
          <w:bCs/>
        </w:rPr>
      </w:pPr>
      <w:r w:rsidRPr="00C34A7B">
        <w:rPr>
          <w:bCs/>
        </w:rPr>
        <w:t xml:space="preserve"> - максимальный коэффициент застройки квартала;</w:t>
      </w:r>
    </w:p>
    <w:p w14:paraId="2FA7A07F" w14:textId="77777777" w:rsidR="00292A44" w:rsidRPr="00C34A7B" w:rsidRDefault="00292A44" w:rsidP="00292A44">
      <w:pPr>
        <w:tabs>
          <w:tab w:val="center" w:pos="8400"/>
          <w:tab w:val="center" w:pos="9639"/>
        </w:tabs>
        <w:spacing w:line="240" w:lineRule="auto"/>
        <w:ind w:right="-32" w:firstLine="567"/>
        <w:rPr>
          <w:bCs/>
        </w:rPr>
      </w:pPr>
      <w:r w:rsidRPr="00C34A7B">
        <w:rPr>
          <w:bCs/>
        </w:rPr>
        <w:t xml:space="preserve"> - максимальная плотность застройки квартала;</w:t>
      </w:r>
    </w:p>
    <w:p w14:paraId="4CC507F8" w14:textId="77777777" w:rsidR="00292A44" w:rsidRPr="00C34A7B" w:rsidRDefault="00292A44" w:rsidP="00292A44">
      <w:pPr>
        <w:tabs>
          <w:tab w:val="center" w:pos="8400"/>
          <w:tab w:val="center" w:pos="9639"/>
        </w:tabs>
        <w:spacing w:line="240" w:lineRule="auto"/>
        <w:ind w:right="-32" w:firstLine="567"/>
        <w:rPr>
          <w:bCs/>
        </w:rPr>
      </w:pPr>
      <w:r w:rsidRPr="00C34A7B">
        <w:rPr>
          <w:bCs/>
        </w:rPr>
        <w:t xml:space="preserve"> - максимальный коэффициент застройки жилого района;</w:t>
      </w:r>
    </w:p>
    <w:p w14:paraId="3DCF9B26" w14:textId="77777777" w:rsidR="00292A44" w:rsidRPr="00C34A7B" w:rsidRDefault="00292A44" w:rsidP="00292A44">
      <w:pPr>
        <w:tabs>
          <w:tab w:val="center" w:pos="8400"/>
          <w:tab w:val="center" w:pos="9639"/>
        </w:tabs>
        <w:spacing w:line="240" w:lineRule="auto"/>
        <w:ind w:right="-32" w:firstLine="567"/>
        <w:rPr>
          <w:bCs/>
        </w:rPr>
      </w:pPr>
      <w:r w:rsidRPr="00C34A7B">
        <w:rPr>
          <w:bCs/>
        </w:rPr>
        <w:t xml:space="preserve"> - максимальная плотность застройки жилого района;</w:t>
      </w:r>
    </w:p>
    <w:p w14:paraId="607FC36A" w14:textId="77777777" w:rsidR="00292A44" w:rsidRPr="00C34A7B" w:rsidRDefault="00292A44" w:rsidP="00292A44">
      <w:pPr>
        <w:tabs>
          <w:tab w:val="center" w:pos="8400"/>
          <w:tab w:val="center" w:pos="9639"/>
        </w:tabs>
        <w:spacing w:line="240" w:lineRule="auto"/>
        <w:ind w:right="-32" w:firstLine="567"/>
        <w:rPr>
          <w:bCs/>
        </w:rPr>
      </w:pPr>
      <w:r w:rsidRPr="00C34A7B">
        <w:rPr>
          <w:bCs/>
        </w:rPr>
        <w:t xml:space="preserve"> - максимальная плотность населения жилого района,</w:t>
      </w:r>
    </w:p>
    <w:p w14:paraId="2078A5B5" w14:textId="77777777" w:rsidR="00292A44" w:rsidRPr="00C34A7B" w:rsidRDefault="00292A44" w:rsidP="00292A44">
      <w:pPr>
        <w:tabs>
          <w:tab w:val="center" w:pos="8400"/>
          <w:tab w:val="center" w:pos="9639"/>
        </w:tabs>
        <w:spacing w:line="240" w:lineRule="auto"/>
        <w:ind w:right="-32" w:firstLine="567"/>
        <w:rPr>
          <w:bCs/>
        </w:rPr>
      </w:pPr>
      <w:r w:rsidRPr="00C34A7B">
        <w:rPr>
          <w:bCs/>
          <w:szCs w:val="24"/>
        </w:rPr>
        <w:t>значения которых в зависимости от средней этажности приведены</w:t>
      </w:r>
      <w:r w:rsidRPr="00C34A7B">
        <w:rPr>
          <w:bCs/>
        </w:rPr>
        <w:t xml:space="preserve"> в таблице 1.</w:t>
      </w:r>
    </w:p>
    <w:p w14:paraId="2127981C" w14:textId="77777777" w:rsidR="001B05D4" w:rsidRPr="00C34A7B" w:rsidRDefault="001B05D4" w:rsidP="00887D57">
      <w:pPr>
        <w:spacing w:line="240" w:lineRule="auto"/>
        <w:jc w:val="right"/>
        <w:outlineLvl w:val="4"/>
        <w:rPr>
          <w:szCs w:val="24"/>
        </w:rPr>
      </w:pPr>
      <w:r w:rsidRPr="00C34A7B">
        <w:rPr>
          <w:szCs w:val="24"/>
        </w:rPr>
        <w:t>Таблица 1</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740"/>
        <w:gridCol w:w="1695"/>
        <w:gridCol w:w="1714"/>
        <w:gridCol w:w="1635"/>
        <w:gridCol w:w="1635"/>
      </w:tblGrid>
      <w:tr w:rsidR="00292A44" w:rsidRPr="00C34A7B" w14:paraId="18A93634" w14:textId="77777777" w:rsidTr="00B22B5D">
        <w:trPr>
          <w:cantSplit/>
          <w:trHeight w:val="363"/>
          <w:jc w:val="center"/>
        </w:trPr>
        <w:tc>
          <w:tcPr>
            <w:tcW w:w="1307" w:type="dxa"/>
            <w:vMerge w:val="restart"/>
            <w:vAlign w:val="center"/>
          </w:tcPr>
          <w:p w14:paraId="070337A7" w14:textId="77777777" w:rsidR="00292A44" w:rsidRPr="00C34A7B" w:rsidRDefault="00292A44" w:rsidP="00292A44">
            <w:pPr>
              <w:widowControl/>
              <w:spacing w:line="240" w:lineRule="auto"/>
              <w:ind w:left="-65" w:right="-52" w:firstLine="0"/>
              <w:jc w:val="center"/>
              <w:rPr>
                <w:szCs w:val="24"/>
              </w:rPr>
            </w:pPr>
            <w:r w:rsidRPr="00C34A7B">
              <w:rPr>
                <w:szCs w:val="24"/>
              </w:rPr>
              <w:t>Средняя этажность</w:t>
            </w:r>
            <w:r w:rsidRPr="00C34A7B">
              <w:rPr>
                <w:bCs/>
                <w:szCs w:val="24"/>
              </w:rPr>
              <w:t xml:space="preserve"> многоквар-тирных</w:t>
            </w:r>
            <w:r w:rsidRPr="00C34A7B">
              <w:rPr>
                <w:szCs w:val="24"/>
              </w:rPr>
              <w:t xml:space="preserve"> жилых домов</w:t>
            </w:r>
          </w:p>
        </w:tc>
        <w:tc>
          <w:tcPr>
            <w:tcW w:w="3435" w:type="dxa"/>
            <w:gridSpan w:val="2"/>
            <w:noWrap/>
            <w:vAlign w:val="center"/>
          </w:tcPr>
          <w:p w14:paraId="217AAE1A" w14:textId="77777777" w:rsidR="00292A44" w:rsidRPr="00C34A7B" w:rsidRDefault="00292A44" w:rsidP="00292A44">
            <w:pPr>
              <w:widowControl/>
              <w:spacing w:line="240" w:lineRule="auto"/>
              <w:ind w:firstLine="0"/>
              <w:jc w:val="center"/>
              <w:rPr>
                <w:szCs w:val="24"/>
              </w:rPr>
            </w:pPr>
            <w:r w:rsidRPr="00C34A7B">
              <w:rPr>
                <w:szCs w:val="24"/>
              </w:rPr>
              <w:t>Жилой квартал</w:t>
            </w:r>
          </w:p>
        </w:tc>
        <w:tc>
          <w:tcPr>
            <w:tcW w:w="4984" w:type="dxa"/>
            <w:gridSpan w:val="3"/>
            <w:noWrap/>
            <w:vAlign w:val="center"/>
          </w:tcPr>
          <w:p w14:paraId="7A75EA44" w14:textId="77777777" w:rsidR="00292A44" w:rsidRPr="00C34A7B" w:rsidRDefault="00292A44" w:rsidP="00292A44">
            <w:pPr>
              <w:widowControl/>
              <w:spacing w:line="240" w:lineRule="auto"/>
              <w:ind w:firstLine="0"/>
              <w:jc w:val="center"/>
              <w:rPr>
                <w:szCs w:val="24"/>
              </w:rPr>
            </w:pPr>
            <w:r w:rsidRPr="00C34A7B">
              <w:rPr>
                <w:szCs w:val="24"/>
              </w:rPr>
              <w:t>Жилой район</w:t>
            </w:r>
          </w:p>
        </w:tc>
      </w:tr>
      <w:tr w:rsidR="00292A44" w:rsidRPr="00C34A7B" w14:paraId="144D6B5C" w14:textId="77777777" w:rsidTr="00B22B5D">
        <w:trPr>
          <w:cantSplit/>
          <w:trHeight w:val="253"/>
          <w:jc w:val="center"/>
        </w:trPr>
        <w:tc>
          <w:tcPr>
            <w:tcW w:w="1307" w:type="dxa"/>
            <w:vMerge/>
            <w:vAlign w:val="center"/>
          </w:tcPr>
          <w:p w14:paraId="2E913A57" w14:textId="77777777" w:rsidR="00292A44" w:rsidRPr="00C34A7B" w:rsidRDefault="00292A44" w:rsidP="00292A44">
            <w:pPr>
              <w:widowControl/>
              <w:spacing w:line="240" w:lineRule="auto"/>
              <w:ind w:firstLine="0"/>
              <w:jc w:val="center"/>
              <w:rPr>
                <w:szCs w:val="24"/>
              </w:rPr>
            </w:pPr>
          </w:p>
        </w:tc>
        <w:tc>
          <w:tcPr>
            <w:tcW w:w="1740" w:type="dxa"/>
            <w:noWrap/>
            <w:vAlign w:val="center"/>
          </w:tcPr>
          <w:p w14:paraId="1477E018" w14:textId="77777777" w:rsidR="00292A44" w:rsidRPr="00C34A7B" w:rsidRDefault="00292A44" w:rsidP="00292A44">
            <w:pPr>
              <w:spacing w:line="240" w:lineRule="auto"/>
              <w:ind w:left="-108" w:right="-108" w:firstLine="54"/>
              <w:jc w:val="center"/>
              <w:rPr>
                <w:szCs w:val="24"/>
              </w:rPr>
            </w:pPr>
            <w:r w:rsidRPr="00C34A7B">
              <w:rPr>
                <w:szCs w:val="24"/>
              </w:rPr>
              <w:t>Максимальный коэффициент застройки, %</w:t>
            </w:r>
          </w:p>
        </w:tc>
        <w:tc>
          <w:tcPr>
            <w:tcW w:w="1695" w:type="dxa"/>
            <w:noWrap/>
            <w:vAlign w:val="center"/>
          </w:tcPr>
          <w:p w14:paraId="55DCACF1" w14:textId="77777777" w:rsidR="00292A44" w:rsidRPr="00C34A7B" w:rsidRDefault="00292A44" w:rsidP="00292A44">
            <w:pPr>
              <w:spacing w:line="240" w:lineRule="auto"/>
              <w:ind w:left="-13" w:right="-136" w:hanging="13"/>
              <w:jc w:val="center"/>
              <w:rPr>
                <w:szCs w:val="24"/>
              </w:rPr>
            </w:pPr>
            <w:r w:rsidRPr="00C34A7B">
              <w:rPr>
                <w:szCs w:val="24"/>
              </w:rPr>
              <w:t>Максимальная плотность застройки, м</w:t>
            </w:r>
            <w:r w:rsidRPr="00C34A7B">
              <w:rPr>
                <w:szCs w:val="24"/>
                <w:vertAlign w:val="superscript"/>
              </w:rPr>
              <w:t>2</w:t>
            </w:r>
            <w:r w:rsidRPr="00C34A7B">
              <w:rPr>
                <w:szCs w:val="24"/>
              </w:rPr>
              <w:t>/га</w:t>
            </w:r>
          </w:p>
        </w:tc>
        <w:tc>
          <w:tcPr>
            <w:tcW w:w="1714" w:type="dxa"/>
            <w:noWrap/>
            <w:vAlign w:val="center"/>
          </w:tcPr>
          <w:p w14:paraId="0DE38A8C" w14:textId="77777777" w:rsidR="00292A44" w:rsidRPr="00C34A7B" w:rsidRDefault="00292A44" w:rsidP="00292A44">
            <w:pPr>
              <w:spacing w:line="240" w:lineRule="auto"/>
              <w:ind w:left="-108" w:right="-108" w:firstLine="28"/>
              <w:jc w:val="center"/>
              <w:rPr>
                <w:szCs w:val="24"/>
              </w:rPr>
            </w:pPr>
            <w:r w:rsidRPr="00C34A7B">
              <w:rPr>
                <w:szCs w:val="24"/>
              </w:rPr>
              <w:t>Максимальный коэффициент застройки, %</w:t>
            </w:r>
          </w:p>
        </w:tc>
        <w:tc>
          <w:tcPr>
            <w:tcW w:w="1635" w:type="dxa"/>
            <w:noWrap/>
            <w:vAlign w:val="center"/>
          </w:tcPr>
          <w:p w14:paraId="6D46CD09" w14:textId="77777777" w:rsidR="00292A44" w:rsidRPr="00C34A7B" w:rsidRDefault="00292A44" w:rsidP="00292A44">
            <w:pPr>
              <w:spacing w:line="240" w:lineRule="auto"/>
              <w:ind w:left="-86" w:firstLine="0"/>
              <w:jc w:val="center"/>
              <w:rPr>
                <w:szCs w:val="24"/>
              </w:rPr>
            </w:pPr>
            <w:r w:rsidRPr="00C34A7B">
              <w:rPr>
                <w:szCs w:val="24"/>
              </w:rPr>
              <w:t>Максимальная плотность застройки, м</w:t>
            </w:r>
            <w:r w:rsidRPr="00C34A7B">
              <w:rPr>
                <w:szCs w:val="24"/>
                <w:vertAlign w:val="superscript"/>
              </w:rPr>
              <w:t>2</w:t>
            </w:r>
            <w:r w:rsidRPr="00C34A7B">
              <w:rPr>
                <w:szCs w:val="24"/>
              </w:rPr>
              <w:t>/га</w:t>
            </w:r>
          </w:p>
        </w:tc>
        <w:tc>
          <w:tcPr>
            <w:tcW w:w="1635" w:type="dxa"/>
            <w:vAlign w:val="center"/>
          </w:tcPr>
          <w:p w14:paraId="5034CA9B" w14:textId="77777777" w:rsidR="00292A44" w:rsidRPr="00C34A7B" w:rsidRDefault="00292A44" w:rsidP="00292A44">
            <w:pPr>
              <w:spacing w:line="240" w:lineRule="auto"/>
              <w:ind w:left="-86" w:firstLine="0"/>
              <w:jc w:val="center"/>
              <w:rPr>
                <w:szCs w:val="24"/>
              </w:rPr>
            </w:pPr>
            <w:r w:rsidRPr="00C34A7B">
              <w:rPr>
                <w:szCs w:val="24"/>
              </w:rPr>
              <w:t xml:space="preserve">Максимальная плотность населения, </w:t>
            </w:r>
            <w:r w:rsidRPr="00C34A7B">
              <w:rPr>
                <w:bCs/>
                <w:szCs w:val="24"/>
              </w:rPr>
              <w:t>чел.</w:t>
            </w:r>
            <w:r w:rsidRPr="00C34A7B">
              <w:rPr>
                <w:szCs w:val="24"/>
              </w:rPr>
              <w:t>/га</w:t>
            </w:r>
          </w:p>
        </w:tc>
      </w:tr>
      <w:tr w:rsidR="00B22B5D" w:rsidRPr="00C34A7B" w14:paraId="0E631D39" w14:textId="77777777" w:rsidTr="00B22B5D">
        <w:trPr>
          <w:cantSplit/>
          <w:trHeight w:hRule="exact" w:val="335"/>
          <w:jc w:val="center"/>
        </w:trPr>
        <w:tc>
          <w:tcPr>
            <w:tcW w:w="9726" w:type="dxa"/>
            <w:gridSpan w:val="6"/>
            <w:vAlign w:val="center"/>
          </w:tcPr>
          <w:p w14:paraId="539ECE74" w14:textId="4E4B1B5F" w:rsidR="00B22B5D" w:rsidRPr="00C34A7B" w:rsidRDefault="00B22B5D" w:rsidP="00292A44">
            <w:pPr>
              <w:widowControl/>
              <w:spacing w:line="240" w:lineRule="auto"/>
              <w:ind w:firstLine="0"/>
              <w:jc w:val="center"/>
              <w:rPr>
                <w:szCs w:val="24"/>
              </w:rPr>
            </w:pPr>
            <w:r w:rsidRPr="00C34A7B">
              <w:rPr>
                <w:bCs/>
                <w:szCs w:val="24"/>
              </w:rPr>
              <w:t>Город Сергиев Посад</w:t>
            </w:r>
          </w:p>
        </w:tc>
      </w:tr>
      <w:tr w:rsidR="00436A65" w:rsidRPr="00C34A7B" w14:paraId="464C6E76" w14:textId="77777777" w:rsidTr="00B22B5D">
        <w:trPr>
          <w:cantSplit/>
          <w:trHeight w:hRule="exact" w:val="340"/>
          <w:jc w:val="center"/>
        </w:trPr>
        <w:tc>
          <w:tcPr>
            <w:tcW w:w="1307" w:type="dxa"/>
          </w:tcPr>
          <w:p w14:paraId="0B64C876" w14:textId="4E56827A" w:rsidR="00436A65" w:rsidRPr="00C34A7B" w:rsidRDefault="00436A65" w:rsidP="00436A65">
            <w:pPr>
              <w:widowControl/>
              <w:spacing w:line="240" w:lineRule="auto"/>
              <w:ind w:firstLine="0"/>
              <w:jc w:val="center"/>
              <w:rPr>
                <w:szCs w:val="24"/>
              </w:rPr>
            </w:pPr>
            <w:r w:rsidRPr="00C34A7B">
              <w:rPr>
                <w:szCs w:val="24"/>
              </w:rPr>
              <w:t>1</w:t>
            </w:r>
          </w:p>
        </w:tc>
        <w:tc>
          <w:tcPr>
            <w:tcW w:w="1740" w:type="dxa"/>
            <w:noWrap/>
          </w:tcPr>
          <w:p w14:paraId="346B058C" w14:textId="72EF9B94" w:rsidR="00436A65" w:rsidRPr="00C34A7B" w:rsidRDefault="00436A65" w:rsidP="00436A65">
            <w:pPr>
              <w:widowControl/>
              <w:spacing w:line="240" w:lineRule="auto"/>
              <w:ind w:firstLine="0"/>
              <w:jc w:val="center"/>
              <w:rPr>
                <w:szCs w:val="24"/>
              </w:rPr>
            </w:pPr>
            <w:r w:rsidRPr="00C34A7B">
              <w:rPr>
                <w:szCs w:val="24"/>
              </w:rPr>
              <w:t>46,4</w:t>
            </w:r>
          </w:p>
        </w:tc>
        <w:tc>
          <w:tcPr>
            <w:tcW w:w="1695" w:type="dxa"/>
            <w:noWrap/>
          </w:tcPr>
          <w:p w14:paraId="08C0ABEC" w14:textId="794AFB6C" w:rsidR="00436A65" w:rsidRPr="00C34A7B" w:rsidRDefault="00436A65" w:rsidP="00436A65">
            <w:pPr>
              <w:widowControl/>
              <w:spacing w:line="240" w:lineRule="auto"/>
              <w:ind w:firstLine="0"/>
              <w:jc w:val="center"/>
              <w:rPr>
                <w:szCs w:val="24"/>
              </w:rPr>
            </w:pPr>
            <w:r w:rsidRPr="00C34A7B">
              <w:rPr>
                <w:szCs w:val="24"/>
              </w:rPr>
              <w:t>4640</w:t>
            </w:r>
          </w:p>
        </w:tc>
        <w:tc>
          <w:tcPr>
            <w:tcW w:w="1714" w:type="dxa"/>
            <w:noWrap/>
          </w:tcPr>
          <w:p w14:paraId="62902AF7" w14:textId="2510C9BF" w:rsidR="00436A65" w:rsidRPr="00C34A7B" w:rsidRDefault="00436A65" w:rsidP="00436A65">
            <w:pPr>
              <w:widowControl/>
              <w:spacing w:line="240" w:lineRule="auto"/>
              <w:ind w:firstLine="0"/>
              <w:jc w:val="center"/>
              <w:rPr>
                <w:szCs w:val="24"/>
              </w:rPr>
            </w:pPr>
            <w:r w:rsidRPr="00C34A7B">
              <w:rPr>
                <w:szCs w:val="24"/>
              </w:rPr>
              <w:t>28,1</w:t>
            </w:r>
          </w:p>
        </w:tc>
        <w:tc>
          <w:tcPr>
            <w:tcW w:w="1635" w:type="dxa"/>
            <w:noWrap/>
          </w:tcPr>
          <w:p w14:paraId="4FCD2257" w14:textId="16226F15" w:rsidR="00436A65" w:rsidRPr="00C34A7B" w:rsidRDefault="00436A65" w:rsidP="00436A65">
            <w:pPr>
              <w:widowControl/>
              <w:spacing w:line="240" w:lineRule="auto"/>
              <w:ind w:firstLine="0"/>
              <w:jc w:val="center"/>
              <w:rPr>
                <w:szCs w:val="24"/>
              </w:rPr>
            </w:pPr>
            <w:r w:rsidRPr="00C34A7B">
              <w:rPr>
                <w:szCs w:val="24"/>
              </w:rPr>
              <w:t>2810</w:t>
            </w:r>
          </w:p>
        </w:tc>
        <w:tc>
          <w:tcPr>
            <w:tcW w:w="1635" w:type="dxa"/>
          </w:tcPr>
          <w:p w14:paraId="0BAB50EE" w14:textId="6977A8CC" w:rsidR="00436A65" w:rsidRPr="00C34A7B" w:rsidRDefault="00436A65" w:rsidP="00436A65">
            <w:pPr>
              <w:spacing w:line="240" w:lineRule="auto"/>
              <w:ind w:left="-86" w:firstLine="0"/>
              <w:jc w:val="center"/>
              <w:rPr>
                <w:szCs w:val="24"/>
              </w:rPr>
            </w:pPr>
            <w:r w:rsidRPr="00C34A7B">
              <w:rPr>
                <w:szCs w:val="24"/>
              </w:rPr>
              <w:t>105</w:t>
            </w:r>
          </w:p>
        </w:tc>
      </w:tr>
      <w:tr w:rsidR="00436A65" w:rsidRPr="00C34A7B" w14:paraId="298FFC8F" w14:textId="77777777" w:rsidTr="00B22B5D">
        <w:trPr>
          <w:cantSplit/>
          <w:trHeight w:hRule="exact" w:val="340"/>
          <w:jc w:val="center"/>
        </w:trPr>
        <w:tc>
          <w:tcPr>
            <w:tcW w:w="1307" w:type="dxa"/>
          </w:tcPr>
          <w:p w14:paraId="7D3680F3" w14:textId="6A949A48" w:rsidR="00436A65" w:rsidRPr="00C34A7B" w:rsidRDefault="00436A65" w:rsidP="00436A65">
            <w:pPr>
              <w:widowControl/>
              <w:spacing w:line="240" w:lineRule="auto"/>
              <w:ind w:firstLine="0"/>
              <w:jc w:val="center"/>
              <w:rPr>
                <w:szCs w:val="24"/>
              </w:rPr>
            </w:pPr>
            <w:r w:rsidRPr="00C34A7B">
              <w:rPr>
                <w:szCs w:val="24"/>
              </w:rPr>
              <w:t>2</w:t>
            </w:r>
          </w:p>
        </w:tc>
        <w:tc>
          <w:tcPr>
            <w:tcW w:w="1740" w:type="dxa"/>
            <w:noWrap/>
          </w:tcPr>
          <w:p w14:paraId="2EFDF38C" w14:textId="43E654EF" w:rsidR="00436A65" w:rsidRPr="00C34A7B" w:rsidRDefault="00436A65" w:rsidP="00436A65">
            <w:pPr>
              <w:widowControl/>
              <w:spacing w:line="240" w:lineRule="auto"/>
              <w:ind w:firstLine="0"/>
              <w:jc w:val="center"/>
              <w:rPr>
                <w:szCs w:val="24"/>
              </w:rPr>
            </w:pPr>
            <w:r w:rsidRPr="00C34A7B">
              <w:rPr>
                <w:szCs w:val="24"/>
              </w:rPr>
              <w:t>38,1</w:t>
            </w:r>
          </w:p>
        </w:tc>
        <w:tc>
          <w:tcPr>
            <w:tcW w:w="1695" w:type="dxa"/>
            <w:noWrap/>
          </w:tcPr>
          <w:p w14:paraId="5F7512B5" w14:textId="39F243B4" w:rsidR="00436A65" w:rsidRPr="00C34A7B" w:rsidRDefault="00436A65" w:rsidP="00436A65">
            <w:pPr>
              <w:widowControl/>
              <w:spacing w:line="240" w:lineRule="auto"/>
              <w:ind w:firstLine="0"/>
              <w:jc w:val="center"/>
              <w:rPr>
                <w:szCs w:val="24"/>
              </w:rPr>
            </w:pPr>
            <w:r w:rsidRPr="00C34A7B">
              <w:rPr>
                <w:szCs w:val="24"/>
              </w:rPr>
              <w:t>7620</w:t>
            </w:r>
          </w:p>
        </w:tc>
        <w:tc>
          <w:tcPr>
            <w:tcW w:w="1714" w:type="dxa"/>
            <w:noWrap/>
          </w:tcPr>
          <w:p w14:paraId="295B8338" w14:textId="366DCF0F" w:rsidR="00436A65" w:rsidRPr="00C34A7B" w:rsidRDefault="00436A65" w:rsidP="00436A65">
            <w:pPr>
              <w:widowControl/>
              <w:spacing w:line="240" w:lineRule="auto"/>
              <w:ind w:firstLine="0"/>
              <w:jc w:val="center"/>
              <w:rPr>
                <w:szCs w:val="24"/>
              </w:rPr>
            </w:pPr>
            <w:r w:rsidRPr="00C34A7B">
              <w:rPr>
                <w:szCs w:val="24"/>
              </w:rPr>
              <w:t>20,1</w:t>
            </w:r>
          </w:p>
        </w:tc>
        <w:tc>
          <w:tcPr>
            <w:tcW w:w="1635" w:type="dxa"/>
            <w:noWrap/>
          </w:tcPr>
          <w:p w14:paraId="36C5D08A" w14:textId="6B7A0E62" w:rsidR="00436A65" w:rsidRPr="00C34A7B" w:rsidRDefault="00436A65" w:rsidP="00436A65">
            <w:pPr>
              <w:widowControl/>
              <w:spacing w:line="240" w:lineRule="auto"/>
              <w:ind w:firstLine="0"/>
              <w:jc w:val="center"/>
              <w:rPr>
                <w:szCs w:val="24"/>
              </w:rPr>
            </w:pPr>
            <w:r w:rsidRPr="00C34A7B">
              <w:rPr>
                <w:szCs w:val="24"/>
              </w:rPr>
              <w:t>4010</w:t>
            </w:r>
          </w:p>
        </w:tc>
        <w:tc>
          <w:tcPr>
            <w:tcW w:w="1635" w:type="dxa"/>
          </w:tcPr>
          <w:p w14:paraId="5DDE05C3" w14:textId="7C7FB9B5" w:rsidR="00436A65" w:rsidRPr="00C34A7B" w:rsidRDefault="00436A65" w:rsidP="00436A65">
            <w:pPr>
              <w:spacing w:line="240" w:lineRule="auto"/>
              <w:ind w:left="-86" w:firstLine="0"/>
              <w:jc w:val="center"/>
              <w:rPr>
                <w:szCs w:val="24"/>
              </w:rPr>
            </w:pPr>
            <w:r w:rsidRPr="00C34A7B">
              <w:rPr>
                <w:szCs w:val="24"/>
              </w:rPr>
              <w:t>143</w:t>
            </w:r>
          </w:p>
        </w:tc>
      </w:tr>
      <w:tr w:rsidR="00436A65" w:rsidRPr="00C34A7B" w14:paraId="3754CF27" w14:textId="77777777" w:rsidTr="00B22B5D">
        <w:trPr>
          <w:cantSplit/>
          <w:trHeight w:hRule="exact" w:val="340"/>
          <w:jc w:val="center"/>
        </w:trPr>
        <w:tc>
          <w:tcPr>
            <w:tcW w:w="1307" w:type="dxa"/>
          </w:tcPr>
          <w:p w14:paraId="13D8B0F3" w14:textId="7F087A83" w:rsidR="00436A65" w:rsidRPr="00C34A7B" w:rsidRDefault="00436A65" w:rsidP="00436A65">
            <w:pPr>
              <w:widowControl/>
              <w:spacing w:line="240" w:lineRule="auto"/>
              <w:ind w:firstLine="0"/>
              <w:jc w:val="center"/>
              <w:rPr>
                <w:szCs w:val="24"/>
              </w:rPr>
            </w:pPr>
            <w:r w:rsidRPr="00C34A7B">
              <w:rPr>
                <w:szCs w:val="24"/>
              </w:rPr>
              <w:t>3</w:t>
            </w:r>
          </w:p>
        </w:tc>
        <w:tc>
          <w:tcPr>
            <w:tcW w:w="1740" w:type="dxa"/>
            <w:noWrap/>
          </w:tcPr>
          <w:p w14:paraId="7B091A30" w14:textId="50ABC6D7" w:rsidR="00436A65" w:rsidRPr="00C34A7B" w:rsidRDefault="00436A65" w:rsidP="00436A65">
            <w:pPr>
              <w:widowControl/>
              <w:spacing w:line="240" w:lineRule="auto"/>
              <w:ind w:firstLine="0"/>
              <w:jc w:val="center"/>
              <w:rPr>
                <w:szCs w:val="24"/>
              </w:rPr>
            </w:pPr>
            <w:r w:rsidRPr="00C34A7B">
              <w:rPr>
                <w:szCs w:val="24"/>
              </w:rPr>
              <w:t>32,0</w:t>
            </w:r>
          </w:p>
        </w:tc>
        <w:tc>
          <w:tcPr>
            <w:tcW w:w="1695" w:type="dxa"/>
            <w:noWrap/>
          </w:tcPr>
          <w:p w14:paraId="273EA152" w14:textId="0C177B9F" w:rsidR="00436A65" w:rsidRPr="00C34A7B" w:rsidRDefault="00436A65" w:rsidP="00436A65">
            <w:pPr>
              <w:widowControl/>
              <w:spacing w:line="240" w:lineRule="auto"/>
              <w:ind w:firstLine="0"/>
              <w:jc w:val="center"/>
              <w:rPr>
                <w:szCs w:val="24"/>
              </w:rPr>
            </w:pPr>
            <w:r w:rsidRPr="00C34A7B">
              <w:rPr>
                <w:szCs w:val="24"/>
              </w:rPr>
              <w:t>9600</w:t>
            </w:r>
          </w:p>
        </w:tc>
        <w:tc>
          <w:tcPr>
            <w:tcW w:w="1714" w:type="dxa"/>
            <w:noWrap/>
          </w:tcPr>
          <w:p w14:paraId="28BF8043" w14:textId="7B2824E6" w:rsidR="00436A65" w:rsidRPr="00C34A7B" w:rsidRDefault="00436A65" w:rsidP="00436A65">
            <w:pPr>
              <w:widowControl/>
              <w:spacing w:line="240" w:lineRule="auto"/>
              <w:ind w:firstLine="0"/>
              <w:jc w:val="center"/>
              <w:rPr>
                <w:szCs w:val="24"/>
              </w:rPr>
            </w:pPr>
            <w:r w:rsidRPr="00C34A7B">
              <w:rPr>
                <w:szCs w:val="24"/>
              </w:rPr>
              <w:t>15,5</w:t>
            </w:r>
          </w:p>
        </w:tc>
        <w:tc>
          <w:tcPr>
            <w:tcW w:w="1635" w:type="dxa"/>
            <w:noWrap/>
          </w:tcPr>
          <w:p w14:paraId="55A84A07" w14:textId="392757D8" w:rsidR="00436A65" w:rsidRPr="00C34A7B" w:rsidRDefault="00436A65" w:rsidP="00436A65">
            <w:pPr>
              <w:widowControl/>
              <w:spacing w:line="240" w:lineRule="auto"/>
              <w:ind w:firstLine="0"/>
              <w:jc w:val="center"/>
              <w:rPr>
                <w:szCs w:val="24"/>
              </w:rPr>
            </w:pPr>
            <w:r w:rsidRPr="00C34A7B">
              <w:rPr>
                <w:szCs w:val="24"/>
              </w:rPr>
              <w:t>4640</w:t>
            </w:r>
          </w:p>
        </w:tc>
        <w:tc>
          <w:tcPr>
            <w:tcW w:w="1635" w:type="dxa"/>
          </w:tcPr>
          <w:p w14:paraId="342CD785" w14:textId="03538221" w:rsidR="00436A65" w:rsidRPr="00C34A7B" w:rsidRDefault="00436A65" w:rsidP="00436A65">
            <w:pPr>
              <w:spacing w:line="240" w:lineRule="auto"/>
              <w:ind w:left="-86" w:firstLine="0"/>
              <w:jc w:val="center"/>
              <w:rPr>
                <w:szCs w:val="24"/>
              </w:rPr>
            </w:pPr>
            <w:r w:rsidRPr="00C34A7B">
              <w:rPr>
                <w:szCs w:val="24"/>
              </w:rPr>
              <w:t>166</w:t>
            </w:r>
          </w:p>
        </w:tc>
      </w:tr>
      <w:tr w:rsidR="00436A65" w:rsidRPr="00C34A7B" w14:paraId="48A6CD5E" w14:textId="77777777" w:rsidTr="00B22B5D">
        <w:trPr>
          <w:cantSplit/>
          <w:trHeight w:hRule="exact" w:val="340"/>
          <w:jc w:val="center"/>
        </w:trPr>
        <w:tc>
          <w:tcPr>
            <w:tcW w:w="1307" w:type="dxa"/>
          </w:tcPr>
          <w:p w14:paraId="4B9BC9BC" w14:textId="4E0FA6BE" w:rsidR="00436A65" w:rsidRPr="00C34A7B" w:rsidRDefault="00436A65" w:rsidP="00436A65">
            <w:pPr>
              <w:widowControl/>
              <w:spacing w:line="240" w:lineRule="auto"/>
              <w:ind w:firstLine="0"/>
              <w:jc w:val="center"/>
              <w:rPr>
                <w:szCs w:val="24"/>
              </w:rPr>
            </w:pPr>
            <w:r w:rsidRPr="00C34A7B">
              <w:rPr>
                <w:szCs w:val="24"/>
              </w:rPr>
              <w:t>4</w:t>
            </w:r>
          </w:p>
        </w:tc>
        <w:tc>
          <w:tcPr>
            <w:tcW w:w="1740" w:type="dxa"/>
            <w:noWrap/>
          </w:tcPr>
          <w:p w14:paraId="3296FE79" w14:textId="50532C01" w:rsidR="00436A65" w:rsidRPr="00C34A7B" w:rsidRDefault="00436A65" w:rsidP="00436A65">
            <w:pPr>
              <w:widowControl/>
              <w:spacing w:line="240" w:lineRule="auto"/>
              <w:ind w:firstLine="0"/>
              <w:jc w:val="center"/>
              <w:rPr>
                <w:szCs w:val="24"/>
              </w:rPr>
            </w:pPr>
            <w:r w:rsidRPr="00C34A7B">
              <w:rPr>
                <w:szCs w:val="24"/>
              </w:rPr>
              <w:t>27,7</w:t>
            </w:r>
          </w:p>
        </w:tc>
        <w:tc>
          <w:tcPr>
            <w:tcW w:w="1695" w:type="dxa"/>
            <w:noWrap/>
          </w:tcPr>
          <w:p w14:paraId="65AD453E" w14:textId="2A4F204A" w:rsidR="00436A65" w:rsidRPr="00C34A7B" w:rsidRDefault="00436A65" w:rsidP="00436A65">
            <w:pPr>
              <w:widowControl/>
              <w:spacing w:line="240" w:lineRule="auto"/>
              <w:ind w:firstLine="0"/>
              <w:jc w:val="center"/>
              <w:rPr>
                <w:szCs w:val="24"/>
              </w:rPr>
            </w:pPr>
            <w:r w:rsidRPr="00C34A7B">
              <w:rPr>
                <w:szCs w:val="24"/>
              </w:rPr>
              <w:t>11100</w:t>
            </w:r>
          </w:p>
        </w:tc>
        <w:tc>
          <w:tcPr>
            <w:tcW w:w="1714" w:type="dxa"/>
            <w:noWrap/>
          </w:tcPr>
          <w:p w14:paraId="43463AD5" w14:textId="7E21D597" w:rsidR="00436A65" w:rsidRPr="00C34A7B" w:rsidRDefault="00436A65" w:rsidP="00436A65">
            <w:pPr>
              <w:widowControl/>
              <w:spacing w:line="240" w:lineRule="auto"/>
              <w:ind w:firstLine="0"/>
              <w:jc w:val="center"/>
              <w:rPr>
                <w:szCs w:val="24"/>
              </w:rPr>
            </w:pPr>
            <w:r w:rsidRPr="00C34A7B">
              <w:rPr>
                <w:szCs w:val="24"/>
              </w:rPr>
              <w:t>12,6</w:t>
            </w:r>
          </w:p>
        </w:tc>
        <w:tc>
          <w:tcPr>
            <w:tcW w:w="1635" w:type="dxa"/>
            <w:noWrap/>
          </w:tcPr>
          <w:p w14:paraId="784BD903" w14:textId="2D535B3C" w:rsidR="00436A65" w:rsidRPr="00C34A7B" w:rsidRDefault="00436A65" w:rsidP="00436A65">
            <w:pPr>
              <w:widowControl/>
              <w:spacing w:line="240" w:lineRule="auto"/>
              <w:ind w:firstLine="0"/>
              <w:jc w:val="center"/>
              <w:rPr>
                <w:szCs w:val="24"/>
              </w:rPr>
            </w:pPr>
            <w:r w:rsidRPr="00C34A7B">
              <w:rPr>
                <w:szCs w:val="24"/>
              </w:rPr>
              <w:t>5050</w:t>
            </w:r>
          </w:p>
        </w:tc>
        <w:tc>
          <w:tcPr>
            <w:tcW w:w="1635" w:type="dxa"/>
          </w:tcPr>
          <w:p w14:paraId="10D14DEA" w14:textId="32B46E83" w:rsidR="00436A65" w:rsidRPr="00C34A7B" w:rsidRDefault="00436A65" w:rsidP="00436A65">
            <w:pPr>
              <w:spacing w:line="240" w:lineRule="auto"/>
              <w:ind w:left="-86" w:firstLine="0"/>
              <w:jc w:val="center"/>
              <w:rPr>
                <w:szCs w:val="24"/>
              </w:rPr>
            </w:pPr>
            <w:r w:rsidRPr="00C34A7B">
              <w:rPr>
                <w:szCs w:val="24"/>
              </w:rPr>
              <w:t>180</w:t>
            </w:r>
          </w:p>
        </w:tc>
      </w:tr>
      <w:tr w:rsidR="00436A65" w:rsidRPr="00C34A7B" w14:paraId="07123048" w14:textId="77777777" w:rsidTr="00B22B5D">
        <w:trPr>
          <w:cantSplit/>
          <w:trHeight w:hRule="exact" w:val="340"/>
          <w:jc w:val="center"/>
        </w:trPr>
        <w:tc>
          <w:tcPr>
            <w:tcW w:w="1307" w:type="dxa"/>
          </w:tcPr>
          <w:p w14:paraId="4221744D" w14:textId="5E995FCE" w:rsidR="00436A65" w:rsidRPr="00C34A7B" w:rsidRDefault="00436A65" w:rsidP="00436A65">
            <w:pPr>
              <w:widowControl/>
              <w:spacing w:line="240" w:lineRule="auto"/>
              <w:ind w:firstLine="0"/>
              <w:jc w:val="center"/>
              <w:rPr>
                <w:szCs w:val="24"/>
              </w:rPr>
            </w:pPr>
            <w:r w:rsidRPr="00C34A7B">
              <w:rPr>
                <w:szCs w:val="24"/>
              </w:rPr>
              <w:t>5</w:t>
            </w:r>
          </w:p>
        </w:tc>
        <w:tc>
          <w:tcPr>
            <w:tcW w:w="1740" w:type="dxa"/>
            <w:noWrap/>
          </w:tcPr>
          <w:p w14:paraId="1877900E" w14:textId="5B8ADAA3" w:rsidR="00436A65" w:rsidRPr="00C34A7B" w:rsidRDefault="00436A65" w:rsidP="00436A65">
            <w:pPr>
              <w:widowControl/>
              <w:spacing w:line="240" w:lineRule="auto"/>
              <w:ind w:firstLine="0"/>
              <w:jc w:val="center"/>
              <w:rPr>
                <w:szCs w:val="24"/>
              </w:rPr>
            </w:pPr>
            <w:r w:rsidRPr="00C34A7B">
              <w:rPr>
                <w:szCs w:val="24"/>
              </w:rPr>
              <w:t>24,4</w:t>
            </w:r>
          </w:p>
        </w:tc>
        <w:tc>
          <w:tcPr>
            <w:tcW w:w="1695" w:type="dxa"/>
            <w:noWrap/>
          </w:tcPr>
          <w:p w14:paraId="3DDE3A02" w14:textId="0ADB4B96" w:rsidR="00436A65" w:rsidRPr="00C34A7B" w:rsidRDefault="00436A65" w:rsidP="00436A65">
            <w:pPr>
              <w:widowControl/>
              <w:spacing w:line="240" w:lineRule="auto"/>
              <w:ind w:firstLine="0"/>
              <w:jc w:val="center"/>
              <w:rPr>
                <w:szCs w:val="24"/>
              </w:rPr>
            </w:pPr>
            <w:r w:rsidRPr="00C34A7B">
              <w:rPr>
                <w:szCs w:val="24"/>
              </w:rPr>
              <w:t>12200</w:t>
            </w:r>
          </w:p>
        </w:tc>
        <w:tc>
          <w:tcPr>
            <w:tcW w:w="1714" w:type="dxa"/>
            <w:noWrap/>
          </w:tcPr>
          <w:p w14:paraId="11643F2A" w14:textId="128D2840" w:rsidR="00436A65" w:rsidRPr="00C34A7B" w:rsidRDefault="00436A65" w:rsidP="00436A65">
            <w:pPr>
              <w:widowControl/>
              <w:spacing w:line="240" w:lineRule="auto"/>
              <w:ind w:firstLine="0"/>
              <w:jc w:val="center"/>
              <w:rPr>
                <w:szCs w:val="24"/>
              </w:rPr>
            </w:pPr>
            <w:r w:rsidRPr="00C34A7B">
              <w:rPr>
                <w:szCs w:val="24"/>
              </w:rPr>
              <w:t>10,7</w:t>
            </w:r>
          </w:p>
        </w:tc>
        <w:tc>
          <w:tcPr>
            <w:tcW w:w="1635" w:type="dxa"/>
            <w:noWrap/>
          </w:tcPr>
          <w:p w14:paraId="4DD7D8F7" w14:textId="6129B4C6" w:rsidR="00436A65" w:rsidRPr="00C34A7B" w:rsidRDefault="00436A65" w:rsidP="00436A65">
            <w:pPr>
              <w:widowControl/>
              <w:spacing w:line="240" w:lineRule="auto"/>
              <w:ind w:firstLine="0"/>
              <w:jc w:val="center"/>
              <w:rPr>
                <w:szCs w:val="24"/>
              </w:rPr>
            </w:pPr>
            <w:r w:rsidRPr="00C34A7B">
              <w:rPr>
                <w:szCs w:val="24"/>
              </w:rPr>
              <w:t>5350</w:t>
            </w:r>
          </w:p>
        </w:tc>
        <w:tc>
          <w:tcPr>
            <w:tcW w:w="1635" w:type="dxa"/>
          </w:tcPr>
          <w:p w14:paraId="6CAB6A19" w14:textId="2C89535F" w:rsidR="00436A65" w:rsidRPr="00C34A7B" w:rsidRDefault="00436A65" w:rsidP="00436A65">
            <w:pPr>
              <w:spacing w:line="240" w:lineRule="auto"/>
              <w:ind w:left="-86" w:firstLine="0"/>
              <w:jc w:val="center"/>
              <w:rPr>
                <w:szCs w:val="24"/>
              </w:rPr>
            </w:pPr>
            <w:r w:rsidRPr="00C34A7B">
              <w:rPr>
                <w:szCs w:val="24"/>
              </w:rPr>
              <w:t>191</w:t>
            </w:r>
          </w:p>
        </w:tc>
      </w:tr>
      <w:tr w:rsidR="00436A65" w:rsidRPr="00C34A7B" w14:paraId="572EB9D9" w14:textId="77777777" w:rsidTr="00B22B5D">
        <w:trPr>
          <w:cantSplit/>
          <w:trHeight w:hRule="exact" w:val="340"/>
          <w:jc w:val="center"/>
        </w:trPr>
        <w:tc>
          <w:tcPr>
            <w:tcW w:w="1307" w:type="dxa"/>
          </w:tcPr>
          <w:p w14:paraId="5FD2DC8C" w14:textId="408DB486" w:rsidR="00436A65" w:rsidRPr="00C34A7B" w:rsidRDefault="00436A65" w:rsidP="00436A65">
            <w:pPr>
              <w:widowControl/>
              <w:spacing w:line="240" w:lineRule="auto"/>
              <w:ind w:firstLine="0"/>
              <w:jc w:val="center"/>
              <w:rPr>
                <w:szCs w:val="24"/>
              </w:rPr>
            </w:pPr>
            <w:r w:rsidRPr="00C34A7B">
              <w:rPr>
                <w:szCs w:val="24"/>
              </w:rPr>
              <w:t>6</w:t>
            </w:r>
          </w:p>
        </w:tc>
        <w:tc>
          <w:tcPr>
            <w:tcW w:w="1740" w:type="dxa"/>
            <w:noWrap/>
          </w:tcPr>
          <w:p w14:paraId="3763CF03" w14:textId="7069A2D1" w:rsidR="00436A65" w:rsidRPr="00C34A7B" w:rsidRDefault="00436A65" w:rsidP="00436A65">
            <w:pPr>
              <w:widowControl/>
              <w:spacing w:line="240" w:lineRule="auto"/>
              <w:ind w:firstLine="0"/>
              <w:jc w:val="center"/>
              <w:rPr>
                <w:szCs w:val="24"/>
              </w:rPr>
            </w:pPr>
            <w:r w:rsidRPr="00C34A7B">
              <w:rPr>
                <w:szCs w:val="24"/>
              </w:rPr>
              <w:t>21,9</w:t>
            </w:r>
          </w:p>
        </w:tc>
        <w:tc>
          <w:tcPr>
            <w:tcW w:w="1695" w:type="dxa"/>
            <w:noWrap/>
          </w:tcPr>
          <w:p w14:paraId="0B096C00" w14:textId="29A89958" w:rsidR="00436A65" w:rsidRPr="00C34A7B" w:rsidRDefault="00436A65" w:rsidP="00436A65">
            <w:pPr>
              <w:widowControl/>
              <w:spacing w:line="240" w:lineRule="auto"/>
              <w:ind w:firstLine="0"/>
              <w:jc w:val="center"/>
              <w:rPr>
                <w:szCs w:val="24"/>
              </w:rPr>
            </w:pPr>
            <w:r w:rsidRPr="00C34A7B">
              <w:rPr>
                <w:szCs w:val="24"/>
              </w:rPr>
              <w:t>13100</w:t>
            </w:r>
          </w:p>
        </w:tc>
        <w:tc>
          <w:tcPr>
            <w:tcW w:w="1714" w:type="dxa"/>
            <w:noWrap/>
          </w:tcPr>
          <w:p w14:paraId="0381018A" w14:textId="231341FD" w:rsidR="00436A65" w:rsidRPr="00C34A7B" w:rsidRDefault="00436A65" w:rsidP="00436A65">
            <w:pPr>
              <w:widowControl/>
              <w:spacing w:line="240" w:lineRule="auto"/>
              <w:ind w:firstLine="0"/>
              <w:jc w:val="center"/>
              <w:rPr>
                <w:szCs w:val="24"/>
              </w:rPr>
            </w:pPr>
            <w:r w:rsidRPr="00C34A7B">
              <w:rPr>
                <w:szCs w:val="24"/>
              </w:rPr>
              <w:t>9,3</w:t>
            </w:r>
          </w:p>
        </w:tc>
        <w:tc>
          <w:tcPr>
            <w:tcW w:w="1635" w:type="dxa"/>
            <w:noWrap/>
          </w:tcPr>
          <w:p w14:paraId="0724ADD4" w14:textId="449C2373" w:rsidR="00436A65" w:rsidRPr="00C34A7B" w:rsidRDefault="00436A65" w:rsidP="00436A65">
            <w:pPr>
              <w:widowControl/>
              <w:spacing w:line="240" w:lineRule="auto"/>
              <w:ind w:firstLine="0"/>
              <w:jc w:val="center"/>
              <w:rPr>
                <w:szCs w:val="24"/>
              </w:rPr>
            </w:pPr>
            <w:r w:rsidRPr="00C34A7B">
              <w:rPr>
                <w:szCs w:val="24"/>
              </w:rPr>
              <w:t>5580</w:t>
            </w:r>
          </w:p>
        </w:tc>
        <w:tc>
          <w:tcPr>
            <w:tcW w:w="1635" w:type="dxa"/>
          </w:tcPr>
          <w:p w14:paraId="252D5551" w14:textId="2D7EFC7F" w:rsidR="00436A65" w:rsidRPr="00C34A7B" w:rsidRDefault="00436A65" w:rsidP="00436A65">
            <w:pPr>
              <w:spacing w:line="240" w:lineRule="auto"/>
              <w:ind w:left="-86" w:firstLine="0"/>
              <w:jc w:val="center"/>
              <w:rPr>
                <w:szCs w:val="24"/>
              </w:rPr>
            </w:pPr>
            <w:r w:rsidRPr="00C34A7B">
              <w:rPr>
                <w:szCs w:val="24"/>
              </w:rPr>
              <w:t>199</w:t>
            </w:r>
          </w:p>
        </w:tc>
      </w:tr>
      <w:tr w:rsidR="00436A65" w:rsidRPr="00C34A7B" w14:paraId="7D9D1C5A" w14:textId="77777777" w:rsidTr="00B22B5D">
        <w:trPr>
          <w:cantSplit/>
          <w:trHeight w:hRule="exact" w:val="340"/>
          <w:jc w:val="center"/>
        </w:trPr>
        <w:tc>
          <w:tcPr>
            <w:tcW w:w="1307" w:type="dxa"/>
          </w:tcPr>
          <w:p w14:paraId="369CA73A" w14:textId="29273875" w:rsidR="00436A65" w:rsidRPr="00C34A7B" w:rsidRDefault="00436A65" w:rsidP="00436A65">
            <w:pPr>
              <w:widowControl/>
              <w:spacing w:line="240" w:lineRule="auto"/>
              <w:ind w:firstLine="0"/>
              <w:jc w:val="center"/>
              <w:rPr>
                <w:szCs w:val="24"/>
              </w:rPr>
            </w:pPr>
            <w:r w:rsidRPr="00C34A7B">
              <w:rPr>
                <w:szCs w:val="24"/>
              </w:rPr>
              <w:t>7</w:t>
            </w:r>
          </w:p>
        </w:tc>
        <w:tc>
          <w:tcPr>
            <w:tcW w:w="1740" w:type="dxa"/>
            <w:noWrap/>
          </w:tcPr>
          <w:p w14:paraId="32C83D67" w14:textId="01C76B2F" w:rsidR="00436A65" w:rsidRPr="00C34A7B" w:rsidRDefault="00436A65" w:rsidP="00436A65">
            <w:pPr>
              <w:widowControl/>
              <w:spacing w:line="240" w:lineRule="auto"/>
              <w:ind w:firstLine="0"/>
              <w:jc w:val="center"/>
              <w:rPr>
                <w:szCs w:val="24"/>
              </w:rPr>
            </w:pPr>
            <w:r w:rsidRPr="00C34A7B">
              <w:rPr>
                <w:szCs w:val="24"/>
              </w:rPr>
              <w:t>19,8</w:t>
            </w:r>
          </w:p>
        </w:tc>
        <w:tc>
          <w:tcPr>
            <w:tcW w:w="1695" w:type="dxa"/>
            <w:noWrap/>
          </w:tcPr>
          <w:p w14:paraId="46E87062" w14:textId="516D9A6B" w:rsidR="00436A65" w:rsidRPr="00C34A7B" w:rsidRDefault="00436A65" w:rsidP="00436A65">
            <w:pPr>
              <w:widowControl/>
              <w:spacing w:line="240" w:lineRule="auto"/>
              <w:ind w:firstLine="0"/>
              <w:jc w:val="center"/>
              <w:rPr>
                <w:szCs w:val="24"/>
              </w:rPr>
            </w:pPr>
            <w:r w:rsidRPr="00C34A7B">
              <w:rPr>
                <w:szCs w:val="24"/>
              </w:rPr>
              <w:t>13900</w:t>
            </w:r>
          </w:p>
        </w:tc>
        <w:tc>
          <w:tcPr>
            <w:tcW w:w="1714" w:type="dxa"/>
            <w:noWrap/>
          </w:tcPr>
          <w:p w14:paraId="5E2C42E1" w14:textId="7D98FFCB" w:rsidR="00436A65" w:rsidRPr="00C34A7B" w:rsidRDefault="00436A65" w:rsidP="00436A65">
            <w:pPr>
              <w:widowControl/>
              <w:spacing w:line="240" w:lineRule="auto"/>
              <w:ind w:firstLine="0"/>
              <w:jc w:val="center"/>
              <w:rPr>
                <w:szCs w:val="24"/>
              </w:rPr>
            </w:pPr>
            <w:r w:rsidRPr="00C34A7B">
              <w:rPr>
                <w:szCs w:val="24"/>
              </w:rPr>
              <w:t>8,2</w:t>
            </w:r>
          </w:p>
        </w:tc>
        <w:tc>
          <w:tcPr>
            <w:tcW w:w="1635" w:type="dxa"/>
            <w:noWrap/>
          </w:tcPr>
          <w:p w14:paraId="630EA56D" w14:textId="4013BCD1" w:rsidR="00436A65" w:rsidRPr="00C34A7B" w:rsidRDefault="00436A65" w:rsidP="00436A65">
            <w:pPr>
              <w:widowControl/>
              <w:spacing w:line="240" w:lineRule="auto"/>
              <w:ind w:firstLine="0"/>
              <w:jc w:val="center"/>
              <w:rPr>
                <w:szCs w:val="24"/>
              </w:rPr>
            </w:pPr>
            <w:r w:rsidRPr="00C34A7B">
              <w:rPr>
                <w:szCs w:val="24"/>
              </w:rPr>
              <w:t>5760</w:t>
            </w:r>
          </w:p>
        </w:tc>
        <w:tc>
          <w:tcPr>
            <w:tcW w:w="1635" w:type="dxa"/>
          </w:tcPr>
          <w:p w14:paraId="43ED31D2" w14:textId="2B53095D" w:rsidR="00436A65" w:rsidRPr="00C34A7B" w:rsidRDefault="00436A65" w:rsidP="00436A65">
            <w:pPr>
              <w:spacing w:line="240" w:lineRule="auto"/>
              <w:ind w:left="-86" w:firstLine="0"/>
              <w:jc w:val="center"/>
              <w:rPr>
                <w:szCs w:val="24"/>
              </w:rPr>
            </w:pPr>
            <w:r w:rsidRPr="00C34A7B">
              <w:rPr>
                <w:szCs w:val="24"/>
              </w:rPr>
              <w:t>206</w:t>
            </w:r>
          </w:p>
        </w:tc>
      </w:tr>
      <w:tr w:rsidR="00436A65" w:rsidRPr="00C34A7B" w14:paraId="6D16EE9A" w14:textId="77777777" w:rsidTr="00B22B5D">
        <w:trPr>
          <w:cantSplit/>
          <w:trHeight w:hRule="exact" w:val="340"/>
          <w:jc w:val="center"/>
        </w:trPr>
        <w:tc>
          <w:tcPr>
            <w:tcW w:w="1307" w:type="dxa"/>
          </w:tcPr>
          <w:p w14:paraId="0F55AB73" w14:textId="73904432" w:rsidR="00436A65" w:rsidRPr="00C34A7B" w:rsidRDefault="00436A65" w:rsidP="00436A65">
            <w:pPr>
              <w:widowControl/>
              <w:spacing w:line="240" w:lineRule="auto"/>
              <w:ind w:firstLine="0"/>
              <w:jc w:val="center"/>
              <w:rPr>
                <w:szCs w:val="24"/>
              </w:rPr>
            </w:pPr>
            <w:r w:rsidRPr="00C34A7B">
              <w:rPr>
                <w:szCs w:val="24"/>
              </w:rPr>
              <w:t>8</w:t>
            </w:r>
          </w:p>
        </w:tc>
        <w:tc>
          <w:tcPr>
            <w:tcW w:w="1740" w:type="dxa"/>
            <w:noWrap/>
          </w:tcPr>
          <w:p w14:paraId="649F0CE7" w14:textId="74362EDD" w:rsidR="00436A65" w:rsidRPr="00C34A7B" w:rsidRDefault="00436A65" w:rsidP="00436A65">
            <w:pPr>
              <w:widowControl/>
              <w:spacing w:line="240" w:lineRule="auto"/>
              <w:ind w:firstLine="0"/>
              <w:jc w:val="center"/>
              <w:rPr>
                <w:szCs w:val="24"/>
              </w:rPr>
            </w:pPr>
            <w:r w:rsidRPr="00C34A7B">
              <w:rPr>
                <w:szCs w:val="24"/>
              </w:rPr>
              <w:t>18,2</w:t>
            </w:r>
          </w:p>
        </w:tc>
        <w:tc>
          <w:tcPr>
            <w:tcW w:w="1695" w:type="dxa"/>
            <w:noWrap/>
          </w:tcPr>
          <w:p w14:paraId="44BEE79D" w14:textId="5F6AEF72" w:rsidR="00436A65" w:rsidRPr="00C34A7B" w:rsidRDefault="00436A65" w:rsidP="00436A65">
            <w:pPr>
              <w:widowControl/>
              <w:spacing w:line="240" w:lineRule="auto"/>
              <w:ind w:firstLine="0"/>
              <w:jc w:val="center"/>
              <w:rPr>
                <w:szCs w:val="24"/>
              </w:rPr>
            </w:pPr>
            <w:r w:rsidRPr="00C34A7B">
              <w:rPr>
                <w:szCs w:val="24"/>
              </w:rPr>
              <w:t>14500</w:t>
            </w:r>
          </w:p>
        </w:tc>
        <w:tc>
          <w:tcPr>
            <w:tcW w:w="1714" w:type="dxa"/>
            <w:noWrap/>
          </w:tcPr>
          <w:p w14:paraId="6AC848E0" w14:textId="15DE9D85" w:rsidR="00436A65" w:rsidRPr="00C34A7B" w:rsidRDefault="00436A65" w:rsidP="00436A65">
            <w:pPr>
              <w:widowControl/>
              <w:spacing w:line="240" w:lineRule="auto"/>
              <w:ind w:firstLine="0"/>
              <w:jc w:val="center"/>
              <w:rPr>
                <w:szCs w:val="24"/>
              </w:rPr>
            </w:pPr>
            <w:r w:rsidRPr="00C34A7B">
              <w:rPr>
                <w:szCs w:val="24"/>
              </w:rPr>
              <w:t>7,4</w:t>
            </w:r>
          </w:p>
        </w:tc>
        <w:tc>
          <w:tcPr>
            <w:tcW w:w="1635" w:type="dxa"/>
            <w:noWrap/>
          </w:tcPr>
          <w:p w14:paraId="20A0A739" w14:textId="77D75151" w:rsidR="00436A65" w:rsidRPr="00C34A7B" w:rsidRDefault="00436A65" w:rsidP="00436A65">
            <w:pPr>
              <w:widowControl/>
              <w:spacing w:line="240" w:lineRule="auto"/>
              <w:ind w:firstLine="0"/>
              <w:jc w:val="center"/>
              <w:rPr>
                <w:szCs w:val="24"/>
              </w:rPr>
            </w:pPr>
            <w:r w:rsidRPr="00C34A7B">
              <w:rPr>
                <w:szCs w:val="24"/>
              </w:rPr>
              <w:t>5910</w:t>
            </w:r>
          </w:p>
        </w:tc>
        <w:tc>
          <w:tcPr>
            <w:tcW w:w="1635" w:type="dxa"/>
          </w:tcPr>
          <w:p w14:paraId="4E3BF446" w14:textId="2DEF4FD1" w:rsidR="00436A65" w:rsidRPr="00C34A7B" w:rsidRDefault="00436A65" w:rsidP="00436A65">
            <w:pPr>
              <w:spacing w:line="240" w:lineRule="auto"/>
              <w:ind w:left="-86" w:firstLine="0"/>
              <w:jc w:val="center"/>
              <w:rPr>
                <w:szCs w:val="24"/>
              </w:rPr>
            </w:pPr>
            <w:r w:rsidRPr="00C34A7B">
              <w:rPr>
                <w:szCs w:val="24"/>
              </w:rPr>
              <w:t>211</w:t>
            </w:r>
          </w:p>
        </w:tc>
      </w:tr>
      <w:tr w:rsidR="00436A65" w:rsidRPr="00C34A7B" w14:paraId="4EEA3E5B" w14:textId="77777777" w:rsidTr="00B22B5D">
        <w:trPr>
          <w:cantSplit/>
          <w:trHeight w:hRule="exact" w:val="340"/>
          <w:jc w:val="center"/>
        </w:trPr>
        <w:tc>
          <w:tcPr>
            <w:tcW w:w="1307" w:type="dxa"/>
          </w:tcPr>
          <w:p w14:paraId="23CC8D99" w14:textId="37C17786" w:rsidR="00436A65" w:rsidRPr="00C34A7B" w:rsidRDefault="00436A65" w:rsidP="00436A65">
            <w:pPr>
              <w:widowControl/>
              <w:spacing w:line="240" w:lineRule="auto"/>
              <w:ind w:firstLine="0"/>
              <w:jc w:val="center"/>
              <w:rPr>
                <w:szCs w:val="24"/>
              </w:rPr>
            </w:pPr>
            <w:r w:rsidRPr="00C34A7B">
              <w:rPr>
                <w:szCs w:val="24"/>
              </w:rPr>
              <w:t>9</w:t>
            </w:r>
          </w:p>
        </w:tc>
        <w:tc>
          <w:tcPr>
            <w:tcW w:w="1740" w:type="dxa"/>
            <w:noWrap/>
          </w:tcPr>
          <w:p w14:paraId="7960DF99" w14:textId="3B72246A" w:rsidR="00436A65" w:rsidRPr="00C34A7B" w:rsidRDefault="00436A65" w:rsidP="00436A65">
            <w:pPr>
              <w:widowControl/>
              <w:spacing w:line="240" w:lineRule="auto"/>
              <w:ind w:firstLine="0"/>
              <w:jc w:val="center"/>
              <w:rPr>
                <w:szCs w:val="24"/>
              </w:rPr>
            </w:pPr>
            <w:r w:rsidRPr="00C34A7B">
              <w:rPr>
                <w:szCs w:val="24"/>
              </w:rPr>
              <w:t>16,7</w:t>
            </w:r>
          </w:p>
        </w:tc>
        <w:tc>
          <w:tcPr>
            <w:tcW w:w="1695" w:type="dxa"/>
            <w:noWrap/>
          </w:tcPr>
          <w:p w14:paraId="146EF98E" w14:textId="062BD1EE" w:rsidR="00436A65" w:rsidRPr="00C34A7B" w:rsidRDefault="00436A65" w:rsidP="00436A65">
            <w:pPr>
              <w:widowControl/>
              <w:spacing w:line="240" w:lineRule="auto"/>
              <w:ind w:firstLine="0"/>
              <w:jc w:val="center"/>
              <w:rPr>
                <w:szCs w:val="24"/>
              </w:rPr>
            </w:pPr>
            <w:r w:rsidRPr="00C34A7B">
              <w:rPr>
                <w:szCs w:val="24"/>
              </w:rPr>
              <w:t>15100</w:t>
            </w:r>
          </w:p>
        </w:tc>
        <w:tc>
          <w:tcPr>
            <w:tcW w:w="1714" w:type="dxa"/>
            <w:noWrap/>
          </w:tcPr>
          <w:p w14:paraId="00687190" w14:textId="49EB8EDE" w:rsidR="00436A65" w:rsidRPr="00C34A7B" w:rsidRDefault="00436A65" w:rsidP="00436A65">
            <w:pPr>
              <w:widowControl/>
              <w:spacing w:line="240" w:lineRule="auto"/>
              <w:ind w:firstLine="0"/>
              <w:jc w:val="center"/>
              <w:rPr>
                <w:szCs w:val="24"/>
              </w:rPr>
            </w:pPr>
            <w:r w:rsidRPr="00C34A7B">
              <w:rPr>
                <w:szCs w:val="24"/>
              </w:rPr>
              <w:t>6,7</w:t>
            </w:r>
          </w:p>
        </w:tc>
        <w:tc>
          <w:tcPr>
            <w:tcW w:w="1635" w:type="dxa"/>
            <w:noWrap/>
          </w:tcPr>
          <w:p w14:paraId="41D964E6" w14:textId="38F17C01" w:rsidR="00436A65" w:rsidRPr="00C34A7B" w:rsidRDefault="00436A65" w:rsidP="00436A65">
            <w:pPr>
              <w:widowControl/>
              <w:spacing w:line="240" w:lineRule="auto"/>
              <w:ind w:firstLine="0"/>
              <w:jc w:val="center"/>
              <w:rPr>
                <w:szCs w:val="24"/>
              </w:rPr>
            </w:pPr>
            <w:r w:rsidRPr="00C34A7B">
              <w:rPr>
                <w:szCs w:val="24"/>
              </w:rPr>
              <w:t>6040</w:t>
            </w:r>
          </w:p>
        </w:tc>
        <w:tc>
          <w:tcPr>
            <w:tcW w:w="1635" w:type="dxa"/>
          </w:tcPr>
          <w:p w14:paraId="4C009F40" w14:textId="5BF75AF6" w:rsidR="00436A65" w:rsidRPr="00C34A7B" w:rsidRDefault="00436A65" w:rsidP="00436A65">
            <w:pPr>
              <w:spacing w:line="240" w:lineRule="auto"/>
              <w:ind w:left="-86" w:firstLine="0"/>
              <w:jc w:val="center"/>
              <w:rPr>
                <w:szCs w:val="24"/>
              </w:rPr>
            </w:pPr>
            <w:r w:rsidRPr="00C34A7B">
              <w:rPr>
                <w:szCs w:val="24"/>
              </w:rPr>
              <w:t>216</w:t>
            </w:r>
          </w:p>
        </w:tc>
      </w:tr>
      <w:tr w:rsidR="00436A65" w:rsidRPr="00C34A7B" w14:paraId="7F1D16C1" w14:textId="77777777" w:rsidTr="00B22B5D">
        <w:trPr>
          <w:cantSplit/>
          <w:trHeight w:hRule="exact" w:val="340"/>
          <w:jc w:val="center"/>
        </w:trPr>
        <w:tc>
          <w:tcPr>
            <w:tcW w:w="1307" w:type="dxa"/>
          </w:tcPr>
          <w:p w14:paraId="0B66F650" w14:textId="5931C2AE" w:rsidR="00436A65" w:rsidRPr="00C34A7B" w:rsidRDefault="00436A65" w:rsidP="00436A65">
            <w:pPr>
              <w:widowControl/>
              <w:spacing w:line="240" w:lineRule="auto"/>
              <w:ind w:firstLine="0"/>
              <w:jc w:val="center"/>
              <w:rPr>
                <w:szCs w:val="24"/>
              </w:rPr>
            </w:pPr>
            <w:r w:rsidRPr="00C34A7B">
              <w:rPr>
                <w:szCs w:val="24"/>
              </w:rPr>
              <w:lastRenderedPageBreak/>
              <w:t>10</w:t>
            </w:r>
          </w:p>
        </w:tc>
        <w:tc>
          <w:tcPr>
            <w:tcW w:w="1740" w:type="dxa"/>
            <w:noWrap/>
          </w:tcPr>
          <w:p w14:paraId="080418F5" w14:textId="41F6EC08" w:rsidR="00436A65" w:rsidRPr="00C34A7B" w:rsidRDefault="00436A65" w:rsidP="00436A65">
            <w:pPr>
              <w:widowControl/>
              <w:spacing w:line="240" w:lineRule="auto"/>
              <w:ind w:firstLine="0"/>
              <w:jc w:val="center"/>
              <w:rPr>
                <w:szCs w:val="24"/>
              </w:rPr>
            </w:pPr>
            <w:r w:rsidRPr="00C34A7B">
              <w:rPr>
                <w:szCs w:val="24"/>
              </w:rPr>
              <w:t>15,5</w:t>
            </w:r>
          </w:p>
        </w:tc>
        <w:tc>
          <w:tcPr>
            <w:tcW w:w="1695" w:type="dxa"/>
            <w:noWrap/>
          </w:tcPr>
          <w:p w14:paraId="203E23D5" w14:textId="31468C21" w:rsidR="00436A65" w:rsidRPr="00C34A7B" w:rsidRDefault="00436A65" w:rsidP="00436A65">
            <w:pPr>
              <w:widowControl/>
              <w:spacing w:line="240" w:lineRule="auto"/>
              <w:ind w:firstLine="0"/>
              <w:jc w:val="center"/>
              <w:rPr>
                <w:szCs w:val="24"/>
              </w:rPr>
            </w:pPr>
            <w:r w:rsidRPr="00C34A7B">
              <w:rPr>
                <w:szCs w:val="24"/>
              </w:rPr>
              <w:t>15500</w:t>
            </w:r>
          </w:p>
        </w:tc>
        <w:tc>
          <w:tcPr>
            <w:tcW w:w="1714" w:type="dxa"/>
            <w:noWrap/>
          </w:tcPr>
          <w:p w14:paraId="0AF15808" w14:textId="4A2FB39B" w:rsidR="00436A65" w:rsidRPr="00C34A7B" w:rsidRDefault="00436A65" w:rsidP="00436A65">
            <w:pPr>
              <w:widowControl/>
              <w:spacing w:line="240" w:lineRule="auto"/>
              <w:ind w:firstLine="0"/>
              <w:jc w:val="center"/>
              <w:rPr>
                <w:szCs w:val="24"/>
              </w:rPr>
            </w:pPr>
            <w:r w:rsidRPr="00C34A7B">
              <w:rPr>
                <w:szCs w:val="24"/>
              </w:rPr>
              <w:t>6,1</w:t>
            </w:r>
          </w:p>
        </w:tc>
        <w:tc>
          <w:tcPr>
            <w:tcW w:w="1635" w:type="dxa"/>
            <w:noWrap/>
          </w:tcPr>
          <w:p w14:paraId="67CAE07A" w14:textId="585B3479" w:rsidR="00436A65" w:rsidRPr="00C34A7B" w:rsidRDefault="00436A65" w:rsidP="00436A65">
            <w:pPr>
              <w:widowControl/>
              <w:spacing w:line="240" w:lineRule="auto"/>
              <w:ind w:firstLine="0"/>
              <w:jc w:val="center"/>
              <w:rPr>
                <w:szCs w:val="24"/>
              </w:rPr>
            </w:pPr>
            <w:r w:rsidRPr="00C34A7B">
              <w:rPr>
                <w:szCs w:val="24"/>
              </w:rPr>
              <w:t>6140</w:t>
            </w:r>
          </w:p>
        </w:tc>
        <w:tc>
          <w:tcPr>
            <w:tcW w:w="1635" w:type="dxa"/>
          </w:tcPr>
          <w:p w14:paraId="6D12A3A6" w14:textId="10102263" w:rsidR="00436A65" w:rsidRPr="00C34A7B" w:rsidRDefault="00436A65" w:rsidP="00436A65">
            <w:pPr>
              <w:spacing w:line="240" w:lineRule="auto"/>
              <w:ind w:left="-86" w:firstLine="0"/>
              <w:jc w:val="center"/>
              <w:rPr>
                <w:szCs w:val="24"/>
              </w:rPr>
            </w:pPr>
            <w:r w:rsidRPr="00C34A7B">
              <w:rPr>
                <w:szCs w:val="24"/>
              </w:rPr>
              <w:t>219</w:t>
            </w:r>
          </w:p>
        </w:tc>
      </w:tr>
      <w:tr w:rsidR="00436A65" w:rsidRPr="00C34A7B" w14:paraId="29727AE7" w14:textId="77777777" w:rsidTr="00B22B5D">
        <w:trPr>
          <w:cantSplit/>
          <w:trHeight w:hRule="exact" w:val="340"/>
          <w:jc w:val="center"/>
        </w:trPr>
        <w:tc>
          <w:tcPr>
            <w:tcW w:w="1307" w:type="dxa"/>
          </w:tcPr>
          <w:p w14:paraId="19FEE945" w14:textId="7027A17A" w:rsidR="00436A65" w:rsidRPr="00C34A7B" w:rsidRDefault="00436A65" w:rsidP="00436A65">
            <w:pPr>
              <w:widowControl/>
              <w:spacing w:line="240" w:lineRule="auto"/>
              <w:ind w:firstLine="0"/>
              <w:jc w:val="center"/>
              <w:rPr>
                <w:szCs w:val="24"/>
              </w:rPr>
            </w:pPr>
            <w:r w:rsidRPr="00C34A7B">
              <w:rPr>
                <w:szCs w:val="24"/>
              </w:rPr>
              <w:t>11</w:t>
            </w:r>
          </w:p>
        </w:tc>
        <w:tc>
          <w:tcPr>
            <w:tcW w:w="1740" w:type="dxa"/>
            <w:noWrap/>
          </w:tcPr>
          <w:p w14:paraId="6347B8FB" w14:textId="0759D7C3" w:rsidR="00436A65" w:rsidRPr="00C34A7B" w:rsidRDefault="00436A65" w:rsidP="00436A65">
            <w:pPr>
              <w:widowControl/>
              <w:spacing w:line="240" w:lineRule="auto"/>
              <w:ind w:firstLine="0"/>
              <w:jc w:val="center"/>
              <w:rPr>
                <w:szCs w:val="24"/>
              </w:rPr>
            </w:pPr>
            <w:r w:rsidRPr="00C34A7B">
              <w:rPr>
                <w:szCs w:val="24"/>
              </w:rPr>
              <w:t>14,5</w:t>
            </w:r>
          </w:p>
        </w:tc>
        <w:tc>
          <w:tcPr>
            <w:tcW w:w="1695" w:type="dxa"/>
            <w:noWrap/>
          </w:tcPr>
          <w:p w14:paraId="519068DF" w14:textId="34C5DE6B" w:rsidR="00436A65" w:rsidRPr="00C34A7B" w:rsidRDefault="00436A65" w:rsidP="00436A65">
            <w:pPr>
              <w:widowControl/>
              <w:spacing w:line="240" w:lineRule="auto"/>
              <w:ind w:firstLine="0"/>
              <w:jc w:val="center"/>
              <w:rPr>
                <w:szCs w:val="24"/>
              </w:rPr>
            </w:pPr>
            <w:r w:rsidRPr="00C34A7B">
              <w:rPr>
                <w:szCs w:val="24"/>
              </w:rPr>
              <w:t>16000</w:t>
            </w:r>
          </w:p>
        </w:tc>
        <w:tc>
          <w:tcPr>
            <w:tcW w:w="1714" w:type="dxa"/>
            <w:noWrap/>
          </w:tcPr>
          <w:p w14:paraId="2C141E3C" w14:textId="621ABAD1" w:rsidR="00436A65" w:rsidRPr="00C34A7B" w:rsidRDefault="00436A65" w:rsidP="00436A65">
            <w:pPr>
              <w:widowControl/>
              <w:spacing w:line="240" w:lineRule="auto"/>
              <w:ind w:firstLine="0"/>
              <w:jc w:val="center"/>
              <w:rPr>
                <w:szCs w:val="24"/>
              </w:rPr>
            </w:pPr>
            <w:r w:rsidRPr="00C34A7B">
              <w:rPr>
                <w:szCs w:val="24"/>
              </w:rPr>
              <w:t>5,7</w:t>
            </w:r>
          </w:p>
        </w:tc>
        <w:tc>
          <w:tcPr>
            <w:tcW w:w="1635" w:type="dxa"/>
            <w:noWrap/>
          </w:tcPr>
          <w:p w14:paraId="1AD8BADE" w14:textId="136C9CC8" w:rsidR="00436A65" w:rsidRPr="00C34A7B" w:rsidRDefault="00436A65" w:rsidP="00436A65">
            <w:pPr>
              <w:widowControl/>
              <w:spacing w:line="240" w:lineRule="auto"/>
              <w:ind w:firstLine="0"/>
              <w:jc w:val="center"/>
              <w:rPr>
                <w:szCs w:val="24"/>
              </w:rPr>
            </w:pPr>
            <w:r w:rsidRPr="00C34A7B">
              <w:rPr>
                <w:szCs w:val="24"/>
              </w:rPr>
              <w:t>6230</w:t>
            </w:r>
          </w:p>
        </w:tc>
        <w:tc>
          <w:tcPr>
            <w:tcW w:w="1635" w:type="dxa"/>
          </w:tcPr>
          <w:p w14:paraId="07858CAD" w14:textId="21818E0E" w:rsidR="00436A65" w:rsidRPr="00C34A7B" w:rsidRDefault="00436A65" w:rsidP="00436A65">
            <w:pPr>
              <w:spacing w:line="240" w:lineRule="auto"/>
              <w:ind w:left="-86" w:firstLine="0"/>
              <w:jc w:val="center"/>
              <w:rPr>
                <w:szCs w:val="24"/>
              </w:rPr>
            </w:pPr>
            <w:r w:rsidRPr="00C34A7B">
              <w:rPr>
                <w:szCs w:val="24"/>
              </w:rPr>
              <w:t>223</w:t>
            </w:r>
          </w:p>
        </w:tc>
      </w:tr>
      <w:tr w:rsidR="00436A65" w:rsidRPr="00C34A7B" w14:paraId="770827AC" w14:textId="77777777" w:rsidTr="00B22B5D">
        <w:trPr>
          <w:cantSplit/>
          <w:trHeight w:hRule="exact" w:val="340"/>
          <w:jc w:val="center"/>
        </w:trPr>
        <w:tc>
          <w:tcPr>
            <w:tcW w:w="1307" w:type="dxa"/>
          </w:tcPr>
          <w:p w14:paraId="27E1B048" w14:textId="08396169" w:rsidR="00436A65" w:rsidRPr="00C34A7B" w:rsidRDefault="00436A65" w:rsidP="00436A65">
            <w:pPr>
              <w:widowControl/>
              <w:spacing w:line="240" w:lineRule="auto"/>
              <w:ind w:firstLine="0"/>
              <w:jc w:val="center"/>
              <w:rPr>
                <w:szCs w:val="24"/>
              </w:rPr>
            </w:pPr>
            <w:r w:rsidRPr="00C34A7B">
              <w:rPr>
                <w:szCs w:val="24"/>
              </w:rPr>
              <w:t>12</w:t>
            </w:r>
          </w:p>
        </w:tc>
        <w:tc>
          <w:tcPr>
            <w:tcW w:w="1740" w:type="dxa"/>
            <w:noWrap/>
          </w:tcPr>
          <w:p w14:paraId="1834951F" w14:textId="5E974D2D" w:rsidR="00436A65" w:rsidRPr="00C34A7B" w:rsidRDefault="00436A65" w:rsidP="00436A65">
            <w:pPr>
              <w:widowControl/>
              <w:spacing w:line="240" w:lineRule="auto"/>
              <w:ind w:firstLine="0"/>
              <w:jc w:val="center"/>
              <w:rPr>
                <w:szCs w:val="24"/>
              </w:rPr>
            </w:pPr>
            <w:r w:rsidRPr="00C34A7B">
              <w:rPr>
                <w:szCs w:val="24"/>
              </w:rPr>
              <w:t>13,6</w:t>
            </w:r>
          </w:p>
        </w:tc>
        <w:tc>
          <w:tcPr>
            <w:tcW w:w="1695" w:type="dxa"/>
            <w:noWrap/>
          </w:tcPr>
          <w:p w14:paraId="34498D5F" w14:textId="45739F7D" w:rsidR="00436A65" w:rsidRPr="00C34A7B" w:rsidRDefault="00436A65" w:rsidP="00436A65">
            <w:pPr>
              <w:widowControl/>
              <w:spacing w:line="240" w:lineRule="auto"/>
              <w:ind w:firstLine="0"/>
              <w:jc w:val="center"/>
              <w:rPr>
                <w:szCs w:val="24"/>
              </w:rPr>
            </w:pPr>
            <w:r w:rsidRPr="00C34A7B">
              <w:rPr>
                <w:szCs w:val="24"/>
              </w:rPr>
              <w:t>16300</w:t>
            </w:r>
          </w:p>
        </w:tc>
        <w:tc>
          <w:tcPr>
            <w:tcW w:w="1714" w:type="dxa"/>
            <w:noWrap/>
          </w:tcPr>
          <w:p w14:paraId="04C13774" w14:textId="2D39C582" w:rsidR="00436A65" w:rsidRPr="00C34A7B" w:rsidRDefault="00436A65" w:rsidP="00436A65">
            <w:pPr>
              <w:widowControl/>
              <w:spacing w:line="240" w:lineRule="auto"/>
              <w:ind w:firstLine="0"/>
              <w:jc w:val="center"/>
              <w:rPr>
                <w:szCs w:val="24"/>
              </w:rPr>
            </w:pPr>
            <w:r w:rsidRPr="00C34A7B">
              <w:rPr>
                <w:szCs w:val="24"/>
              </w:rPr>
              <w:t>5,3</w:t>
            </w:r>
          </w:p>
        </w:tc>
        <w:tc>
          <w:tcPr>
            <w:tcW w:w="1635" w:type="dxa"/>
            <w:noWrap/>
          </w:tcPr>
          <w:p w14:paraId="03790AA0" w14:textId="61BB1F94" w:rsidR="00436A65" w:rsidRPr="00C34A7B" w:rsidRDefault="00436A65" w:rsidP="00436A65">
            <w:pPr>
              <w:widowControl/>
              <w:spacing w:line="240" w:lineRule="auto"/>
              <w:ind w:firstLine="0"/>
              <w:jc w:val="center"/>
              <w:rPr>
                <w:szCs w:val="24"/>
              </w:rPr>
            </w:pPr>
            <w:r w:rsidRPr="00C34A7B">
              <w:rPr>
                <w:szCs w:val="24"/>
              </w:rPr>
              <w:t>6310</w:t>
            </w:r>
          </w:p>
        </w:tc>
        <w:tc>
          <w:tcPr>
            <w:tcW w:w="1635" w:type="dxa"/>
          </w:tcPr>
          <w:p w14:paraId="5599596A" w14:textId="2C76B0D4" w:rsidR="00436A65" w:rsidRPr="00C34A7B" w:rsidRDefault="00436A65" w:rsidP="00436A65">
            <w:pPr>
              <w:spacing w:line="240" w:lineRule="auto"/>
              <w:ind w:left="-86" w:firstLine="0"/>
              <w:jc w:val="center"/>
              <w:rPr>
                <w:szCs w:val="24"/>
              </w:rPr>
            </w:pPr>
            <w:r w:rsidRPr="00C34A7B">
              <w:rPr>
                <w:szCs w:val="24"/>
              </w:rPr>
              <w:t>225</w:t>
            </w:r>
          </w:p>
        </w:tc>
      </w:tr>
      <w:tr w:rsidR="00436A65" w:rsidRPr="00C34A7B" w14:paraId="68B35BCA" w14:textId="77777777" w:rsidTr="00B22B5D">
        <w:trPr>
          <w:cantSplit/>
          <w:trHeight w:hRule="exact" w:val="340"/>
          <w:jc w:val="center"/>
        </w:trPr>
        <w:tc>
          <w:tcPr>
            <w:tcW w:w="1307" w:type="dxa"/>
          </w:tcPr>
          <w:p w14:paraId="0EE6EE78" w14:textId="6F3CE42A" w:rsidR="00436A65" w:rsidRPr="00C34A7B" w:rsidRDefault="00436A65" w:rsidP="00436A65">
            <w:pPr>
              <w:widowControl/>
              <w:spacing w:line="240" w:lineRule="auto"/>
              <w:ind w:firstLine="0"/>
              <w:jc w:val="center"/>
              <w:rPr>
                <w:szCs w:val="24"/>
              </w:rPr>
            </w:pPr>
            <w:r w:rsidRPr="00C34A7B">
              <w:rPr>
                <w:szCs w:val="24"/>
              </w:rPr>
              <w:t>13</w:t>
            </w:r>
          </w:p>
        </w:tc>
        <w:tc>
          <w:tcPr>
            <w:tcW w:w="1740" w:type="dxa"/>
            <w:noWrap/>
          </w:tcPr>
          <w:p w14:paraId="4C57242C" w14:textId="33661AA3" w:rsidR="00436A65" w:rsidRPr="00C34A7B" w:rsidRDefault="00436A65" w:rsidP="00436A65">
            <w:pPr>
              <w:widowControl/>
              <w:spacing w:line="240" w:lineRule="auto"/>
              <w:ind w:firstLine="0"/>
              <w:jc w:val="center"/>
              <w:rPr>
                <w:szCs w:val="24"/>
              </w:rPr>
            </w:pPr>
            <w:r w:rsidRPr="00C34A7B">
              <w:rPr>
                <w:szCs w:val="24"/>
              </w:rPr>
              <w:t>12,8</w:t>
            </w:r>
          </w:p>
        </w:tc>
        <w:tc>
          <w:tcPr>
            <w:tcW w:w="1695" w:type="dxa"/>
            <w:noWrap/>
          </w:tcPr>
          <w:p w14:paraId="461376C3" w14:textId="1E6CAEB5" w:rsidR="00436A65" w:rsidRPr="00C34A7B" w:rsidRDefault="00436A65" w:rsidP="00436A65">
            <w:pPr>
              <w:widowControl/>
              <w:spacing w:line="240" w:lineRule="auto"/>
              <w:ind w:firstLine="0"/>
              <w:jc w:val="center"/>
              <w:rPr>
                <w:szCs w:val="24"/>
              </w:rPr>
            </w:pPr>
            <w:r w:rsidRPr="00C34A7B">
              <w:rPr>
                <w:szCs w:val="24"/>
              </w:rPr>
              <w:t>16600</w:t>
            </w:r>
          </w:p>
        </w:tc>
        <w:tc>
          <w:tcPr>
            <w:tcW w:w="1714" w:type="dxa"/>
            <w:noWrap/>
          </w:tcPr>
          <w:p w14:paraId="73BFFB51" w14:textId="5392EF24" w:rsidR="00436A65" w:rsidRPr="00C34A7B" w:rsidRDefault="00436A65" w:rsidP="00436A65">
            <w:pPr>
              <w:widowControl/>
              <w:spacing w:line="240" w:lineRule="auto"/>
              <w:ind w:firstLine="0"/>
              <w:jc w:val="center"/>
              <w:rPr>
                <w:szCs w:val="24"/>
              </w:rPr>
            </w:pPr>
            <w:r w:rsidRPr="00C34A7B">
              <w:rPr>
                <w:szCs w:val="24"/>
              </w:rPr>
              <w:t>4,9</w:t>
            </w:r>
          </w:p>
        </w:tc>
        <w:tc>
          <w:tcPr>
            <w:tcW w:w="1635" w:type="dxa"/>
            <w:noWrap/>
          </w:tcPr>
          <w:p w14:paraId="27194285" w14:textId="0EF50022" w:rsidR="00436A65" w:rsidRPr="00C34A7B" w:rsidRDefault="00436A65" w:rsidP="00436A65">
            <w:pPr>
              <w:widowControl/>
              <w:spacing w:line="240" w:lineRule="auto"/>
              <w:ind w:firstLine="0"/>
              <w:jc w:val="center"/>
              <w:rPr>
                <w:szCs w:val="24"/>
              </w:rPr>
            </w:pPr>
            <w:r w:rsidRPr="00C34A7B">
              <w:rPr>
                <w:szCs w:val="24"/>
              </w:rPr>
              <w:t>6380</w:t>
            </w:r>
          </w:p>
        </w:tc>
        <w:tc>
          <w:tcPr>
            <w:tcW w:w="1635" w:type="dxa"/>
          </w:tcPr>
          <w:p w14:paraId="0F19B7F8" w14:textId="363EBD60" w:rsidR="00436A65" w:rsidRPr="00C34A7B" w:rsidRDefault="00436A65" w:rsidP="00436A65">
            <w:pPr>
              <w:spacing w:line="240" w:lineRule="auto"/>
              <w:ind w:left="-86" w:firstLine="0"/>
              <w:jc w:val="center"/>
              <w:rPr>
                <w:szCs w:val="24"/>
              </w:rPr>
            </w:pPr>
            <w:r w:rsidRPr="00C34A7B">
              <w:rPr>
                <w:szCs w:val="24"/>
              </w:rPr>
              <w:t>228</w:t>
            </w:r>
          </w:p>
        </w:tc>
      </w:tr>
      <w:tr w:rsidR="00436A65" w:rsidRPr="00C34A7B" w14:paraId="0FA06B06" w14:textId="77777777" w:rsidTr="00B22B5D">
        <w:trPr>
          <w:cantSplit/>
          <w:trHeight w:hRule="exact" w:val="340"/>
          <w:jc w:val="center"/>
        </w:trPr>
        <w:tc>
          <w:tcPr>
            <w:tcW w:w="1307" w:type="dxa"/>
          </w:tcPr>
          <w:p w14:paraId="43D54526" w14:textId="698FBCDC" w:rsidR="00436A65" w:rsidRPr="00C34A7B" w:rsidRDefault="00436A65" w:rsidP="00436A65">
            <w:pPr>
              <w:widowControl/>
              <w:spacing w:line="240" w:lineRule="auto"/>
              <w:ind w:firstLine="0"/>
              <w:jc w:val="center"/>
              <w:rPr>
                <w:szCs w:val="24"/>
              </w:rPr>
            </w:pPr>
            <w:r w:rsidRPr="00C34A7B">
              <w:rPr>
                <w:szCs w:val="24"/>
              </w:rPr>
              <w:t>14</w:t>
            </w:r>
          </w:p>
        </w:tc>
        <w:tc>
          <w:tcPr>
            <w:tcW w:w="1740" w:type="dxa"/>
            <w:noWrap/>
          </w:tcPr>
          <w:p w14:paraId="67CAAACE" w14:textId="0DA37AAF" w:rsidR="00436A65" w:rsidRPr="00C34A7B" w:rsidRDefault="00436A65" w:rsidP="00436A65">
            <w:pPr>
              <w:widowControl/>
              <w:spacing w:line="240" w:lineRule="auto"/>
              <w:ind w:firstLine="0"/>
              <w:jc w:val="center"/>
              <w:rPr>
                <w:szCs w:val="24"/>
              </w:rPr>
            </w:pPr>
            <w:r w:rsidRPr="00C34A7B">
              <w:rPr>
                <w:szCs w:val="24"/>
              </w:rPr>
              <w:t>12,1</w:t>
            </w:r>
          </w:p>
        </w:tc>
        <w:tc>
          <w:tcPr>
            <w:tcW w:w="1695" w:type="dxa"/>
            <w:noWrap/>
          </w:tcPr>
          <w:p w14:paraId="65077F2B" w14:textId="2DE44F57" w:rsidR="00436A65" w:rsidRPr="00C34A7B" w:rsidRDefault="00436A65" w:rsidP="00436A65">
            <w:pPr>
              <w:widowControl/>
              <w:spacing w:line="240" w:lineRule="auto"/>
              <w:ind w:firstLine="0"/>
              <w:jc w:val="center"/>
              <w:rPr>
                <w:szCs w:val="24"/>
              </w:rPr>
            </w:pPr>
            <w:r w:rsidRPr="00C34A7B">
              <w:rPr>
                <w:szCs w:val="24"/>
              </w:rPr>
              <w:t>16900</w:t>
            </w:r>
          </w:p>
        </w:tc>
        <w:tc>
          <w:tcPr>
            <w:tcW w:w="1714" w:type="dxa"/>
            <w:noWrap/>
          </w:tcPr>
          <w:p w14:paraId="6BA688C2" w14:textId="52D7E491" w:rsidR="00436A65" w:rsidRPr="00C34A7B" w:rsidRDefault="00436A65" w:rsidP="00436A65">
            <w:pPr>
              <w:widowControl/>
              <w:spacing w:line="240" w:lineRule="auto"/>
              <w:ind w:firstLine="0"/>
              <w:jc w:val="center"/>
              <w:rPr>
                <w:szCs w:val="24"/>
              </w:rPr>
            </w:pPr>
            <w:r w:rsidRPr="00C34A7B">
              <w:rPr>
                <w:szCs w:val="24"/>
              </w:rPr>
              <w:t>4,6</w:t>
            </w:r>
          </w:p>
        </w:tc>
        <w:tc>
          <w:tcPr>
            <w:tcW w:w="1635" w:type="dxa"/>
            <w:noWrap/>
          </w:tcPr>
          <w:p w14:paraId="6ED96925" w14:textId="26B47CA4" w:rsidR="00436A65" w:rsidRPr="00C34A7B" w:rsidRDefault="00436A65" w:rsidP="00436A65">
            <w:pPr>
              <w:widowControl/>
              <w:spacing w:line="240" w:lineRule="auto"/>
              <w:ind w:firstLine="0"/>
              <w:jc w:val="center"/>
              <w:rPr>
                <w:szCs w:val="24"/>
              </w:rPr>
            </w:pPr>
            <w:r w:rsidRPr="00C34A7B">
              <w:rPr>
                <w:szCs w:val="24"/>
              </w:rPr>
              <w:t>6450</w:t>
            </w:r>
          </w:p>
        </w:tc>
        <w:tc>
          <w:tcPr>
            <w:tcW w:w="1635" w:type="dxa"/>
          </w:tcPr>
          <w:p w14:paraId="25A39539" w14:textId="28EC002C" w:rsidR="00436A65" w:rsidRPr="00C34A7B" w:rsidRDefault="00436A65" w:rsidP="00436A65">
            <w:pPr>
              <w:spacing w:line="240" w:lineRule="auto"/>
              <w:ind w:left="-86" w:firstLine="0"/>
              <w:jc w:val="center"/>
              <w:rPr>
                <w:szCs w:val="24"/>
              </w:rPr>
            </w:pPr>
            <w:r w:rsidRPr="00C34A7B">
              <w:rPr>
                <w:szCs w:val="24"/>
              </w:rPr>
              <w:t>230</w:t>
            </w:r>
          </w:p>
        </w:tc>
      </w:tr>
      <w:tr w:rsidR="00436A65" w:rsidRPr="00C34A7B" w14:paraId="183CD798" w14:textId="77777777" w:rsidTr="00B22B5D">
        <w:trPr>
          <w:cantSplit/>
          <w:trHeight w:hRule="exact" w:val="340"/>
          <w:jc w:val="center"/>
        </w:trPr>
        <w:tc>
          <w:tcPr>
            <w:tcW w:w="1307" w:type="dxa"/>
          </w:tcPr>
          <w:p w14:paraId="18368B51" w14:textId="2DC22631" w:rsidR="00436A65" w:rsidRPr="00C34A7B" w:rsidRDefault="00436A65" w:rsidP="00436A65">
            <w:pPr>
              <w:widowControl/>
              <w:spacing w:line="240" w:lineRule="auto"/>
              <w:ind w:firstLine="0"/>
              <w:jc w:val="center"/>
              <w:rPr>
                <w:szCs w:val="24"/>
              </w:rPr>
            </w:pPr>
            <w:r w:rsidRPr="00C34A7B">
              <w:rPr>
                <w:szCs w:val="24"/>
              </w:rPr>
              <w:t>15</w:t>
            </w:r>
          </w:p>
        </w:tc>
        <w:tc>
          <w:tcPr>
            <w:tcW w:w="1740" w:type="dxa"/>
            <w:noWrap/>
          </w:tcPr>
          <w:p w14:paraId="7F8B567F" w14:textId="0DDD5827" w:rsidR="00436A65" w:rsidRPr="00C34A7B" w:rsidRDefault="00436A65" w:rsidP="00436A65">
            <w:pPr>
              <w:widowControl/>
              <w:spacing w:line="240" w:lineRule="auto"/>
              <w:ind w:firstLine="0"/>
              <w:jc w:val="center"/>
              <w:rPr>
                <w:szCs w:val="24"/>
              </w:rPr>
            </w:pPr>
            <w:r w:rsidRPr="00C34A7B">
              <w:rPr>
                <w:szCs w:val="24"/>
              </w:rPr>
              <w:t>11,5</w:t>
            </w:r>
          </w:p>
        </w:tc>
        <w:tc>
          <w:tcPr>
            <w:tcW w:w="1695" w:type="dxa"/>
            <w:noWrap/>
          </w:tcPr>
          <w:p w14:paraId="1F824F8F" w14:textId="26673121" w:rsidR="00436A65" w:rsidRPr="00C34A7B" w:rsidRDefault="00436A65" w:rsidP="00436A65">
            <w:pPr>
              <w:widowControl/>
              <w:spacing w:line="240" w:lineRule="auto"/>
              <w:ind w:firstLine="0"/>
              <w:jc w:val="center"/>
              <w:rPr>
                <w:szCs w:val="24"/>
              </w:rPr>
            </w:pPr>
            <w:r w:rsidRPr="00C34A7B">
              <w:rPr>
                <w:szCs w:val="24"/>
              </w:rPr>
              <w:t>17200</w:t>
            </w:r>
          </w:p>
        </w:tc>
        <w:tc>
          <w:tcPr>
            <w:tcW w:w="1714" w:type="dxa"/>
            <w:noWrap/>
          </w:tcPr>
          <w:p w14:paraId="6532D985" w14:textId="75ADC016" w:rsidR="00436A65" w:rsidRPr="00C34A7B" w:rsidRDefault="00436A65" w:rsidP="00436A65">
            <w:pPr>
              <w:widowControl/>
              <w:spacing w:line="240" w:lineRule="auto"/>
              <w:ind w:firstLine="0"/>
              <w:jc w:val="center"/>
              <w:rPr>
                <w:szCs w:val="24"/>
              </w:rPr>
            </w:pPr>
            <w:r w:rsidRPr="00C34A7B">
              <w:rPr>
                <w:szCs w:val="24"/>
              </w:rPr>
              <w:t>4,3</w:t>
            </w:r>
          </w:p>
        </w:tc>
        <w:tc>
          <w:tcPr>
            <w:tcW w:w="1635" w:type="dxa"/>
            <w:noWrap/>
          </w:tcPr>
          <w:p w14:paraId="6ACFA279" w14:textId="47962A5C" w:rsidR="00436A65" w:rsidRPr="00C34A7B" w:rsidRDefault="00436A65" w:rsidP="00436A65">
            <w:pPr>
              <w:widowControl/>
              <w:spacing w:line="240" w:lineRule="auto"/>
              <w:ind w:firstLine="0"/>
              <w:jc w:val="center"/>
              <w:rPr>
                <w:szCs w:val="24"/>
              </w:rPr>
            </w:pPr>
            <w:r w:rsidRPr="00C34A7B">
              <w:rPr>
                <w:szCs w:val="24"/>
              </w:rPr>
              <w:t>6500</w:t>
            </w:r>
          </w:p>
        </w:tc>
        <w:tc>
          <w:tcPr>
            <w:tcW w:w="1635" w:type="dxa"/>
          </w:tcPr>
          <w:p w14:paraId="3A98F006" w14:textId="4F2FB4E6" w:rsidR="00436A65" w:rsidRPr="00C34A7B" w:rsidRDefault="00436A65" w:rsidP="00436A65">
            <w:pPr>
              <w:spacing w:line="240" w:lineRule="auto"/>
              <w:ind w:left="-86" w:firstLine="0"/>
              <w:jc w:val="center"/>
              <w:rPr>
                <w:szCs w:val="24"/>
              </w:rPr>
            </w:pPr>
            <w:r w:rsidRPr="00C34A7B">
              <w:rPr>
                <w:szCs w:val="24"/>
              </w:rPr>
              <w:t>232</w:t>
            </w:r>
          </w:p>
        </w:tc>
      </w:tr>
      <w:tr w:rsidR="00436A65" w:rsidRPr="00C34A7B" w14:paraId="652EEB1F" w14:textId="77777777" w:rsidTr="00B22B5D">
        <w:trPr>
          <w:cantSplit/>
          <w:trHeight w:hRule="exact" w:val="340"/>
          <w:jc w:val="center"/>
        </w:trPr>
        <w:tc>
          <w:tcPr>
            <w:tcW w:w="1307" w:type="dxa"/>
          </w:tcPr>
          <w:p w14:paraId="7127ABA5" w14:textId="34C6F18A" w:rsidR="00436A65" w:rsidRPr="00C34A7B" w:rsidRDefault="00436A65" w:rsidP="00436A65">
            <w:pPr>
              <w:widowControl/>
              <w:spacing w:line="240" w:lineRule="auto"/>
              <w:ind w:firstLine="0"/>
              <w:jc w:val="center"/>
              <w:rPr>
                <w:szCs w:val="24"/>
              </w:rPr>
            </w:pPr>
            <w:r w:rsidRPr="00C34A7B">
              <w:rPr>
                <w:szCs w:val="24"/>
              </w:rPr>
              <w:t>16</w:t>
            </w:r>
          </w:p>
        </w:tc>
        <w:tc>
          <w:tcPr>
            <w:tcW w:w="1740" w:type="dxa"/>
            <w:noWrap/>
          </w:tcPr>
          <w:p w14:paraId="19F0D972" w14:textId="10E3569D" w:rsidR="00436A65" w:rsidRPr="00C34A7B" w:rsidRDefault="00436A65" w:rsidP="00436A65">
            <w:pPr>
              <w:widowControl/>
              <w:spacing w:line="240" w:lineRule="auto"/>
              <w:ind w:firstLine="0"/>
              <w:jc w:val="center"/>
              <w:rPr>
                <w:szCs w:val="24"/>
              </w:rPr>
            </w:pPr>
            <w:r w:rsidRPr="00C34A7B">
              <w:rPr>
                <w:szCs w:val="24"/>
              </w:rPr>
              <w:t>10,9</w:t>
            </w:r>
          </w:p>
        </w:tc>
        <w:tc>
          <w:tcPr>
            <w:tcW w:w="1695" w:type="dxa"/>
            <w:noWrap/>
          </w:tcPr>
          <w:p w14:paraId="47D2B1AC" w14:textId="1B71C4CC" w:rsidR="00436A65" w:rsidRPr="00C34A7B" w:rsidRDefault="00436A65" w:rsidP="00436A65">
            <w:pPr>
              <w:widowControl/>
              <w:spacing w:line="240" w:lineRule="auto"/>
              <w:ind w:firstLine="0"/>
              <w:jc w:val="center"/>
              <w:rPr>
                <w:szCs w:val="24"/>
              </w:rPr>
            </w:pPr>
            <w:r w:rsidRPr="00C34A7B">
              <w:rPr>
                <w:szCs w:val="24"/>
              </w:rPr>
              <w:t>17400</w:t>
            </w:r>
          </w:p>
        </w:tc>
        <w:tc>
          <w:tcPr>
            <w:tcW w:w="1714" w:type="dxa"/>
            <w:noWrap/>
          </w:tcPr>
          <w:p w14:paraId="78F6E35B" w14:textId="2FAC984C" w:rsidR="00436A65" w:rsidRPr="00C34A7B" w:rsidRDefault="00436A65" w:rsidP="00436A65">
            <w:pPr>
              <w:widowControl/>
              <w:spacing w:line="240" w:lineRule="auto"/>
              <w:ind w:firstLine="0"/>
              <w:jc w:val="center"/>
              <w:rPr>
                <w:szCs w:val="24"/>
              </w:rPr>
            </w:pPr>
            <w:r w:rsidRPr="00C34A7B">
              <w:rPr>
                <w:szCs w:val="24"/>
              </w:rPr>
              <w:t>4,1</w:t>
            </w:r>
          </w:p>
        </w:tc>
        <w:tc>
          <w:tcPr>
            <w:tcW w:w="1635" w:type="dxa"/>
            <w:noWrap/>
          </w:tcPr>
          <w:p w14:paraId="327D0C07" w14:textId="4EFA8B58" w:rsidR="00436A65" w:rsidRPr="00C34A7B" w:rsidRDefault="00436A65" w:rsidP="00436A65">
            <w:pPr>
              <w:widowControl/>
              <w:spacing w:line="240" w:lineRule="auto"/>
              <w:ind w:firstLine="0"/>
              <w:jc w:val="center"/>
              <w:rPr>
                <w:szCs w:val="24"/>
              </w:rPr>
            </w:pPr>
            <w:r w:rsidRPr="00C34A7B">
              <w:rPr>
                <w:szCs w:val="24"/>
              </w:rPr>
              <w:t>6550</w:t>
            </w:r>
          </w:p>
        </w:tc>
        <w:tc>
          <w:tcPr>
            <w:tcW w:w="1635" w:type="dxa"/>
          </w:tcPr>
          <w:p w14:paraId="024326AA" w14:textId="03A8E3B7" w:rsidR="00436A65" w:rsidRPr="00C34A7B" w:rsidRDefault="00436A65" w:rsidP="00436A65">
            <w:pPr>
              <w:spacing w:line="240" w:lineRule="auto"/>
              <w:ind w:left="-86" w:firstLine="0"/>
              <w:jc w:val="center"/>
              <w:rPr>
                <w:szCs w:val="24"/>
              </w:rPr>
            </w:pPr>
            <w:r w:rsidRPr="00C34A7B">
              <w:rPr>
                <w:szCs w:val="24"/>
              </w:rPr>
              <w:t>234</w:t>
            </w:r>
          </w:p>
        </w:tc>
      </w:tr>
      <w:tr w:rsidR="00436A65" w:rsidRPr="00C34A7B" w14:paraId="28D00EE2" w14:textId="77777777" w:rsidTr="00B22B5D">
        <w:trPr>
          <w:cantSplit/>
          <w:trHeight w:hRule="exact" w:val="374"/>
          <w:jc w:val="center"/>
        </w:trPr>
        <w:tc>
          <w:tcPr>
            <w:tcW w:w="1307" w:type="dxa"/>
          </w:tcPr>
          <w:p w14:paraId="53FEFA46" w14:textId="5C086A39" w:rsidR="00436A65" w:rsidRPr="00C34A7B" w:rsidRDefault="00436A65" w:rsidP="00436A65">
            <w:pPr>
              <w:widowControl/>
              <w:spacing w:line="240" w:lineRule="auto"/>
              <w:ind w:firstLine="0"/>
              <w:jc w:val="center"/>
              <w:rPr>
                <w:szCs w:val="24"/>
              </w:rPr>
            </w:pPr>
            <w:r w:rsidRPr="00C34A7B">
              <w:rPr>
                <w:szCs w:val="24"/>
              </w:rPr>
              <w:t>17</w:t>
            </w:r>
          </w:p>
        </w:tc>
        <w:tc>
          <w:tcPr>
            <w:tcW w:w="1740" w:type="dxa"/>
            <w:noWrap/>
          </w:tcPr>
          <w:p w14:paraId="77D4437E" w14:textId="2FA78E76" w:rsidR="00436A65" w:rsidRPr="00C34A7B" w:rsidRDefault="00436A65" w:rsidP="00436A65">
            <w:pPr>
              <w:widowControl/>
              <w:spacing w:line="240" w:lineRule="auto"/>
              <w:ind w:firstLine="0"/>
              <w:jc w:val="center"/>
              <w:rPr>
                <w:szCs w:val="24"/>
              </w:rPr>
            </w:pPr>
            <w:r w:rsidRPr="00C34A7B">
              <w:rPr>
                <w:szCs w:val="24"/>
              </w:rPr>
              <w:t>10,4</w:t>
            </w:r>
          </w:p>
        </w:tc>
        <w:tc>
          <w:tcPr>
            <w:tcW w:w="1695" w:type="dxa"/>
            <w:noWrap/>
          </w:tcPr>
          <w:p w14:paraId="252E207A" w14:textId="09646A83" w:rsidR="00436A65" w:rsidRPr="00C34A7B" w:rsidRDefault="00436A65" w:rsidP="00436A65">
            <w:pPr>
              <w:widowControl/>
              <w:spacing w:line="240" w:lineRule="auto"/>
              <w:ind w:firstLine="0"/>
              <w:jc w:val="center"/>
              <w:rPr>
                <w:szCs w:val="24"/>
              </w:rPr>
            </w:pPr>
            <w:r w:rsidRPr="00C34A7B">
              <w:rPr>
                <w:szCs w:val="24"/>
              </w:rPr>
              <w:t>17700</w:t>
            </w:r>
          </w:p>
        </w:tc>
        <w:tc>
          <w:tcPr>
            <w:tcW w:w="1714" w:type="dxa"/>
            <w:noWrap/>
          </w:tcPr>
          <w:p w14:paraId="75A0AAC7" w14:textId="5CEF7D0B" w:rsidR="00436A65" w:rsidRPr="00C34A7B" w:rsidRDefault="00436A65" w:rsidP="00436A65">
            <w:pPr>
              <w:widowControl/>
              <w:spacing w:line="240" w:lineRule="auto"/>
              <w:ind w:firstLine="0"/>
              <w:jc w:val="center"/>
              <w:rPr>
                <w:szCs w:val="24"/>
              </w:rPr>
            </w:pPr>
            <w:r w:rsidRPr="00C34A7B">
              <w:rPr>
                <w:szCs w:val="24"/>
              </w:rPr>
              <w:t>3,9</w:t>
            </w:r>
          </w:p>
        </w:tc>
        <w:tc>
          <w:tcPr>
            <w:tcW w:w="1635" w:type="dxa"/>
            <w:noWrap/>
          </w:tcPr>
          <w:p w14:paraId="2FC498EB" w14:textId="2001F266" w:rsidR="00436A65" w:rsidRPr="00C34A7B" w:rsidRDefault="00436A65" w:rsidP="00436A65">
            <w:pPr>
              <w:widowControl/>
              <w:spacing w:line="240" w:lineRule="auto"/>
              <w:ind w:firstLine="0"/>
              <w:jc w:val="center"/>
              <w:rPr>
                <w:szCs w:val="24"/>
              </w:rPr>
            </w:pPr>
            <w:r w:rsidRPr="00C34A7B">
              <w:rPr>
                <w:szCs w:val="24"/>
              </w:rPr>
              <w:t>6600</w:t>
            </w:r>
          </w:p>
        </w:tc>
        <w:tc>
          <w:tcPr>
            <w:tcW w:w="1635" w:type="dxa"/>
          </w:tcPr>
          <w:p w14:paraId="242B3655" w14:textId="3F6E0CD5" w:rsidR="00436A65" w:rsidRPr="00C34A7B" w:rsidRDefault="00436A65" w:rsidP="00436A65">
            <w:pPr>
              <w:spacing w:line="240" w:lineRule="auto"/>
              <w:ind w:left="-86" w:firstLine="0"/>
              <w:jc w:val="center"/>
              <w:rPr>
                <w:szCs w:val="24"/>
              </w:rPr>
            </w:pPr>
            <w:r w:rsidRPr="00C34A7B">
              <w:rPr>
                <w:szCs w:val="24"/>
              </w:rPr>
              <w:t>236</w:t>
            </w:r>
          </w:p>
        </w:tc>
      </w:tr>
      <w:tr w:rsidR="00292A44" w:rsidRPr="00C34A7B" w14:paraId="7C9AE68E" w14:textId="77777777" w:rsidTr="00B22B5D">
        <w:trPr>
          <w:cantSplit/>
          <w:trHeight w:hRule="exact" w:val="451"/>
          <w:jc w:val="center"/>
        </w:trPr>
        <w:tc>
          <w:tcPr>
            <w:tcW w:w="9726" w:type="dxa"/>
            <w:gridSpan w:val="6"/>
          </w:tcPr>
          <w:p w14:paraId="50D7A9D3" w14:textId="3CC74232" w:rsidR="00292A44" w:rsidRPr="00C34A7B" w:rsidRDefault="00292A44" w:rsidP="00292A44">
            <w:pPr>
              <w:spacing w:line="240" w:lineRule="auto"/>
              <w:ind w:left="-86" w:firstLine="0"/>
              <w:jc w:val="center"/>
              <w:rPr>
                <w:szCs w:val="24"/>
              </w:rPr>
            </w:pPr>
            <w:r w:rsidRPr="00C34A7B">
              <w:rPr>
                <w:color w:val="000000"/>
                <w:szCs w:val="24"/>
              </w:rPr>
              <w:t>Город</w:t>
            </w:r>
            <w:r w:rsidR="00E34398" w:rsidRPr="00C34A7B">
              <w:rPr>
                <w:color w:val="000000"/>
                <w:szCs w:val="24"/>
              </w:rPr>
              <w:t xml:space="preserve"> </w:t>
            </w:r>
            <w:r w:rsidR="00E34398" w:rsidRPr="00C34A7B">
              <w:rPr>
                <w:szCs w:val="24"/>
              </w:rPr>
              <w:t>Хотьково</w:t>
            </w:r>
          </w:p>
        </w:tc>
      </w:tr>
      <w:tr w:rsidR="00436A65" w:rsidRPr="00C34A7B" w14:paraId="0CCD3959" w14:textId="77777777" w:rsidTr="00B22B5D">
        <w:trPr>
          <w:cantSplit/>
          <w:trHeight w:hRule="exact" w:val="340"/>
          <w:jc w:val="center"/>
        </w:trPr>
        <w:tc>
          <w:tcPr>
            <w:tcW w:w="1307" w:type="dxa"/>
          </w:tcPr>
          <w:p w14:paraId="5D8BCCCC" w14:textId="4FBD55A8" w:rsidR="00436A65" w:rsidRPr="00C34A7B" w:rsidRDefault="00436A65" w:rsidP="00436A65">
            <w:pPr>
              <w:widowControl/>
              <w:spacing w:line="240" w:lineRule="auto"/>
              <w:ind w:firstLine="0"/>
              <w:jc w:val="center"/>
              <w:rPr>
                <w:szCs w:val="24"/>
              </w:rPr>
            </w:pPr>
            <w:r w:rsidRPr="00C34A7B">
              <w:rPr>
                <w:szCs w:val="24"/>
              </w:rPr>
              <w:t>1</w:t>
            </w:r>
          </w:p>
        </w:tc>
        <w:tc>
          <w:tcPr>
            <w:tcW w:w="1740" w:type="dxa"/>
            <w:noWrap/>
          </w:tcPr>
          <w:p w14:paraId="573C87A6" w14:textId="6F029CE0" w:rsidR="00436A65" w:rsidRPr="00C34A7B" w:rsidRDefault="00436A65" w:rsidP="00436A65">
            <w:pPr>
              <w:widowControl/>
              <w:spacing w:line="240" w:lineRule="auto"/>
              <w:ind w:firstLine="0"/>
              <w:jc w:val="center"/>
              <w:rPr>
                <w:szCs w:val="24"/>
              </w:rPr>
            </w:pPr>
            <w:r w:rsidRPr="00C34A7B">
              <w:rPr>
                <w:szCs w:val="24"/>
              </w:rPr>
              <w:t>45,3</w:t>
            </w:r>
          </w:p>
        </w:tc>
        <w:tc>
          <w:tcPr>
            <w:tcW w:w="1695" w:type="dxa"/>
            <w:noWrap/>
          </w:tcPr>
          <w:p w14:paraId="482CC777" w14:textId="5B87AE12" w:rsidR="00436A65" w:rsidRPr="00C34A7B" w:rsidRDefault="00436A65" w:rsidP="00436A65">
            <w:pPr>
              <w:widowControl/>
              <w:spacing w:line="240" w:lineRule="auto"/>
              <w:ind w:firstLine="0"/>
              <w:jc w:val="center"/>
              <w:rPr>
                <w:szCs w:val="24"/>
              </w:rPr>
            </w:pPr>
            <w:r w:rsidRPr="00C34A7B">
              <w:rPr>
                <w:szCs w:val="24"/>
              </w:rPr>
              <w:t>4530</w:t>
            </w:r>
          </w:p>
        </w:tc>
        <w:tc>
          <w:tcPr>
            <w:tcW w:w="1714" w:type="dxa"/>
            <w:noWrap/>
          </w:tcPr>
          <w:p w14:paraId="78ED0A1A" w14:textId="1AF3E47D" w:rsidR="00436A65" w:rsidRPr="00C34A7B" w:rsidRDefault="00436A65" w:rsidP="00436A65">
            <w:pPr>
              <w:widowControl/>
              <w:spacing w:line="240" w:lineRule="auto"/>
              <w:ind w:firstLine="0"/>
              <w:jc w:val="center"/>
              <w:rPr>
                <w:szCs w:val="24"/>
              </w:rPr>
            </w:pPr>
            <w:r w:rsidRPr="00C34A7B">
              <w:rPr>
                <w:szCs w:val="24"/>
              </w:rPr>
              <w:t>26,9</w:t>
            </w:r>
          </w:p>
        </w:tc>
        <w:tc>
          <w:tcPr>
            <w:tcW w:w="1635" w:type="dxa"/>
            <w:noWrap/>
          </w:tcPr>
          <w:p w14:paraId="38A97A89" w14:textId="76BF791D" w:rsidR="00436A65" w:rsidRPr="00C34A7B" w:rsidRDefault="00436A65" w:rsidP="00436A65">
            <w:pPr>
              <w:widowControl/>
              <w:spacing w:line="240" w:lineRule="auto"/>
              <w:ind w:firstLine="0"/>
              <w:jc w:val="center"/>
              <w:rPr>
                <w:szCs w:val="24"/>
              </w:rPr>
            </w:pPr>
            <w:r w:rsidRPr="00C34A7B">
              <w:rPr>
                <w:szCs w:val="24"/>
              </w:rPr>
              <w:t>2690</w:t>
            </w:r>
          </w:p>
        </w:tc>
        <w:tc>
          <w:tcPr>
            <w:tcW w:w="1635" w:type="dxa"/>
          </w:tcPr>
          <w:p w14:paraId="58CEB39B" w14:textId="626DA633" w:rsidR="00436A65" w:rsidRPr="00C34A7B" w:rsidRDefault="00436A65" w:rsidP="00436A65">
            <w:pPr>
              <w:widowControl/>
              <w:spacing w:line="240" w:lineRule="auto"/>
              <w:ind w:firstLine="0"/>
              <w:jc w:val="center"/>
              <w:rPr>
                <w:szCs w:val="24"/>
              </w:rPr>
            </w:pPr>
            <w:r w:rsidRPr="00C34A7B">
              <w:rPr>
                <w:szCs w:val="24"/>
              </w:rPr>
              <w:t>101</w:t>
            </w:r>
          </w:p>
        </w:tc>
      </w:tr>
      <w:tr w:rsidR="00436A65" w:rsidRPr="00C34A7B" w14:paraId="04D1598A" w14:textId="77777777" w:rsidTr="00B22B5D">
        <w:trPr>
          <w:cantSplit/>
          <w:trHeight w:hRule="exact" w:val="340"/>
          <w:jc w:val="center"/>
        </w:trPr>
        <w:tc>
          <w:tcPr>
            <w:tcW w:w="1307" w:type="dxa"/>
          </w:tcPr>
          <w:p w14:paraId="381DBE5C" w14:textId="14A08466" w:rsidR="00436A65" w:rsidRPr="00C34A7B" w:rsidRDefault="00436A65" w:rsidP="00436A65">
            <w:pPr>
              <w:widowControl/>
              <w:spacing w:line="240" w:lineRule="auto"/>
              <w:ind w:firstLine="0"/>
              <w:jc w:val="center"/>
              <w:rPr>
                <w:szCs w:val="24"/>
              </w:rPr>
            </w:pPr>
            <w:r w:rsidRPr="00C34A7B">
              <w:rPr>
                <w:szCs w:val="24"/>
              </w:rPr>
              <w:t>2</w:t>
            </w:r>
          </w:p>
        </w:tc>
        <w:tc>
          <w:tcPr>
            <w:tcW w:w="1740" w:type="dxa"/>
            <w:noWrap/>
          </w:tcPr>
          <w:p w14:paraId="681C9DA5" w14:textId="4A85CAB5" w:rsidR="00436A65" w:rsidRPr="00C34A7B" w:rsidRDefault="00436A65" w:rsidP="00436A65">
            <w:pPr>
              <w:widowControl/>
              <w:spacing w:line="240" w:lineRule="auto"/>
              <w:ind w:firstLine="0"/>
              <w:jc w:val="center"/>
              <w:rPr>
                <w:szCs w:val="24"/>
              </w:rPr>
            </w:pPr>
            <w:r w:rsidRPr="00C34A7B">
              <w:rPr>
                <w:szCs w:val="24"/>
              </w:rPr>
              <w:t>36,7</w:t>
            </w:r>
          </w:p>
        </w:tc>
        <w:tc>
          <w:tcPr>
            <w:tcW w:w="1695" w:type="dxa"/>
            <w:noWrap/>
          </w:tcPr>
          <w:p w14:paraId="2CD8B50F" w14:textId="68AF9229" w:rsidR="00436A65" w:rsidRPr="00C34A7B" w:rsidRDefault="00436A65" w:rsidP="00436A65">
            <w:pPr>
              <w:widowControl/>
              <w:spacing w:line="240" w:lineRule="auto"/>
              <w:ind w:firstLine="0"/>
              <w:jc w:val="center"/>
              <w:rPr>
                <w:szCs w:val="24"/>
              </w:rPr>
            </w:pPr>
            <w:r w:rsidRPr="00C34A7B">
              <w:rPr>
                <w:szCs w:val="24"/>
              </w:rPr>
              <w:t>7340</w:t>
            </w:r>
          </w:p>
        </w:tc>
        <w:tc>
          <w:tcPr>
            <w:tcW w:w="1714" w:type="dxa"/>
            <w:noWrap/>
          </w:tcPr>
          <w:p w14:paraId="10A6CC6E" w14:textId="06D067A3" w:rsidR="00436A65" w:rsidRPr="00C34A7B" w:rsidRDefault="00436A65" w:rsidP="00436A65">
            <w:pPr>
              <w:widowControl/>
              <w:spacing w:line="240" w:lineRule="auto"/>
              <w:ind w:firstLine="0"/>
              <w:jc w:val="center"/>
              <w:rPr>
                <w:szCs w:val="24"/>
              </w:rPr>
            </w:pPr>
            <w:r w:rsidRPr="00C34A7B">
              <w:rPr>
                <w:szCs w:val="24"/>
              </w:rPr>
              <w:t>18,9</w:t>
            </w:r>
          </w:p>
        </w:tc>
        <w:tc>
          <w:tcPr>
            <w:tcW w:w="1635" w:type="dxa"/>
            <w:noWrap/>
          </w:tcPr>
          <w:p w14:paraId="69FD527A" w14:textId="0A464902" w:rsidR="00436A65" w:rsidRPr="00C34A7B" w:rsidRDefault="00436A65" w:rsidP="00436A65">
            <w:pPr>
              <w:widowControl/>
              <w:spacing w:line="240" w:lineRule="auto"/>
              <w:ind w:firstLine="0"/>
              <w:jc w:val="center"/>
              <w:rPr>
                <w:szCs w:val="24"/>
              </w:rPr>
            </w:pPr>
            <w:r w:rsidRPr="00C34A7B">
              <w:rPr>
                <w:szCs w:val="24"/>
              </w:rPr>
              <w:t>3780</w:t>
            </w:r>
          </w:p>
        </w:tc>
        <w:tc>
          <w:tcPr>
            <w:tcW w:w="1635" w:type="dxa"/>
          </w:tcPr>
          <w:p w14:paraId="36520D34" w14:textId="4B1B13F5" w:rsidR="00436A65" w:rsidRPr="00C34A7B" w:rsidRDefault="00436A65" w:rsidP="00436A65">
            <w:pPr>
              <w:widowControl/>
              <w:spacing w:line="240" w:lineRule="auto"/>
              <w:ind w:firstLine="0"/>
              <w:jc w:val="center"/>
              <w:rPr>
                <w:szCs w:val="24"/>
              </w:rPr>
            </w:pPr>
            <w:r w:rsidRPr="00C34A7B">
              <w:rPr>
                <w:szCs w:val="24"/>
              </w:rPr>
              <w:t>135</w:t>
            </w:r>
          </w:p>
        </w:tc>
      </w:tr>
      <w:tr w:rsidR="00436A65" w:rsidRPr="00C34A7B" w14:paraId="46BF764B" w14:textId="77777777" w:rsidTr="00B22B5D">
        <w:trPr>
          <w:cantSplit/>
          <w:trHeight w:hRule="exact" w:val="340"/>
          <w:jc w:val="center"/>
        </w:trPr>
        <w:tc>
          <w:tcPr>
            <w:tcW w:w="1307" w:type="dxa"/>
          </w:tcPr>
          <w:p w14:paraId="6E64A7D8" w14:textId="78397DC3" w:rsidR="00436A65" w:rsidRPr="00C34A7B" w:rsidRDefault="00436A65" w:rsidP="00436A65">
            <w:pPr>
              <w:widowControl/>
              <w:spacing w:line="240" w:lineRule="auto"/>
              <w:ind w:firstLine="0"/>
              <w:jc w:val="center"/>
              <w:rPr>
                <w:szCs w:val="24"/>
              </w:rPr>
            </w:pPr>
            <w:r w:rsidRPr="00C34A7B">
              <w:rPr>
                <w:szCs w:val="24"/>
              </w:rPr>
              <w:t>3</w:t>
            </w:r>
          </w:p>
        </w:tc>
        <w:tc>
          <w:tcPr>
            <w:tcW w:w="1740" w:type="dxa"/>
            <w:noWrap/>
          </w:tcPr>
          <w:p w14:paraId="268809D3" w14:textId="542835B2" w:rsidR="00436A65" w:rsidRPr="00C34A7B" w:rsidRDefault="00436A65" w:rsidP="00436A65">
            <w:pPr>
              <w:widowControl/>
              <w:spacing w:line="240" w:lineRule="auto"/>
              <w:ind w:firstLine="0"/>
              <w:jc w:val="center"/>
              <w:rPr>
                <w:szCs w:val="24"/>
              </w:rPr>
            </w:pPr>
            <w:r w:rsidRPr="00C34A7B">
              <w:rPr>
                <w:szCs w:val="24"/>
              </w:rPr>
              <w:t>30,5</w:t>
            </w:r>
          </w:p>
        </w:tc>
        <w:tc>
          <w:tcPr>
            <w:tcW w:w="1695" w:type="dxa"/>
            <w:noWrap/>
          </w:tcPr>
          <w:p w14:paraId="4BED9CF9" w14:textId="24434F57" w:rsidR="00436A65" w:rsidRPr="00C34A7B" w:rsidRDefault="00436A65" w:rsidP="00436A65">
            <w:pPr>
              <w:widowControl/>
              <w:spacing w:line="240" w:lineRule="auto"/>
              <w:ind w:firstLine="0"/>
              <w:jc w:val="center"/>
              <w:rPr>
                <w:szCs w:val="24"/>
              </w:rPr>
            </w:pPr>
            <w:r w:rsidRPr="00C34A7B">
              <w:rPr>
                <w:szCs w:val="24"/>
              </w:rPr>
              <w:t>9200</w:t>
            </w:r>
          </w:p>
        </w:tc>
        <w:tc>
          <w:tcPr>
            <w:tcW w:w="1714" w:type="dxa"/>
            <w:noWrap/>
          </w:tcPr>
          <w:p w14:paraId="75ABD492" w14:textId="61923C91" w:rsidR="00436A65" w:rsidRPr="00C34A7B" w:rsidRDefault="00436A65" w:rsidP="00436A65">
            <w:pPr>
              <w:widowControl/>
              <w:spacing w:line="240" w:lineRule="auto"/>
              <w:ind w:firstLine="0"/>
              <w:jc w:val="center"/>
              <w:rPr>
                <w:szCs w:val="24"/>
              </w:rPr>
            </w:pPr>
            <w:r w:rsidRPr="00C34A7B">
              <w:rPr>
                <w:szCs w:val="24"/>
              </w:rPr>
              <w:t>14,5</w:t>
            </w:r>
          </w:p>
        </w:tc>
        <w:tc>
          <w:tcPr>
            <w:tcW w:w="1635" w:type="dxa"/>
            <w:noWrap/>
          </w:tcPr>
          <w:p w14:paraId="5C06D641" w14:textId="6F2FD4D6" w:rsidR="00436A65" w:rsidRPr="00C34A7B" w:rsidRDefault="00436A65" w:rsidP="00436A65">
            <w:pPr>
              <w:widowControl/>
              <w:spacing w:line="240" w:lineRule="auto"/>
              <w:ind w:firstLine="0"/>
              <w:jc w:val="center"/>
              <w:rPr>
                <w:szCs w:val="24"/>
              </w:rPr>
            </w:pPr>
            <w:r w:rsidRPr="00C34A7B">
              <w:rPr>
                <w:szCs w:val="24"/>
              </w:rPr>
              <w:t>4340</w:t>
            </w:r>
          </w:p>
        </w:tc>
        <w:tc>
          <w:tcPr>
            <w:tcW w:w="1635" w:type="dxa"/>
          </w:tcPr>
          <w:p w14:paraId="0D566724" w14:textId="733BD5D4" w:rsidR="00436A65" w:rsidRPr="00C34A7B" w:rsidRDefault="00436A65" w:rsidP="00436A65">
            <w:pPr>
              <w:widowControl/>
              <w:spacing w:line="240" w:lineRule="auto"/>
              <w:ind w:firstLine="0"/>
              <w:jc w:val="center"/>
              <w:rPr>
                <w:szCs w:val="24"/>
              </w:rPr>
            </w:pPr>
            <w:r w:rsidRPr="00C34A7B">
              <w:rPr>
                <w:szCs w:val="24"/>
              </w:rPr>
              <w:t>155</w:t>
            </w:r>
          </w:p>
        </w:tc>
      </w:tr>
      <w:tr w:rsidR="00436A65" w:rsidRPr="00C34A7B" w14:paraId="63B48AF1" w14:textId="77777777" w:rsidTr="00B22B5D">
        <w:trPr>
          <w:cantSplit/>
          <w:trHeight w:hRule="exact" w:val="340"/>
          <w:jc w:val="center"/>
        </w:trPr>
        <w:tc>
          <w:tcPr>
            <w:tcW w:w="1307" w:type="dxa"/>
          </w:tcPr>
          <w:p w14:paraId="3A29E726" w14:textId="2E84BEAE" w:rsidR="00436A65" w:rsidRPr="00C34A7B" w:rsidRDefault="00436A65" w:rsidP="00436A65">
            <w:pPr>
              <w:widowControl/>
              <w:spacing w:line="240" w:lineRule="auto"/>
              <w:ind w:firstLine="0"/>
              <w:jc w:val="center"/>
              <w:rPr>
                <w:szCs w:val="24"/>
              </w:rPr>
            </w:pPr>
            <w:r w:rsidRPr="00C34A7B">
              <w:rPr>
                <w:szCs w:val="24"/>
              </w:rPr>
              <w:t>4</w:t>
            </w:r>
          </w:p>
        </w:tc>
        <w:tc>
          <w:tcPr>
            <w:tcW w:w="1740" w:type="dxa"/>
            <w:noWrap/>
          </w:tcPr>
          <w:p w14:paraId="749576B7" w14:textId="044554E9" w:rsidR="00436A65" w:rsidRPr="00C34A7B" w:rsidRDefault="00436A65" w:rsidP="00436A65">
            <w:pPr>
              <w:widowControl/>
              <w:spacing w:line="240" w:lineRule="auto"/>
              <w:ind w:firstLine="0"/>
              <w:jc w:val="center"/>
              <w:rPr>
                <w:szCs w:val="24"/>
              </w:rPr>
            </w:pPr>
            <w:r w:rsidRPr="00C34A7B">
              <w:rPr>
                <w:szCs w:val="24"/>
              </w:rPr>
              <w:t>26,2</w:t>
            </w:r>
          </w:p>
        </w:tc>
        <w:tc>
          <w:tcPr>
            <w:tcW w:w="1695" w:type="dxa"/>
            <w:noWrap/>
          </w:tcPr>
          <w:p w14:paraId="24F8497C" w14:textId="44F991C4" w:rsidR="00436A65" w:rsidRPr="00C34A7B" w:rsidRDefault="00436A65" w:rsidP="00436A65">
            <w:pPr>
              <w:widowControl/>
              <w:spacing w:line="240" w:lineRule="auto"/>
              <w:ind w:firstLine="0"/>
              <w:jc w:val="center"/>
              <w:rPr>
                <w:szCs w:val="24"/>
              </w:rPr>
            </w:pPr>
            <w:r w:rsidRPr="00C34A7B">
              <w:rPr>
                <w:szCs w:val="24"/>
              </w:rPr>
              <w:t>10500</w:t>
            </w:r>
          </w:p>
        </w:tc>
        <w:tc>
          <w:tcPr>
            <w:tcW w:w="1714" w:type="dxa"/>
            <w:noWrap/>
          </w:tcPr>
          <w:p w14:paraId="6427EF63" w14:textId="55707EF1" w:rsidR="00436A65" w:rsidRPr="00C34A7B" w:rsidRDefault="00436A65" w:rsidP="00436A65">
            <w:pPr>
              <w:widowControl/>
              <w:spacing w:line="240" w:lineRule="auto"/>
              <w:ind w:firstLine="0"/>
              <w:jc w:val="center"/>
              <w:rPr>
                <w:szCs w:val="24"/>
              </w:rPr>
            </w:pPr>
            <w:r w:rsidRPr="00C34A7B">
              <w:rPr>
                <w:szCs w:val="24"/>
              </w:rPr>
              <w:t>11,7</w:t>
            </w:r>
          </w:p>
        </w:tc>
        <w:tc>
          <w:tcPr>
            <w:tcW w:w="1635" w:type="dxa"/>
            <w:noWrap/>
          </w:tcPr>
          <w:p w14:paraId="6B17A4E5" w14:textId="67389C5B" w:rsidR="00436A65" w:rsidRPr="00C34A7B" w:rsidRDefault="00436A65" w:rsidP="00436A65">
            <w:pPr>
              <w:widowControl/>
              <w:spacing w:line="240" w:lineRule="auto"/>
              <w:ind w:firstLine="0"/>
              <w:jc w:val="center"/>
              <w:rPr>
                <w:szCs w:val="24"/>
              </w:rPr>
            </w:pPr>
            <w:r w:rsidRPr="00C34A7B">
              <w:rPr>
                <w:szCs w:val="24"/>
              </w:rPr>
              <w:t>4700</w:t>
            </w:r>
          </w:p>
        </w:tc>
        <w:tc>
          <w:tcPr>
            <w:tcW w:w="1635" w:type="dxa"/>
          </w:tcPr>
          <w:p w14:paraId="051DCFAB" w14:textId="21C59853" w:rsidR="00436A65" w:rsidRPr="00C34A7B" w:rsidRDefault="00436A65" w:rsidP="00436A65">
            <w:pPr>
              <w:widowControl/>
              <w:spacing w:line="240" w:lineRule="auto"/>
              <w:ind w:firstLine="0"/>
              <w:jc w:val="center"/>
              <w:rPr>
                <w:szCs w:val="24"/>
              </w:rPr>
            </w:pPr>
            <w:r w:rsidRPr="00C34A7B">
              <w:rPr>
                <w:szCs w:val="24"/>
              </w:rPr>
              <w:t>168</w:t>
            </w:r>
          </w:p>
        </w:tc>
      </w:tr>
      <w:tr w:rsidR="00436A65" w:rsidRPr="00C34A7B" w14:paraId="0C559C93" w14:textId="77777777" w:rsidTr="00B22B5D">
        <w:trPr>
          <w:cantSplit/>
          <w:trHeight w:hRule="exact" w:val="340"/>
          <w:jc w:val="center"/>
        </w:trPr>
        <w:tc>
          <w:tcPr>
            <w:tcW w:w="1307" w:type="dxa"/>
          </w:tcPr>
          <w:p w14:paraId="204325C1" w14:textId="7FFCA84F" w:rsidR="00436A65" w:rsidRPr="00C34A7B" w:rsidRDefault="00436A65" w:rsidP="00436A65">
            <w:pPr>
              <w:widowControl/>
              <w:spacing w:line="240" w:lineRule="auto"/>
              <w:ind w:firstLine="0"/>
              <w:jc w:val="center"/>
              <w:rPr>
                <w:szCs w:val="24"/>
              </w:rPr>
            </w:pPr>
            <w:r w:rsidRPr="00C34A7B">
              <w:rPr>
                <w:szCs w:val="24"/>
              </w:rPr>
              <w:t>5</w:t>
            </w:r>
          </w:p>
        </w:tc>
        <w:tc>
          <w:tcPr>
            <w:tcW w:w="1740" w:type="dxa"/>
            <w:noWrap/>
          </w:tcPr>
          <w:p w14:paraId="4B0C2DA9" w14:textId="0069B55B" w:rsidR="00436A65" w:rsidRPr="00C34A7B" w:rsidRDefault="00436A65" w:rsidP="00436A65">
            <w:pPr>
              <w:widowControl/>
              <w:spacing w:line="240" w:lineRule="auto"/>
              <w:ind w:firstLine="0"/>
              <w:jc w:val="center"/>
              <w:rPr>
                <w:szCs w:val="24"/>
              </w:rPr>
            </w:pPr>
            <w:r w:rsidRPr="00C34A7B">
              <w:rPr>
                <w:szCs w:val="24"/>
              </w:rPr>
              <w:t>23,0</w:t>
            </w:r>
          </w:p>
        </w:tc>
        <w:tc>
          <w:tcPr>
            <w:tcW w:w="1695" w:type="dxa"/>
            <w:noWrap/>
          </w:tcPr>
          <w:p w14:paraId="2D40905A" w14:textId="4541D281" w:rsidR="00436A65" w:rsidRPr="00C34A7B" w:rsidRDefault="00436A65" w:rsidP="00436A65">
            <w:pPr>
              <w:widowControl/>
              <w:spacing w:line="240" w:lineRule="auto"/>
              <w:ind w:firstLine="0"/>
              <w:jc w:val="center"/>
              <w:rPr>
                <w:szCs w:val="24"/>
              </w:rPr>
            </w:pPr>
            <w:r w:rsidRPr="00C34A7B">
              <w:rPr>
                <w:szCs w:val="24"/>
              </w:rPr>
              <w:t>11500</w:t>
            </w:r>
          </w:p>
        </w:tc>
        <w:tc>
          <w:tcPr>
            <w:tcW w:w="1714" w:type="dxa"/>
            <w:noWrap/>
          </w:tcPr>
          <w:p w14:paraId="20EE8C03" w14:textId="61FA335B" w:rsidR="00436A65" w:rsidRPr="00C34A7B" w:rsidRDefault="00436A65" w:rsidP="00436A65">
            <w:pPr>
              <w:widowControl/>
              <w:spacing w:line="240" w:lineRule="auto"/>
              <w:ind w:firstLine="0"/>
              <w:jc w:val="center"/>
              <w:rPr>
                <w:szCs w:val="24"/>
              </w:rPr>
            </w:pPr>
            <w:r w:rsidRPr="00C34A7B">
              <w:rPr>
                <w:szCs w:val="24"/>
              </w:rPr>
              <w:t>9,9</w:t>
            </w:r>
          </w:p>
        </w:tc>
        <w:tc>
          <w:tcPr>
            <w:tcW w:w="1635" w:type="dxa"/>
            <w:noWrap/>
          </w:tcPr>
          <w:p w14:paraId="7A7E1538" w14:textId="1751BD92" w:rsidR="00436A65" w:rsidRPr="00C34A7B" w:rsidRDefault="00436A65" w:rsidP="00436A65">
            <w:pPr>
              <w:widowControl/>
              <w:spacing w:line="240" w:lineRule="auto"/>
              <w:ind w:firstLine="0"/>
              <w:jc w:val="center"/>
              <w:rPr>
                <w:szCs w:val="24"/>
              </w:rPr>
            </w:pPr>
            <w:r w:rsidRPr="00C34A7B">
              <w:rPr>
                <w:szCs w:val="24"/>
              </w:rPr>
              <w:t>4960</w:t>
            </w:r>
          </w:p>
        </w:tc>
        <w:tc>
          <w:tcPr>
            <w:tcW w:w="1635" w:type="dxa"/>
          </w:tcPr>
          <w:p w14:paraId="52010625" w14:textId="4483F56F" w:rsidR="00436A65" w:rsidRPr="00C34A7B" w:rsidRDefault="00436A65" w:rsidP="00436A65">
            <w:pPr>
              <w:widowControl/>
              <w:spacing w:line="240" w:lineRule="auto"/>
              <w:ind w:firstLine="0"/>
              <w:jc w:val="center"/>
              <w:rPr>
                <w:szCs w:val="24"/>
              </w:rPr>
            </w:pPr>
            <w:r w:rsidRPr="00C34A7B">
              <w:rPr>
                <w:szCs w:val="24"/>
              </w:rPr>
              <w:t>177</w:t>
            </w:r>
          </w:p>
        </w:tc>
      </w:tr>
      <w:tr w:rsidR="00436A65" w:rsidRPr="00C34A7B" w14:paraId="4D003CC7" w14:textId="77777777" w:rsidTr="00B22B5D">
        <w:trPr>
          <w:cantSplit/>
          <w:trHeight w:hRule="exact" w:val="340"/>
          <w:jc w:val="center"/>
        </w:trPr>
        <w:tc>
          <w:tcPr>
            <w:tcW w:w="1307" w:type="dxa"/>
          </w:tcPr>
          <w:p w14:paraId="4B6472CB" w14:textId="57DB83DC" w:rsidR="00436A65" w:rsidRPr="00C34A7B" w:rsidRDefault="00436A65" w:rsidP="00436A65">
            <w:pPr>
              <w:widowControl/>
              <w:spacing w:line="240" w:lineRule="auto"/>
              <w:ind w:firstLine="0"/>
              <w:jc w:val="center"/>
              <w:rPr>
                <w:szCs w:val="24"/>
              </w:rPr>
            </w:pPr>
            <w:r w:rsidRPr="00C34A7B">
              <w:rPr>
                <w:szCs w:val="24"/>
              </w:rPr>
              <w:t>6</w:t>
            </w:r>
          </w:p>
        </w:tc>
        <w:tc>
          <w:tcPr>
            <w:tcW w:w="1740" w:type="dxa"/>
            <w:noWrap/>
          </w:tcPr>
          <w:p w14:paraId="6794A2D8" w14:textId="117280AB" w:rsidR="00436A65" w:rsidRPr="00C34A7B" w:rsidRDefault="00436A65" w:rsidP="00436A65">
            <w:pPr>
              <w:widowControl/>
              <w:spacing w:line="240" w:lineRule="auto"/>
              <w:ind w:firstLine="0"/>
              <w:jc w:val="center"/>
              <w:rPr>
                <w:szCs w:val="24"/>
              </w:rPr>
            </w:pPr>
            <w:r w:rsidRPr="00C34A7B">
              <w:rPr>
                <w:szCs w:val="24"/>
              </w:rPr>
              <w:t>20,5</w:t>
            </w:r>
          </w:p>
        </w:tc>
        <w:tc>
          <w:tcPr>
            <w:tcW w:w="1695" w:type="dxa"/>
            <w:noWrap/>
          </w:tcPr>
          <w:p w14:paraId="4C383526" w14:textId="64B9DB63" w:rsidR="00436A65" w:rsidRPr="00C34A7B" w:rsidRDefault="00436A65" w:rsidP="00436A65">
            <w:pPr>
              <w:widowControl/>
              <w:spacing w:line="240" w:lineRule="auto"/>
              <w:ind w:firstLine="0"/>
              <w:jc w:val="center"/>
              <w:rPr>
                <w:szCs w:val="24"/>
              </w:rPr>
            </w:pPr>
            <w:r w:rsidRPr="00C34A7B">
              <w:rPr>
                <w:szCs w:val="24"/>
              </w:rPr>
              <w:t>12300</w:t>
            </w:r>
          </w:p>
        </w:tc>
        <w:tc>
          <w:tcPr>
            <w:tcW w:w="1714" w:type="dxa"/>
            <w:noWrap/>
          </w:tcPr>
          <w:p w14:paraId="235BD63D" w14:textId="4761F65D" w:rsidR="00436A65" w:rsidRPr="00C34A7B" w:rsidRDefault="00436A65" w:rsidP="00436A65">
            <w:pPr>
              <w:widowControl/>
              <w:spacing w:line="240" w:lineRule="auto"/>
              <w:ind w:firstLine="0"/>
              <w:jc w:val="center"/>
              <w:rPr>
                <w:szCs w:val="24"/>
              </w:rPr>
            </w:pPr>
            <w:r w:rsidRPr="00C34A7B">
              <w:rPr>
                <w:szCs w:val="24"/>
              </w:rPr>
              <w:t>8,6</w:t>
            </w:r>
          </w:p>
        </w:tc>
        <w:tc>
          <w:tcPr>
            <w:tcW w:w="1635" w:type="dxa"/>
            <w:noWrap/>
          </w:tcPr>
          <w:p w14:paraId="15369710" w14:textId="548ECA32" w:rsidR="00436A65" w:rsidRPr="00C34A7B" w:rsidRDefault="00436A65" w:rsidP="00436A65">
            <w:pPr>
              <w:widowControl/>
              <w:spacing w:line="240" w:lineRule="auto"/>
              <w:ind w:firstLine="0"/>
              <w:jc w:val="center"/>
              <w:rPr>
                <w:szCs w:val="24"/>
              </w:rPr>
            </w:pPr>
            <w:r w:rsidRPr="00C34A7B">
              <w:rPr>
                <w:szCs w:val="24"/>
              </w:rPr>
              <w:t>5150</w:t>
            </w:r>
          </w:p>
        </w:tc>
        <w:tc>
          <w:tcPr>
            <w:tcW w:w="1635" w:type="dxa"/>
          </w:tcPr>
          <w:p w14:paraId="6A4DFD6D" w14:textId="7C55034F" w:rsidR="00436A65" w:rsidRPr="00C34A7B" w:rsidRDefault="00436A65" w:rsidP="00436A65">
            <w:pPr>
              <w:widowControl/>
              <w:spacing w:line="240" w:lineRule="auto"/>
              <w:ind w:firstLine="0"/>
              <w:jc w:val="center"/>
              <w:rPr>
                <w:szCs w:val="24"/>
              </w:rPr>
            </w:pPr>
            <w:r w:rsidRPr="00C34A7B">
              <w:rPr>
                <w:szCs w:val="24"/>
              </w:rPr>
              <w:t>184</w:t>
            </w:r>
          </w:p>
        </w:tc>
      </w:tr>
      <w:tr w:rsidR="00436A65" w:rsidRPr="00C34A7B" w14:paraId="0F2F5A74" w14:textId="77777777" w:rsidTr="00B22B5D">
        <w:trPr>
          <w:cantSplit/>
          <w:trHeight w:hRule="exact" w:val="340"/>
          <w:jc w:val="center"/>
        </w:trPr>
        <w:tc>
          <w:tcPr>
            <w:tcW w:w="1307" w:type="dxa"/>
          </w:tcPr>
          <w:p w14:paraId="1D2873A4" w14:textId="3E7FF03D" w:rsidR="00436A65" w:rsidRPr="00C34A7B" w:rsidRDefault="00436A65" w:rsidP="00436A65">
            <w:pPr>
              <w:widowControl/>
              <w:spacing w:line="240" w:lineRule="auto"/>
              <w:ind w:firstLine="0"/>
              <w:jc w:val="center"/>
              <w:rPr>
                <w:szCs w:val="24"/>
              </w:rPr>
            </w:pPr>
            <w:r w:rsidRPr="00C34A7B">
              <w:rPr>
                <w:szCs w:val="24"/>
              </w:rPr>
              <w:t>7</w:t>
            </w:r>
          </w:p>
        </w:tc>
        <w:tc>
          <w:tcPr>
            <w:tcW w:w="1740" w:type="dxa"/>
            <w:noWrap/>
          </w:tcPr>
          <w:p w14:paraId="33E909C9" w14:textId="4C9DE4F5" w:rsidR="00436A65" w:rsidRPr="00C34A7B" w:rsidRDefault="00436A65" w:rsidP="00436A65">
            <w:pPr>
              <w:widowControl/>
              <w:spacing w:line="240" w:lineRule="auto"/>
              <w:ind w:firstLine="0"/>
              <w:jc w:val="center"/>
              <w:rPr>
                <w:szCs w:val="24"/>
              </w:rPr>
            </w:pPr>
            <w:r w:rsidRPr="00C34A7B">
              <w:rPr>
                <w:szCs w:val="24"/>
              </w:rPr>
              <w:t>18,6</w:t>
            </w:r>
          </w:p>
        </w:tc>
        <w:tc>
          <w:tcPr>
            <w:tcW w:w="1695" w:type="dxa"/>
            <w:noWrap/>
          </w:tcPr>
          <w:p w14:paraId="0E292822" w14:textId="2B50B5DC" w:rsidR="00436A65" w:rsidRPr="00C34A7B" w:rsidRDefault="00436A65" w:rsidP="00436A65">
            <w:pPr>
              <w:widowControl/>
              <w:spacing w:line="240" w:lineRule="auto"/>
              <w:ind w:firstLine="0"/>
              <w:jc w:val="center"/>
              <w:rPr>
                <w:szCs w:val="24"/>
              </w:rPr>
            </w:pPr>
            <w:r w:rsidRPr="00C34A7B">
              <w:rPr>
                <w:szCs w:val="24"/>
              </w:rPr>
              <w:t>13000</w:t>
            </w:r>
          </w:p>
        </w:tc>
        <w:tc>
          <w:tcPr>
            <w:tcW w:w="1714" w:type="dxa"/>
            <w:noWrap/>
          </w:tcPr>
          <w:p w14:paraId="5BF55819" w14:textId="6922080A" w:rsidR="00436A65" w:rsidRPr="00C34A7B" w:rsidRDefault="00436A65" w:rsidP="00436A65">
            <w:pPr>
              <w:widowControl/>
              <w:spacing w:line="240" w:lineRule="auto"/>
              <w:ind w:firstLine="0"/>
              <w:jc w:val="center"/>
              <w:rPr>
                <w:szCs w:val="24"/>
              </w:rPr>
            </w:pPr>
            <w:r w:rsidRPr="00C34A7B">
              <w:rPr>
                <w:szCs w:val="24"/>
              </w:rPr>
              <w:t>7,6</w:t>
            </w:r>
          </w:p>
        </w:tc>
        <w:tc>
          <w:tcPr>
            <w:tcW w:w="1635" w:type="dxa"/>
            <w:noWrap/>
          </w:tcPr>
          <w:p w14:paraId="6E419650" w14:textId="355F22CB" w:rsidR="00436A65" w:rsidRPr="00C34A7B" w:rsidRDefault="00436A65" w:rsidP="00436A65">
            <w:pPr>
              <w:widowControl/>
              <w:spacing w:line="240" w:lineRule="auto"/>
              <w:ind w:firstLine="0"/>
              <w:jc w:val="center"/>
              <w:rPr>
                <w:szCs w:val="24"/>
              </w:rPr>
            </w:pPr>
            <w:r w:rsidRPr="00C34A7B">
              <w:rPr>
                <w:szCs w:val="24"/>
              </w:rPr>
              <w:t>5310</w:t>
            </w:r>
          </w:p>
        </w:tc>
        <w:tc>
          <w:tcPr>
            <w:tcW w:w="1635" w:type="dxa"/>
          </w:tcPr>
          <w:p w14:paraId="65307618" w14:textId="64FC90A8" w:rsidR="00436A65" w:rsidRPr="00C34A7B" w:rsidRDefault="00436A65" w:rsidP="00436A65">
            <w:pPr>
              <w:widowControl/>
              <w:spacing w:line="240" w:lineRule="auto"/>
              <w:ind w:firstLine="0"/>
              <w:jc w:val="center"/>
              <w:rPr>
                <w:szCs w:val="24"/>
              </w:rPr>
            </w:pPr>
            <w:r w:rsidRPr="00C34A7B">
              <w:rPr>
                <w:szCs w:val="24"/>
              </w:rPr>
              <w:t>190</w:t>
            </w:r>
          </w:p>
        </w:tc>
      </w:tr>
      <w:tr w:rsidR="00436A65" w:rsidRPr="00C34A7B" w14:paraId="154313FD" w14:textId="77777777" w:rsidTr="00B22B5D">
        <w:trPr>
          <w:cantSplit/>
          <w:trHeight w:hRule="exact" w:val="340"/>
          <w:jc w:val="center"/>
        </w:trPr>
        <w:tc>
          <w:tcPr>
            <w:tcW w:w="1307" w:type="dxa"/>
          </w:tcPr>
          <w:p w14:paraId="26ADBE8D" w14:textId="52286503" w:rsidR="00436A65" w:rsidRPr="00C34A7B" w:rsidRDefault="00436A65" w:rsidP="00436A65">
            <w:pPr>
              <w:widowControl/>
              <w:spacing w:line="240" w:lineRule="auto"/>
              <w:ind w:firstLine="0"/>
              <w:jc w:val="center"/>
              <w:rPr>
                <w:szCs w:val="24"/>
              </w:rPr>
            </w:pPr>
            <w:r w:rsidRPr="00C34A7B">
              <w:rPr>
                <w:szCs w:val="24"/>
              </w:rPr>
              <w:t>8</w:t>
            </w:r>
          </w:p>
        </w:tc>
        <w:tc>
          <w:tcPr>
            <w:tcW w:w="1740" w:type="dxa"/>
            <w:noWrap/>
          </w:tcPr>
          <w:p w14:paraId="7273F9B7" w14:textId="19EE2A1B" w:rsidR="00436A65" w:rsidRPr="00C34A7B" w:rsidRDefault="00436A65" w:rsidP="00436A65">
            <w:pPr>
              <w:widowControl/>
              <w:spacing w:line="240" w:lineRule="auto"/>
              <w:ind w:firstLine="0"/>
              <w:jc w:val="center"/>
              <w:rPr>
                <w:szCs w:val="24"/>
              </w:rPr>
            </w:pPr>
            <w:r w:rsidRPr="00C34A7B">
              <w:rPr>
                <w:szCs w:val="24"/>
              </w:rPr>
              <w:t>16,9</w:t>
            </w:r>
          </w:p>
        </w:tc>
        <w:tc>
          <w:tcPr>
            <w:tcW w:w="1695" w:type="dxa"/>
            <w:noWrap/>
          </w:tcPr>
          <w:p w14:paraId="663FE128" w14:textId="76A17B7F" w:rsidR="00436A65" w:rsidRPr="00C34A7B" w:rsidRDefault="00436A65" w:rsidP="00436A65">
            <w:pPr>
              <w:widowControl/>
              <w:spacing w:line="240" w:lineRule="auto"/>
              <w:ind w:firstLine="0"/>
              <w:jc w:val="center"/>
              <w:rPr>
                <w:szCs w:val="24"/>
              </w:rPr>
            </w:pPr>
            <w:r w:rsidRPr="00C34A7B">
              <w:rPr>
                <w:szCs w:val="24"/>
              </w:rPr>
              <w:t>13500</w:t>
            </w:r>
          </w:p>
        </w:tc>
        <w:tc>
          <w:tcPr>
            <w:tcW w:w="1714" w:type="dxa"/>
            <w:noWrap/>
          </w:tcPr>
          <w:p w14:paraId="3BADA927" w14:textId="54B9C210" w:rsidR="00436A65" w:rsidRPr="00C34A7B" w:rsidRDefault="00436A65" w:rsidP="00436A65">
            <w:pPr>
              <w:widowControl/>
              <w:spacing w:line="240" w:lineRule="auto"/>
              <w:ind w:firstLine="0"/>
              <w:jc w:val="center"/>
              <w:rPr>
                <w:szCs w:val="24"/>
              </w:rPr>
            </w:pPr>
            <w:r w:rsidRPr="00C34A7B">
              <w:rPr>
                <w:szCs w:val="24"/>
              </w:rPr>
              <w:t>6,8</w:t>
            </w:r>
          </w:p>
        </w:tc>
        <w:tc>
          <w:tcPr>
            <w:tcW w:w="1635" w:type="dxa"/>
            <w:noWrap/>
          </w:tcPr>
          <w:p w14:paraId="103F0D0B" w14:textId="1DDD4DA8" w:rsidR="00436A65" w:rsidRPr="00C34A7B" w:rsidRDefault="00436A65" w:rsidP="00436A65">
            <w:pPr>
              <w:widowControl/>
              <w:spacing w:line="240" w:lineRule="auto"/>
              <w:ind w:firstLine="0"/>
              <w:jc w:val="center"/>
              <w:rPr>
                <w:szCs w:val="24"/>
              </w:rPr>
            </w:pPr>
            <w:r w:rsidRPr="00C34A7B">
              <w:rPr>
                <w:szCs w:val="24"/>
              </w:rPr>
              <w:t>5430</w:t>
            </w:r>
          </w:p>
        </w:tc>
        <w:tc>
          <w:tcPr>
            <w:tcW w:w="1635" w:type="dxa"/>
          </w:tcPr>
          <w:p w14:paraId="5DE42A99" w14:textId="6299F569" w:rsidR="00436A65" w:rsidRPr="00C34A7B" w:rsidRDefault="00436A65" w:rsidP="00436A65">
            <w:pPr>
              <w:widowControl/>
              <w:spacing w:line="240" w:lineRule="auto"/>
              <w:ind w:firstLine="0"/>
              <w:jc w:val="center"/>
              <w:rPr>
                <w:szCs w:val="24"/>
              </w:rPr>
            </w:pPr>
            <w:r w:rsidRPr="00C34A7B">
              <w:rPr>
                <w:szCs w:val="24"/>
              </w:rPr>
              <w:t>194</w:t>
            </w:r>
          </w:p>
        </w:tc>
      </w:tr>
      <w:tr w:rsidR="00436A65" w:rsidRPr="00C34A7B" w14:paraId="21FA8593" w14:textId="77777777" w:rsidTr="00B22B5D">
        <w:trPr>
          <w:cantSplit/>
          <w:trHeight w:hRule="exact" w:val="340"/>
          <w:jc w:val="center"/>
        </w:trPr>
        <w:tc>
          <w:tcPr>
            <w:tcW w:w="1307" w:type="dxa"/>
          </w:tcPr>
          <w:p w14:paraId="496293AC" w14:textId="12A8D0E5" w:rsidR="00436A65" w:rsidRPr="00C34A7B" w:rsidRDefault="00436A65" w:rsidP="00436A65">
            <w:pPr>
              <w:widowControl/>
              <w:spacing w:line="240" w:lineRule="auto"/>
              <w:ind w:firstLine="0"/>
              <w:jc w:val="center"/>
              <w:rPr>
                <w:szCs w:val="24"/>
              </w:rPr>
            </w:pPr>
            <w:r w:rsidRPr="00C34A7B">
              <w:rPr>
                <w:szCs w:val="24"/>
              </w:rPr>
              <w:t>9</w:t>
            </w:r>
          </w:p>
        </w:tc>
        <w:tc>
          <w:tcPr>
            <w:tcW w:w="1740" w:type="dxa"/>
            <w:noWrap/>
          </w:tcPr>
          <w:p w14:paraId="65C80141" w14:textId="6E3EB22B" w:rsidR="00436A65" w:rsidRPr="00C34A7B" w:rsidRDefault="00436A65" w:rsidP="00436A65">
            <w:pPr>
              <w:widowControl/>
              <w:spacing w:line="240" w:lineRule="auto"/>
              <w:ind w:firstLine="0"/>
              <w:jc w:val="center"/>
              <w:rPr>
                <w:szCs w:val="24"/>
              </w:rPr>
            </w:pPr>
            <w:r w:rsidRPr="00C34A7B">
              <w:rPr>
                <w:szCs w:val="24"/>
              </w:rPr>
              <w:t>15,6</w:t>
            </w:r>
          </w:p>
        </w:tc>
        <w:tc>
          <w:tcPr>
            <w:tcW w:w="1695" w:type="dxa"/>
            <w:noWrap/>
          </w:tcPr>
          <w:p w14:paraId="44E4F74D" w14:textId="7A8F406E" w:rsidR="00436A65" w:rsidRPr="00C34A7B" w:rsidRDefault="00436A65" w:rsidP="00436A65">
            <w:pPr>
              <w:widowControl/>
              <w:spacing w:line="240" w:lineRule="auto"/>
              <w:ind w:firstLine="0"/>
              <w:jc w:val="center"/>
              <w:rPr>
                <w:szCs w:val="24"/>
              </w:rPr>
            </w:pPr>
            <w:r w:rsidRPr="00C34A7B">
              <w:rPr>
                <w:szCs w:val="24"/>
              </w:rPr>
              <w:t>14000</w:t>
            </w:r>
          </w:p>
        </w:tc>
        <w:tc>
          <w:tcPr>
            <w:tcW w:w="1714" w:type="dxa"/>
            <w:noWrap/>
          </w:tcPr>
          <w:p w14:paraId="1EF012E7" w14:textId="121866F0" w:rsidR="00436A65" w:rsidRPr="00C34A7B" w:rsidRDefault="00436A65" w:rsidP="00436A65">
            <w:pPr>
              <w:widowControl/>
              <w:spacing w:line="240" w:lineRule="auto"/>
              <w:ind w:firstLine="0"/>
              <w:jc w:val="center"/>
              <w:rPr>
                <w:szCs w:val="24"/>
              </w:rPr>
            </w:pPr>
            <w:r w:rsidRPr="00C34A7B">
              <w:rPr>
                <w:szCs w:val="24"/>
              </w:rPr>
              <w:t>6,2</w:t>
            </w:r>
          </w:p>
        </w:tc>
        <w:tc>
          <w:tcPr>
            <w:tcW w:w="1635" w:type="dxa"/>
            <w:noWrap/>
          </w:tcPr>
          <w:p w14:paraId="7B11D7CB" w14:textId="0A1E258F" w:rsidR="00436A65" w:rsidRPr="00C34A7B" w:rsidRDefault="00436A65" w:rsidP="00436A65">
            <w:pPr>
              <w:widowControl/>
              <w:spacing w:line="240" w:lineRule="auto"/>
              <w:ind w:firstLine="0"/>
              <w:jc w:val="center"/>
              <w:rPr>
                <w:szCs w:val="24"/>
              </w:rPr>
            </w:pPr>
            <w:r w:rsidRPr="00C34A7B">
              <w:rPr>
                <w:szCs w:val="24"/>
              </w:rPr>
              <w:t>5540</w:t>
            </w:r>
          </w:p>
        </w:tc>
        <w:tc>
          <w:tcPr>
            <w:tcW w:w="1635" w:type="dxa"/>
          </w:tcPr>
          <w:p w14:paraId="76908991" w14:textId="566505C2" w:rsidR="00436A65" w:rsidRPr="00C34A7B" w:rsidRDefault="00436A65" w:rsidP="00436A65">
            <w:pPr>
              <w:widowControl/>
              <w:spacing w:line="240" w:lineRule="auto"/>
              <w:ind w:firstLine="0"/>
              <w:jc w:val="center"/>
              <w:rPr>
                <w:szCs w:val="24"/>
              </w:rPr>
            </w:pPr>
            <w:r w:rsidRPr="00C34A7B">
              <w:rPr>
                <w:szCs w:val="24"/>
              </w:rPr>
              <w:t>198</w:t>
            </w:r>
          </w:p>
        </w:tc>
      </w:tr>
      <w:tr w:rsidR="00DC4A87" w:rsidRPr="00C34A7B" w14:paraId="7EDA76D1" w14:textId="77777777" w:rsidTr="00B22B5D">
        <w:trPr>
          <w:cantSplit/>
          <w:trHeight w:hRule="exact" w:val="340"/>
          <w:jc w:val="center"/>
        </w:trPr>
        <w:tc>
          <w:tcPr>
            <w:tcW w:w="9726" w:type="dxa"/>
            <w:gridSpan w:val="6"/>
          </w:tcPr>
          <w:p w14:paraId="2B47DC48" w14:textId="71C1F46E" w:rsidR="00DC4A87" w:rsidRPr="00C34A7B" w:rsidRDefault="00DC4A87" w:rsidP="00292A44">
            <w:pPr>
              <w:widowControl/>
              <w:spacing w:line="240" w:lineRule="auto"/>
              <w:ind w:firstLine="0"/>
              <w:jc w:val="center"/>
              <w:rPr>
                <w:szCs w:val="24"/>
              </w:rPr>
            </w:pPr>
            <w:r w:rsidRPr="00C34A7B">
              <w:rPr>
                <w:color w:val="000000"/>
                <w:szCs w:val="24"/>
              </w:rPr>
              <w:t>Город</w:t>
            </w:r>
            <w:r w:rsidR="00160DF3" w:rsidRPr="00C34A7B">
              <w:rPr>
                <w:color w:val="000000"/>
                <w:szCs w:val="24"/>
              </w:rPr>
              <w:t>а</w:t>
            </w:r>
            <w:r w:rsidRPr="00C34A7B">
              <w:rPr>
                <w:bCs/>
                <w:szCs w:val="24"/>
              </w:rPr>
              <w:t xml:space="preserve"> </w:t>
            </w:r>
            <w:r w:rsidR="00160DF3" w:rsidRPr="00C34A7B">
              <w:rPr>
                <w:szCs w:val="24"/>
              </w:rPr>
              <w:t>Краснозаводск, Пересвет</w:t>
            </w:r>
          </w:p>
        </w:tc>
      </w:tr>
      <w:tr w:rsidR="00436A65" w:rsidRPr="00C34A7B" w14:paraId="1D9FDE75" w14:textId="77777777" w:rsidTr="00B22B5D">
        <w:trPr>
          <w:cantSplit/>
          <w:trHeight w:hRule="exact" w:val="340"/>
          <w:jc w:val="center"/>
        </w:trPr>
        <w:tc>
          <w:tcPr>
            <w:tcW w:w="1307" w:type="dxa"/>
          </w:tcPr>
          <w:p w14:paraId="1E0D26C4" w14:textId="6FF250DF" w:rsidR="00436A65" w:rsidRPr="00C34A7B" w:rsidRDefault="00436A65" w:rsidP="00436A65">
            <w:pPr>
              <w:widowControl/>
              <w:spacing w:line="240" w:lineRule="auto"/>
              <w:ind w:firstLine="0"/>
              <w:jc w:val="center"/>
              <w:rPr>
                <w:szCs w:val="24"/>
              </w:rPr>
            </w:pPr>
            <w:r w:rsidRPr="00C34A7B">
              <w:rPr>
                <w:szCs w:val="24"/>
              </w:rPr>
              <w:t>1</w:t>
            </w:r>
          </w:p>
        </w:tc>
        <w:tc>
          <w:tcPr>
            <w:tcW w:w="1740" w:type="dxa"/>
            <w:noWrap/>
          </w:tcPr>
          <w:p w14:paraId="7994E3F9" w14:textId="54C3B12A" w:rsidR="00436A65" w:rsidRPr="00C34A7B" w:rsidRDefault="00436A65" w:rsidP="00436A65">
            <w:pPr>
              <w:widowControl/>
              <w:spacing w:line="240" w:lineRule="auto"/>
              <w:ind w:firstLine="0"/>
              <w:jc w:val="center"/>
              <w:rPr>
                <w:szCs w:val="24"/>
              </w:rPr>
            </w:pPr>
            <w:r w:rsidRPr="00C34A7B">
              <w:rPr>
                <w:szCs w:val="24"/>
              </w:rPr>
              <w:t>45,0</w:t>
            </w:r>
          </w:p>
        </w:tc>
        <w:tc>
          <w:tcPr>
            <w:tcW w:w="1695" w:type="dxa"/>
            <w:noWrap/>
          </w:tcPr>
          <w:p w14:paraId="5FFABF31" w14:textId="5F34D67C" w:rsidR="00436A65" w:rsidRPr="00C34A7B" w:rsidRDefault="00436A65" w:rsidP="00436A65">
            <w:pPr>
              <w:widowControl/>
              <w:spacing w:line="240" w:lineRule="auto"/>
              <w:ind w:firstLine="0"/>
              <w:jc w:val="center"/>
              <w:rPr>
                <w:szCs w:val="24"/>
              </w:rPr>
            </w:pPr>
            <w:r w:rsidRPr="00C34A7B">
              <w:rPr>
                <w:szCs w:val="24"/>
              </w:rPr>
              <w:t>4500</w:t>
            </w:r>
          </w:p>
        </w:tc>
        <w:tc>
          <w:tcPr>
            <w:tcW w:w="1714" w:type="dxa"/>
            <w:noWrap/>
          </w:tcPr>
          <w:p w14:paraId="31859ED5" w14:textId="0EF734A7" w:rsidR="00436A65" w:rsidRPr="00C34A7B" w:rsidRDefault="00436A65" w:rsidP="00436A65">
            <w:pPr>
              <w:widowControl/>
              <w:spacing w:line="240" w:lineRule="auto"/>
              <w:ind w:firstLine="0"/>
              <w:jc w:val="center"/>
              <w:rPr>
                <w:szCs w:val="24"/>
              </w:rPr>
            </w:pPr>
            <w:r w:rsidRPr="00C34A7B">
              <w:rPr>
                <w:szCs w:val="24"/>
              </w:rPr>
              <w:t>26,6</w:t>
            </w:r>
          </w:p>
        </w:tc>
        <w:tc>
          <w:tcPr>
            <w:tcW w:w="1635" w:type="dxa"/>
            <w:noWrap/>
          </w:tcPr>
          <w:p w14:paraId="6E2B17A9" w14:textId="21B8E244" w:rsidR="00436A65" w:rsidRPr="00C34A7B" w:rsidRDefault="00436A65" w:rsidP="00436A65">
            <w:pPr>
              <w:widowControl/>
              <w:spacing w:line="240" w:lineRule="auto"/>
              <w:ind w:firstLine="0"/>
              <w:jc w:val="center"/>
              <w:rPr>
                <w:szCs w:val="24"/>
              </w:rPr>
            </w:pPr>
            <w:r w:rsidRPr="00C34A7B">
              <w:rPr>
                <w:szCs w:val="24"/>
              </w:rPr>
              <w:t>2660</w:t>
            </w:r>
          </w:p>
        </w:tc>
        <w:tc>
          <w:tcPr>
            <w:tcW w:w="1635" w:type="dxa"/>
          </w:tcPr>
          <w:p w14:paraId="063796C6" w14:textId="734ACDD3" w:rsidR="00436A65" w:rsidRPr="00C34A7B" w:rsidRDefault="00436A65" w:rsidP="00436A65">
            <w:pPr>
              <w:widowControl/>
              <w:spacing w:line="240" w:lineRule="auto"/>
              <w:ind w:firstLine="0"/>
              <w:jc w:val="center"/>
              <w:rPr>
                <w:szCs w:val="24"/>
              </w:rPr>
            </w:pPr>
            <w:r w:rsidRPr="00C34A7B">
              <w:rPr>
                <w:szCs w:val="24"/>
              </w:rPr>
              <w:t>100</w:t>
            </w:r>
          </w:p>
        </w:tc>
      </w:tr>
      <w:tr w:rsidR="00436A65" w:rsidRPr="00C34A7B" w14:paraId="143BE3DD" w14:textId="77777777" w:rsidTr="00B22B5D">
        <w:trPr>
          <w:cantSplit/>
          <w:trHeight w:hRule="exact" w:val="340"/>
          <w:jc w:val="center"/>
        </w:trPr>
        <w:tc>
          <w:tcPr>
            <w:tcW w:w="1307" w:type="dxa"/>
          </w:tcPr>
          <w:p w14:paraId="1925EEA5" w14:textId="47FCEB92" w:rsidR="00436A65" w:rsidRPr="00C34A7B" w:rsidRDefault="00436A65" w:rsidP="00436A65">
            <w:pPr>
              <w:widowControl/>
              <w:spacing w:line="240" w:lineRule="auto"/>
              <w:ind w:firstLine="0"/>
              <w:jc w:val="center"/>
              <w:rPr>
                <w:szCs w:val="24"/>
              </w:rPr>
            </w:pPr>
            <w:r w:rsidRPr="00C34A7B">
              <w:rPr>
                <w:szCs w:val="24"/>
              </w:rPr>
              <w:t>2</w:t>
            </w:r>
          </w:p>
        </w:tc>
        <w:tc>
          <w:tcPr>
            <w:tcW w:w="1740" w:type="dxa"/>
            <w:noWrap/>
          </w:tcPr>
          <w:p w14:paraId="5F40F5FF" w14:textId="31258DCD" w:rsidR="00436A65" w:rsidRPr="00C34A7B" w:rsidRDefault="00436A65" w:rsidP="00436A65">
            <w:pPr>
              <w:widowControl/>
              <w:spacing w:line="240" w:lineRule="auto"/>
              <w:ind w:firstLine="0"/>
              <w:jc w:val="center"/>
              <w:rPr>
                <w:szCs w:val="24"/>
              </w:rPr>
            </w:pPr>
            <w:r w:rsidRPr="00C34A7B">
              <w:rPr>
                <w:szCs w:val="24"/>
              </w:rPr>
              <w:t>36,3</w:t>
            </w:r>
          </w:p>
        </w:tc>
        <w:tc>
          <w:tcPr>
            <w:tcW w:w="1695" w:type="dxa"/>
            <w:noWrap/>
          </w:tcPr>
          <w:p w14:paraId="5A2A3178" w14:textId="72DD3CDD" w:rsidR="00436A65" w:rsidRPr="00C34A7B" w:rsidRDefault="00436A65" w:rsidP="00436A65">
            <w:pPr>
              <w:widowControl/>
              <w:spacing w:line="240" w:lineRule="auto"/>
              <w:ind w:firstLine="0"/>
              <w:jc w:val="center"/>
              <w:rPr>
                <w:szCs w:val="24"/>
              </w:rPr>
            </w:pPr>
            <w:r w:rsidRPr="00C34A7B">
              <w:rPr>
                <w:szCs w:val="24"/>
              </w:rPr>
              <w:t>7260</w:t>
            </w:r>
          </w:p>
        </w:tc>
        <w:tc>
          <w:tcPr>
            <w:tcW w:w="1714" w:type="dxa"/>
            <w:noWrap/>
          </w:tcPr>
          <w:p w14:paraId="1FB8AFC6" w14:textId="19C80C71" w:rsidR="00436A65" w:rsidRPr="00C34A7B" w:rsidRDefault="00436A65" w:rsidP="00436A65">
            <w:pPr>
              <w:widowControl/>
              <w:spacing w:line="240" w:lineRule="auto"/>
              <w:ind w:firstLine="0"/>
              <w:jc w:val="center"/>
              <w:rPr>
                <w:szCs w:val="24"/>
              </w:rPr>
            </w:pPr>
            <w:r w:rsidRPr="00C34A7B">
              <w:rPr>
                <w:szCs w:val="24"/>
              </w:rPr>
              <w:t>18,6</w:t>
            </w:r>
          </w:p>
        </w:tc>
        <w:tc>
          <w:tcPr>
            <w:tcW w:w="1635" w:type="dxa"/>
            <w:noWrap/>
          </w:tcPr>
          <w:p w14:paraId="0B3BF6FB" w14:textId="40035A04" w:rsidR="00436A65" w:rsidRPr="00C34A7B" w:rsidRDefault="00436A65" w:rsidP="00436A65">
            <w:pPr>
              <w:widowControl/>
              <w:spacing w:line="240" w:lineRule="auto"/>
              <w:ind w:firstLine="0"/>
              <w:jc w:val="center"/>
              <w:rPr>
                <w:szCs w:val="24"/>
              </w:rPr>
            </w:pPr>
            <w:r w:rsidRPr="00C34A7B">
              <w:rPr>
                <w:szCs w:val="24"/>
              </w:rPr>
              <w:t>3720</w:t>
            </w:r>
          </w:p>
        </w:tc>
        <w:tc>
          <w:tcPr>
            <w:tcW w:w="1635" w:type="dxa"/>
          </w:tcPr>
          <w:p w14:paraId="167EA991" w14:textId="4D1582F7" w:rsidR="00436A65" w:rsidRPr="00C34A7B" w:rsidRDefault="00436A65" w:rsidP="00436A65">
            <w:pPr>
              <w:widowControl/>
              <w:spacing w:line="240" w:lineRule="auto"/>
              <w:ind w:firstLine="0"/>
              <w:jc w:val="center"/>
              <w:rPr>
                <w:szCs w:val="24"/>
              </w:rPr>
            </w:pPr>
            <w:r w:rsidRPr="00C34A7B">
              <w:rPr>
                <w:szCs w:val="24"/>
              </w:rPr>
              <w:t>133</w:t>
            </w:r>
          </w:p>
        </w:tc>
      </w:tr>
      <w:tr w:rsidR="00436A65" w:rsidRPr="00C34A7B" w14:paraId="2E292A75" w14:textId="77777777" w:rsidTr="00B22B5D">
        <w:trPr>
          <w:cantSplit/>
          <w:trHeight w:hRule="exact" w:val="340"/>
          <w:jc w:val="center"/>
        </w:trPr>
        <w:tc>
          <w:tcPr>
            <w:tcW w:w="1307" w:type="dxa"/>
          </w:tcPr>
          <w:p w14:paraId="58A15400" w14:textId="487DA71D" w:rsidR="00436A65" w:rsidRPr="00C34A7B" w:rsidRDefault="00436A65" w:rsidP="00436A65">
            <w:pPr>
              <w:widowControl/>
              <w:spacing w:line="240" w:lineRule="auto"/>
              <w:ind w:firstLine="0"/>
              <w:jc w:val="center"/>
              <w:rPr>
                <w:szCs w:val="24"/>
              </w:rPr>
            </w:pPr>
            <w:r w:rsidRPr="00C34A7B">
              <w:rPr>
                <w:szCs w:val="24"/>
              </w:rPr>
              <w:t>3</w:t>
            </w:r>
          </w:p>
        </w:tc>
        <w:tc>
          <w:tcPr>
            <w:tcW w:w="1740" w:type="dxa"/>
            <w:noWrap/>
          </w:tcPr>
          <w:p w14:paraId="40205F1D" w14:textId="48A7BBCB" w:rsidR="00436A65" w:rsidRPr="00C34A7B" w:rsidRDefault="00436A65" w:rsidP="00436A65">
            <w:pPr>
              <w:widowControl/>
              <w:spacing w:line="240" w:lineRule="auto"/>
              <w:ind w:firstLine="0"/>
              <w:jc w:val="center"/>
              <w:rPr>
                <w:szCs w:val="24"/>
              </w:rPr>
            </w:pPr>
            <w:r w:rsidRPr="00C34A7B">
              <w:rPr>
                <w:szCs w:val="24"/>
              </w:rPr>
              <w:t>30,1</w:t>
            </w:r>
          </w:p>
        </w:tc>
        <w:tc>
          <w:tcPr>
            <w:tcW w:w="1695" w:type="dxa"/>
            <w:noWrap/>
          </w:tcPr>
          <w:p w14:paraId="34EDB094" w14:textId="4B925366" w:rsidR="00436A65" w:rsidRPr="00C34A7B" w:rsidRDefault="00436A65" w:rsidP="00436A65">
            <w:pPr>
              <w:widowControl/>
              <w:spacing w:line="240" w:lineRule="auto"/>
              <w:ind w:firstLine="0"/>
              <w:jc w:val="center"/>
              <w:rPr>
                <w:szCs w:val="24"/>
              </w:rPr>
            </w:pPr>
            <w:r w:rsidRPr="00C34A7B">
              <w:rPr>
                <w:szCs w:val="24"/>
              </w:rPr>
              <w:t>9000</w:t>
            </w:r>
          </w:p>
        </w:tc>
        <w:tc>
          <w:tcPr>
            <w:tcW w:w="1714" w:type="dxa"/>
            <w:noWrap/>
          </w:tcPr>
          <w:p w14:paraId="1D9BFDD3" w14:textId="69BD9D75" w:rsidR="00436A65" w:rsidRPr="00C34A7B" w:rsidRDefault="00436A65" w:rsidP="00436A65">
            <w:pPr>
              <w:widowControl/>
              <w:spacing w:line="240" w:lineRule="auto"/>
              <w:ind w:firstLine="0"/>
              <w:jc w:val="center"/>
              <w:rPr>
                <w:szCs w:val="24"/>
              </w:rPr>
            </w:pPr>
            <w:r w:rsidRPr="00C34A7B">
              <w:rPr>
                <w:szCs w:val="24"/>
              </w:rPr>
              <w:t>14,2</w:t>
            </w:r>
          </w:p>
        </w:tc>
        <w:tc>
          <w:tcPr>
            <w:tcW w:w="1635" w:type="dxa"/>
            <w:noWrap/>
          </w:tcPr>
          <w:p w14:paraId="04655C40" w14:textId="22CE4337" w:rsidR="00436A65" w:rsidRPr="00C34A7B" w:rsidRDefault="00436A65" w:rsidP="00436A65">
            <w:pPr>
              <w:widowControl/>
              <w:spacing w:line="240" w:lineRule="auto"/>
              <w:ind w:firstLine="0"/>
              <w:jc w:val="center"/>
              <w:rPr>
                <w:szCs w:val="24"/>
              </w:rPr>
            </w:pPr>
            <w:r w:rsidRPr="00C34A7B">
              <w:rPr>
                <w:szCs w:val="24"/>
              </w:rPr>
              <w:t>4260</w:t>
            </w:r>
          </w:p>
        </w:tc>
        <w:tc>
          <w:tcPr>
            <w:tcW w:w="1635" w:type="dxa"/>
          </w:tcPr>
          <w:p w14:paraId="3F90B980" w14:textId="25B2E4A3" w:rsidR="00436A65" w:rsidRPr="00C34A7B" w:rsidRDefault="00436A65" w:rsidP="00436A65">
            <w:pPr>
              <w:widowControl/>
              <w:spacing w:line="240" w:lineRule="auto"/>
              <w:ind w:firstLine="0"/>
              <w:jc w:val="center"/>
              <w:rPr>
                <w:szCs w:val="24"/>
              </w:rPr>
            </w:pPr>
            <w:r w:rsidRPr="00C34A7B">
              <w:rPr>
                <w:szCs w:val="24"/>
              </w:rPr>
              <w:t>152</w:t>
            </w:r>
          </w:p>
        </w:tc>
      </w:tr>
      <w:tr w:rsidR="00436A65" w:rsidRPr="00C34A7B" w14:paraId="1E3EFD7F" w14:textId="77777777" w:rsidTr="00B22B5D">
        <w:trPr>
          <w:cantSplit/>
          <w:trHeight w:hRule="exact" w:val="340"/>
          <w:jc w:val="center"/>
        </w:trPr>
        <w:tc>
          <w:tcPr>
            <w:tcW w:w="1307" w:type="dxa"/>
          </w:tcPr>
          <w:p w14:paraId="7C4EA4DD" w14:textId="42581A08" w:rsidR="00436A65" w:rsidRPr="00C34A7B" w:rsidRDefault="00436A65" w:rsidP="00436A65">
            <w:pPr>
              <w:widowControl/>
              <w:spacing w:line="240" w:lineRule="auto"/>
              <w:ind w:firstLine="0"/>
              <w:jc w:val="center"/>
              <w:rPr>
                <w:szCs w:val="24"/>
              </w:rPr>
            </w:pPr>
            <w:r w:rsidRPr="00C34A7B">
              <w:rPr>
                <w:szCs w:val="24"/>
              </w:rPr>
              <w:t>4</w:t>
            </w:r>
          </w:p>
        </w:tc>
        <w:tc>
          <w:tcPr>
            <w:tcW w:w="1740" w:type="dxa"/>
            <w:noWrap/>
          </w:tcPr>
          <w:p w14:paraId="7017B4BC" w14:textId="0F94FE1A" w:rsidR="00436A65" w:rsidRPr="00C34A7B" w:rsidRDefault="00436A65" w:rsidP="00436A65">
            <w:pPr>
              <w:widowControl/>
              <w:spacing w:line="240" w:lineRule="auto"/>
              <w:ind w:firstLine="0"/>
              <w:jc w:val="center"/>
              <w:rPr>
                <w:szCs w:val="24"/>
              </w:rPr>
            </w:pPr>
            <w:r w:rsidRPr="00C34A7B">
              <w:rPr>
                <w:szCs w:val="24"/>
              </w:rPr>
              <w:t>25,8</w:t>
            </w:r>
          </w:p>
        </w:tc>
        <w:tc>
          <w:tcPr>
            <w:tcW w:w="1695" w:type="dxa"/>
            <w:noWrap/>
          </w:tcPr>
          <w:p w14:paraId="587D7347" w14:textId="25C16477" w:rsidR="00436A65" w:rsidRPr="00C34A7B" w:rsidRDefault="00436A65" w:rsidP="00436A65">
            <w:pPr>
              <w:widowControl/>
              <w:spacing w:line="240" w:lineRule="auto"/>
              <w:ind w:firstLine="0"/>
              <w:jc w:val="center"/>
              <w:rPr>
                <w:szCs w:val="24"/>
              </w:rPr>
            </w:pPr>
            <w:r w:rsidRPr="00C34A7B">
              <w:rPr>
                <w:szCs w:val="24"/>
              </w:rPr>
              <w:t>10300</w:t>
            </w:r>
          </w:p>
        </w:tc>
        <w:tc>
          <w:tcPr>
            <w:tcW w:w="1714" w:type="dxa"/>
            <w:noWrap/>
          </w:tcPr>
          <w:p w14:paraId="5FBC42AF" w14:textId="0A5F00C7" w:rsidR="00436A65" w:rsidRPr="00C34A7B" w:rsidRDefault="00436A65" w:rsidP="00436A65">
            <w:pPr>
              <w:widowControl/>
              <w:spacing w:line="240" w:lineRule="auto"/>
              <w:ind w:firstLine="0"/>
              <w:jc w:val="center"/>
              <w:rPr>
                <w:szCs w:val="24"/>
              </w:rPr>
            </w:pPr>
            <w:r w:rsidRPr="00C34A7B">
              <w:rPr>
                <w:szCs w:val="24"/>
              </w:rPr>
              <w:t>11,5</w:t>
            </w:r>
          </w:p>
        </w:tc>
        <w:tc>
          <w:tcPr>
            <w:tcW w:w="1635" w:type="dxa"/>
            <w:noWrap/>
          </w:tcPr>
          <w:p w14:paraId="54570FE3" w14:textId="0EAFE23C" w:rsidR="00436A65" w:rsidRPr="00C34A7B" w:rsidRDefault="00436A65" w:rsidP="00436A65">
            <w:pPr>
              <w:widowControl/>
              <w:spacing w:line="240" w:lineRule="auto"/>
              <w:ind w:firstLine="0"/>
              <w:jc w:val="center"/>
              <w:rPr>
                <w:szCs w:val="24"/>
              </w:rPr>
            </w:pPr>
            <w:r w:rsidRPr="00C34A7B">
              <w:rPr>
                <w:szCs w:val="24"/>
              </w:rPr>
              <w:t>4610</w:t>
            </w:r>
          </w:p>
        </w:tc>
        <w:tc>
          <w:tcPr>
            <w:tcW w:w="1635" w:type="dxa"/>
          </w:tcPr>
          <w:p w14:paraId="2B0948EA" w14:textId="2D89A790" w:rsidR="00436A65" w:rsidRPr="00C34A7B" w:rsidRDefault="00436A65" w:rsidP="00436A65">
            <w:pPr>
              <w:widowControl/>
              <w:spacing w:line="240" w:lineRule="auto"/>
              <w:ind w:firstLine="0"/>
              <w:jc w:val="center"/>
              <w:rPr>
                <w:szCs w:val="24"/>
              </w:rPr>
            </w:pPr>
            <w:r w:rsidRPr="00C34A7B">
              <w:rPr>
                <w:szCs w:val="24"/>
              </w:rPr>
              <w:t>165</w:t>
            </w:r>
          </w:p>
        </w:tc>
      </w:tr>
      <w:tr w:rsidR="00436A65" w:rsidRPr="00C34A7B" w14:paraId="68FD0D11" w14:textId="77777777" w:rsidTr="00B22B5D">
        <w:trPr>
          <w:cantSplit/>
          <w:trHeight w:hRule="exact" w:val="340"/>
          <w:jc w:val="center"/>
        </w:trPr>
        <w:tc>
          <w:tcPr>
            <w:tcW w:w="1307" w:type="dxa"/>
          </w:tcPr>
          <w:p w14:paraId="718FA55C" w14:textId="0D254065" w:rsidR="00436A65" w:rsidRPr="00C34A7B" w:rsidRDefault="00436A65" w:rsidP="00436A65">
            <w:pPr>
              <w:widowControl/>
              <w:spacing w:line="240" w:lineRule="auto"/>
              <w:ind w:firstLine="0"/>
              <w:jc w:val="center"/>
              <w:rPr>
                <w:szCs w:val="24"/>
              </w:rPr>
            </w:pPr>
            <w:r w:rsidRPr="00C34A7B">
              <w:rPr>
                <w:szCs w:val="24"/>
              </w:rPr>
              <w:t>5</w:t>
            </w:r>
          </w:p>
        </w:tc>
        <w:tc>
          <w:tcPr>
            <w:tcW w:w="1740" w:type="dxa"/>
            <w:noWrap/>
          </w:tcPr>
          <w:p w14:paraId="2EC7AB6A" w14:textId="2A0B6EEE" w:rsidR="00436A65" w:rsidRPr="00C34A7B" w:rsidRDefault="00436A65" w:rsidP="00436A65">
            <w:pPr>
              <w:widowControl/>
              <w:spacing w:line="240" w:lineRule="auto"/>
              <w:ind w:firstLine="0"/>
              <w:jc w:val="center"/>
              <w:rPr>
                <w:szCs w:val="24"/>
              </w:rPr>
            </w:pPr>
            <w:r w:rsidRPr="00C34A7B">
              <w:rPr>
                <w:szCs w:val="24"/>
              </w:rPr>
              <w:t>22,6</w:t>
            </w:r>
          </w:p>
        </w:tc>
        <w:tc>
          <w:tcPr>
            <w:tcW w:w="1695" w:type="dxa"/>
            <w:noWrap/>
          </w:tcPr>
          <w:p w14:paraId="3D07D80D" w14:textId="32F8BF3C" w:rsidR="00436A65" w:rsidRPr="00C34A7B" w:rsidRDefault="00436A65" w:rsidP="00436A65">
            <w:pPr>
              <w:widowControl/>
              <w:spacing w:line="240" w:lineRule="auto"/>
              <w:ind w:firstLine="0"/>
              <w:jc w:val="center"/>
              <w:rPr>
                <w:szCs w:val="24"/>
              </w:rPr>
            </w:pPr>
            <w:r w:rsidRPr="00C34A7B">
              <w:rPr>
                <w:szCs w:val="24"/>
              </w:rPr>
              <w:t>11300</w:t>
            </w:r>
          </w:p>
        </w:tc>
        <w:tc>
          <w:tcPr>
            <w:tcW w:w="1714" w:type="dxa"/>
            <w:noWrap/>
          </w:tcPr>
          <w:p w14:paraId="70F83CB1" w14:textId="58FF2B87" w:rsidR="00436A65" w:rsidRPr="00C34A7B" w:rsidRDefault="00436A65" w:rsidP="00436A65">
            <w:pPr>
              <w:widowControl/>
              <w:spacing w:line="240" w:lineRule="auto"/>
              <w:ind w:firstLine="0"/>
              <w:jc w:val="center"/>
              <w:rPr>
                <w:szCs w:val="24"/>
              </w:rPr>
            </w:pPr>
            <w:r w:rsidRPr="00C34A7B">
              <w:rPr>
                <w:szCs w:val="24"/>
              </w:rPr>
              <w:t>9,7</w:t>
            </w:r>
          </w:p>
        </w:tc>
        <w:tc>
          <w:tcPr>
            <w:tcW w:w="1635" w:type="dxa"/>
            <w:noWrap/>
          </w:tcPr>
          <w:p w14:paraId="7E3D478F" w14:textId="37EF2F04" w:rsidR="00436A65" w:rsidRPr="00C34A7B" w:rsidRDefault="00436A65" w:rsidP="00436A65">
            <w:pPr>
              <w:widowControl/>
              <w:spacing w:line="240" w:lineRule="auto"/>
              <w:ind w:firstLine="0"/>
              <w:jc w:val="center"/>
              <w:rPr>
                <w:szCs w:val="24"/>
              </w:rPr>
            </w:pPr>
            <w:r w:rsidRPr="00C34A7B">
              <w:rPr>
                <w:szCs w:val="24"/>
              </w:rPr>
              <w:t>4860</w:t>
            </w:r>
          </w:p>
        </w:tc>
        <w:tc>
          <w:tcPr>
            <w:tcW w:w="1635" w:type="dxa"/>
          </w:tcPr>
          <w:p w14:paraId="0FEF437F" w14:textId="7CEB1B2D" w:rsidR="00436A65" w:rsidRPr="00C34A7B" w:rsidRDefault="00436A65" w:rsidP="00436A65">
            <w:pPr>
              <w:widowControl/>
              <w:spacing w:line="240" w:lineRule="auto"/>
              <w:ind w:firstLine="0"/>
              <w:jc w:val="center"/>
              <w:rPr>
                <w:szCs w:val="24"/>
              </w:rPr>
            </w:pPr>
            <w:r w:rsidRPr="00C34A7B">
              <w:rPr>
                <w:szCs w:val="24"/>
              </w:rPr>
              <w:t>173</w:t>
            </w:r>
          </w:p>
        </w:tc>
      </w:tr>
      <w:tr w:rsidR="00436A65" w:rsidRPr="00C34A7B" w14:paraId="50692B0D" w14:textId="77777777" w:rsidTr="00B22B5D">
        <w:trPr>
          <w:cantSplit/>
          <w:trHeight w:hRule="exact" w:val="340"/>
          <w:jc w:val="center"/>
        </w:trPr>
        <w:tc>
          <w:tcPr>
            <w:tcW w:w="1307" w:type="dxa"/>
          </w:tcPr>
          <w:p w14:paraId="4EEB2C47" w14:textId="2CC123B2" w:rsidR="00436A65" w:rsidRPr="00C34A7B" w:rsidRDefault="00436A65" w:rsidP="00436A65">
            <w:pPr>
              <w:widowControl/>
              <w:spacing w:line="240" w:lineRule="auto"/>
              <w:ind w:firstLine="0"/>
              <w:jc w:val="center"/>
              <w:rPr>
                <w:szCs w:val="24"/>
              </w:rPr>
            </w:pPr>
            <w:r w:rsidRPr="00C34A7B">
              <w:rPr>
                <w:szCs w:val="24"/>
              </w:rPr>
              <w:t>6</w:t>
            </w:r>
          </w:p>
        </w:tc>
        <w:tc>
          <w:tcPr>
            <w:tcW w:w="1740" w:type="dxa"/>
            <w:noWrap/>
          </w:tcPr>
          <w:p w14:paraId="2F0E773C" w14:textId="29CD9E39" w:rsidR="00436A65" w:rsidRPr="00C34A7B" w:rsidRDefault="00436A65" w:rsidP="00436A65">
            <w:pPr>
              <w:widowControl/>
              <w:spacing w:line="240" w:lineRule="auto"/>
              <w:ind w:firstLine="0"/>
              <w:jc w:val="center"/>
              <w:rPr>
                <w:szCs w:val="24"/>
              </w:rPr>
            </w:pPr>
            <w:r w:rsidRPr="00C34A7B">
              <w:rPr>
                <w:szCs w:val="24"/>
              </w:rPr>
              <w:t>20,2</w:t>
            </w:r>
          </w:p>
        </w:tc>
        <w:tc>
          <w:tcPr>
            <w:tcW w:w="1695" w:type="dxa"/>
            <w:noWrap/>
          </w:tcPr>
          <w:p w14:paraId="590111A9" w14:textId="1F801DEC" w:rsidR="00436A65" w:rsidRPr="00C34A7B" w:rsidRDefault="00436A65" w:rsidP="00436A65">
            <w:pPr>
              <w:widowControl/>
              <w:spacing w:line="240" w:lineRule="auto"/>
              <w:ind w:firstLine="0"/>
              <w:jc w:val="center"/>
              <w:rPr>
                <w:szCs w:val="24"/>
              </w:rPr>
            </w:pPr>
            <w:r w:rsidRPr="00C34A7B">
              <w:rPr>
                <w:szCs w:val="24"/>
              </w:rPr>
              <w:t>12100</w:t>
            </w:r>
          </w:p>
        </w:tc>
        <w:tc>
          <w:tcPr>
            <w:tcW w:w="1714" w:type="dxa"/>
            <w:noWrap/>
          </w:tcPr>
          <w:p w14:paraId="190F6A92" w14:textId="16804835" w:rsidR="00436A65" w:rsidRPr="00C34A7B" w:rsidRDefault="00436A65" w:rsidP="00436A65">
            <w:pPr>
              <w:widowControl/>
              <w:spacing w:line="240" w:lineRule="auto"/>
              <w:ind w:firstLine="0"/>
              <w:jc w:val="center"/>
              <w:rPr>
                <w:szCs w:val="24"/>
              </w:rPr>
            </w:pPr>
            <w:r w:rsidRPr="00C34A7B">
              <w:rPr>
                <w:szCs w:val="24"/>
              </w:rPr>
              <w:t>8,4</w:t>
            </w:r>
          </w:p>
        </w:tc>
        <w:tc>
          <w:tcPr>
            <w:tcW w:w="1635" w:type="dxa"/>
            <w:noWrap/>
          </w:tcPr>
          <w:p w14:paraId="7F782546" w14:textId="1D142EC0" w:rsidR="00436A65" w:rsidRPr="00C34A7B" w:rsidRDefault="00436A65" w:rsidP="00436A65">
            <w:pPr>
              <w:widowControl/>
              <w:spacing w:line="240" w:lineRule="auto"/>
              <w:ind w:firstLine="0"/>
              <w:jc w:val="center"/>
              <w:rPr>
                <w:szCs w:val="24"/>
              </w:rPr>
            </w:pPr>
            <w:r w:rsidRPr="00C34A7B">
              <w:rPr>
                <w:szCs w:val="24"/>
              </w:rPr>
              <w:t>5040</w:t>
            </w:r>
          </w:p>
        </w:tc>
        <w:tc>
          <w:tcPr>
            <w:tcW w:w="1635" w:type="dxa"/>
          </w:tcPr>
          <w:p w14:paraId="3F3ADE26" w14:textId="300F9D0B" w:rsidR="00436A65" w:rsidRPr="00C34A7B" w:rsidRDefault="00436A65" w:rsidP="00436A65">
            <w:pPr>
              <w:widowControl/>
              <w:spacing w:line="240" w:lineRule="auto"/>
              <w:ind w:firstLine="0"/>
              <w:jc w:val="center"/>
              <w:rPr>
                <w:szCs w:val="24"/>
              </w:rPr>
            </w:pPr>
            <w:r w:rsidRPr="00C34A7B">
              <w:rPr>
                <w:szCs w:val="24"/>
              </w:rPr>
              <w:t>180</w:t>
            </w:r>
          </w:p>
        </w:tc>
      </w:tr>
      <w:tr w:rsidR="00436A65" w:rsidRPr="00C34A7B" w14:paraId="130193E5" w14:textId="77777777" w:rsidTr="00B22B5D">
        <w:trPr>
          <w:cantSplit/>
          <w:trHeight w:hRule="exact" w:val="340"/>
          <w:jc w:val="center"/>
        </w:trPr>
        <w:tc>
          <w:tcPr>
            <w:tcW w:w="1307" w:type="dxa"/>
          </w:tcPr>
          <w:p w14:paraId="7A038586" w14:textId="796B4E75" w:rsidR="00436A65" w:rsidRPr="00C34A7B" w:rsidRDefault="00436A65" w:rsidP="00436A65">
            <w:pPr>
              <w:widowControl/>
              <w:spacing w:line="240" w:lineRule="auto"/>
              <w:ind w:firstLine="0"/>
              <w:jc w:val="center"/>
              <w:rPr>
                <w:szCs w:val="24"/>
              </w:rPr>
            </w:pPr>
            <w:r w:rsidRPr="00C34A7B">
              <w:rPr>
                <w:szCs w:val="24"/>
              </w:rPr>
              <w:t>7</w:t>
            </w:r>
          </w:p>
        </w:tc>
        <w:tc>
          <w:tcPr>
            <w:tcW w:w="1740" w:type="dxa"/>
            <w:noWrap/>
          </w:tcPr>
          <w:p w14:paraId="74266069" w14:textId="3DD830FB" w:rsidR="00436A65" w:rsidRPr="00C34A7B" w:rsidRDefault="00436A65" w:rsidP="00436A65">
            <w:pPr>
              <w:widowControl/>
              <w:spacing w:line="240" w:lineRule="auto"/>
              <w:ind w:firstLine="0"/>
              <w:jc w:val="center"/>
              <w:rPr>
                <w:szCs w:val="24"/>
              </w:rPr>
            </w:pPr>
            <w:r w:rsidRPr="00C34A7B">
              <w:rPr>
                <w:szCs w:val="24"/>
              </w:rPr>
              <w:t>18,2</w:t>
            </w:r>
          </w:p>
        </w:tc>
        <w:tc>
          <w:tcPr>
            <w:tcW w:w="1695" w:type="dxa"/>
            <w:noWrap/>
          </w:tcPr>
          <w:p w14:paraId="7F4D8A5C" w14:textId="737FCB41" w:rsidR="00436A65" w:rsidRPr="00C34A7B" w:rsidRDefault="00436A65" w:rsidP="00436A65">
            <w:pPr>
              <w:widowControl/>
              <w:spacing w:line="240" w:lineRule="auto"/>
              <w:ind w:firstLine="0"/>
              <w:jc w:val="center"/>
              <w:rPr>
                <w:szCs w:val="24"/>
              </w:rPr>
            </w:pPr>
            <w:r w:rsidRPr="00C34A7B">
              <w:rPr>
                <w:szCs w:val="24"/>
              </w:rPr>
              <w:t>12800</w:t>
            </w:r>
          </w:p>
        </w:tc>
        <w:tc>
          <w:tcPr>
            <w:tcW w:w="1714" w:type="dxa"/>
            <w:noWrap/>
          </w:tcPr>
          <w:p w14:paraId="5CC1F31E" w14:textId="4F871189" w:rsidR="00436A65" w:rsidRPr="00C34A7B" w:rsidRDefault="00436A65" w:rsidP="00436A65">
            <w:pPr>
              <w:widowControl/>
              <w:spacing w:line="240" w:lineRule="auto"/>
              <w:ind w:firstLine="0"/>
              <w:jc w:val="center"/>
              <w:rPr>
                <w:szCs w:val="24"/>
              </w:rPr>
            </w:pPr>
            <w:r w:rsidRPr="00C34A7B">
              <w:rPr>
                <w:szCs w:val="24"/>
              </w:rPr>
              <w:t>7,4</w:t>
            </w:r>
          </w:p>
        </w:tc>
        <w:tc>
          <w:tcPr>
            <w:tcW w:w="1635" w:type="dxa"/>
            <w:noWrap/>
          </w:tcPr>
          <w:p w14:paraId="17989DF1" w14:textId="45B640A4" w:rsidR="00436A65" w:rsidRPr="00C34A7B" w:rsidRDefault="00436A65" w:rsidP="00436A65">
            <w:pPr>
              <w:widowControl/>
              <w:spacing w:line="240" w:lineRule="auto"/>
              <w:ind w:firstLine="0"/>
              <w:jc w:val="center"/>
              <w:rPr>
                <w:szCs w:val="24"/>
              </w:rPr>
            </w:pPr>
            <w:r w:rsidRPr="00C34A7B">
              <w:rPr>
                <w:szCs w:val="24"/>
              </w:rPr>
              <w:t>5190</w:t>
            </w:r>
          </w:p>
        </w:tc>
        <w:tc>
          <w:tcPr>
            <w:tcW w:w="1635" w:type="dxa"/>
          </w:tcPr>
          <w:p w14:paraId="54EFEA6F" w14:textId="0F4A12E6" w:rsidR="00436A65" w:rsidRPr="00C34A7B" w:rsidRDefault="00436A65" w:rsidP="00436A65">
            <w:pPr>
              <w:widowControl/>
              <w:spacing w:line="240" w:lineRule="auto"/>
              <w:ind w:firstLine="0"/>
              <w:jc w:val="center"/>
              <w:rPr>
                <w:szCs w:val="24"/>
              </w:rPr>
            </w:pPr>
            <w:r w:rsidRPr="00C34A7B">
              <w:rPr>
                <w:szCs w:val="24"/>
              </w:rPr>
              <w:t>185</w:t>
            </w:r>
          </w:p>
        </w:tc>
      </w:tr>
      <w:tr w:rsidR="00436A65" w:rsidRPr="00C34A7B" w14:paraId="35C060A1" w14:textId="77777777" w:rsidTr="00B22B5D">
        <w:trPr>
          <w:cantSplit/>
          <w:trHeight w:hRule="exact" w:val="340"/>
          <w:jc w:val="center"/>
        </w:trPr>
        <w:tc>
          <w:tcPr>
            <w:tcW w:w="1307" w:type="dxa"/>
          </w:tcPr>
          <w:p w14:paraId="3E937D6D" w14:textId="1C9FA794" w:rsidR="00436A65" w:rsidRPr="00C34A7B" w:rsidRDefault="00436A65" w:rsidP="00436A65">
            <w:pPr>
              <w:widowControl/>
              <w:spacing w:line="240" w:lineRule="auto"/>
              <w:ind w:firstLine="0"/>
              <w:jc w:val="center"/>
              <w:rPr>
                <w:szCs w:val="24"/>
              </w:rPr>
            </w:pPr>
            <w:r w:rsidRPr="00C34A7B">
              <w:rPr>
                <w:szCs w:val="24"/>
              </w:rPr>
              <w:t>8</w:t>
            </w:r>
          </w:p>
        </w:tc>
        <w:tc>
          <w:tcPr>
            <w:tcW w:w="1740" w:type="dxa"/>
            <w:noWrap/>
          </w:tcPr>
          <w:p w14:paraId="3B3F9225" w14:textId="152EB3CD" w:rsidR="00436A65" w:rsidRPr="00C34A7B" w:rsidRDefault="00436A65" w:rsidP="00436A65">
            <w:pPr>
              <w:widowControl/>
              <w:spacing w:line="240" w:lineRule="auto"/>
              <w:ind w:firstLine="0"/>
              <w:jc w:val="center"/>
              <w:rPr>
                <w:szCs w:val="24"/>
              </w:rPr>
            </w:pPr>
            <w:r w:rsidRPr="00C34A7B">
              <w:rPr>
                <w:szCs w:val="24"/>
              </w:rPr>
              <w:t>16,6</w:t>
            </w:r>
          </w:p>
        </w:tc>
        <w:tc>
          <w:tcPr>
            <w:tcW w:w="1695" w:type="dxa"/>
            <w:noWrap/>
          </w:tcPr>
          <w:p w14:paraId="10D65D3A" w14:textId="16990FB5" w:rsidR="00436A65" w:rsidRPr="00C34A7B" w:rsidRDefault="00436A65" w:rsidP="00436A65">
            <w:pPr>
              <w:widowControl/>
              <w:spacing w:line="240" w:lineRule="auto"/>
              <w:ind w:firstLine="0"/>
              <w:jc w:val="center"/>
              <w:rPr>
                <w:szCs w:val="24"/>
              </w:rPr>
            </w:pPr>
            <w:r w:rsidRPr="00C34A7B">
              <w:rPr>
                <w:szCs w:val="24"/>
              </w:rPr>
              <w:t>13300</w:t>
            </w:r>
          </w:p>
        </w:tc>
        <w:tc>
          <w:tcPr>
            <w:tcW w:w="1714" w:type="dxa"/>
            <w:noWrap/>
          </w:tcPr>
          <w:p w14:paraId="0AC32E00" w14:textId="54103539" w:rsidR="00436A65" w:rsidRPr="00C34A7B" w:rsidRDefault="00436A65" w:rsidP="00436A65">
            <w:pPr>
              <w:widowControl/>
              <w:spacing w:line="240" w:lineRule="auto"/>
              <w:ind w:firstLine="0"/>
              <w:jc w:val="center"/>
              <w:rPr>
                <w:szCs w:val="24"/>
              </w:rPr>
            </w:pPr>
            <w:r w:rsidRPr="00C34A7B">
              <w:rPr>
                <w:szCs w:val="24"/>
              </w:rPr>
              <w:t>6,6</w:t>
            </w:r>
          </w:p>
        </w:tc>
        <w:tc>
          <w:tcPr>
            <w:tcW w:w="1635" w:type="dxa"/>
            <w:noWrap/>
          </w:tcPr>
          <w:p w14:paraId="7CC864C0" w14:textId="20B3C7E1" w:rsidR="00436A65" w:rsidRPr="00C34A7B" w:rsidRDefault="00436A65" w:rsidP="00436A65">
            <w:pPr>
              <w:widowControl/>
              <w:spacing w:line="240" w:lineRule="auto"/>
              <w:ind w:firstLine="0"/>
              <w:jc w:val="center"/>
              <w:rPr>
                <w:szCs w:val="24"/>
              </w:rPr>
            </w:pPr>
            <w:r w:rsidRPr="00C34A7B">
              <w:rPr>
                <w:szCs w:val="24"/>
              </w:rPr>
              <w:t>5310</w:t>
            </w:r>
          </w:p>
        </w:tc>
        <w:tc>
          <w:tcPr>
            <w:tcW w:w="1635" w:type="dxa"/>
          </w:tcPr>
          <w:p w14:paraId="2ECE2724" w14:textId="423EC71D" w:rsidR="00436A65" w:rsidRPr="00C34A7B" w:rsidRDefault="00436A65" w:rsidP="00436A65">
            <w:pPr>
              <w:widowControl/>
              <w:spacing w:line="240" w:lineRule="auto"/>
              <w:ind w:firstLine="0"/>
              <w:jc w:val="center"/>
              <w:rPr>
                <w:szCs w:val="24"/>
              </w:rPr>
            </w:pPr>
            <w:r w:rsidRPr="00C34A7B">
              <w:rPr>
                <w:szCs w:val="24"/>
              </w:rPr>
              <w:t>190</w:t>
            </w:r>
          </w:p>
        </w:tc>
      </w:tr>
      <w:tr w:rsidR="00436A65" w:rsidRPr="00C34A7B" w14:paraId="4E99E9FB" w14:textId="77777777" w:rsidTr="00B22B5D">
        <w:trPr>
          <w:cantSplit/>
          <w:trHeight w:hRule="exact" w:val="340"/>
          <w:jc w:val="center"/>
        </w:trPr>
        <w:tc>
          <w:tcPr>
            <w:tcW w:w="1307" w:type="dxa"/>
          </w:tcPr>
          <w:p w14:paraId="3047BE15" w14:textId="52D91F19" w:rsidR="00436A65" w:rsidRPr="00C34A7B" w:rsidRDefault="00436A65" w:rsidP="00436A65">
            <w:pPr>
              <w:widowControl/>
              <w:spacing w:line="240" w:lineRule="auto"/>
              <w:ind w:firstLine="0"/>
              <w:jc w:val="center"/>
              <w:rPr>
                <w:szCs w:val="24"/>
              </w:rPr>
            </w:pPr>
            <w:r w:rsidRPr="00C34A7B">
              <w:rPr>
                <w:szCs w:val="24"/>
              </w:rPr>
              <w:t>9</w:t>
            </w:r>
          </w:p>
        </w:tc>
        <w:tc>
          <w:tcPr>
            <w:tcW w:w="1740" w:type="dxa"/>
            <w:noWrap/>
          </w:tcPr>
          <w:p w14:paraId="4B53EAF1" w14:textId="61C1ABC8" w:rsidR="00436A65" w:rsidRPr="00C34A7B" w:rsidRDefault="00436A65" w:rsidP="00436A65">
            <w:pPr>
              <w:widowControl/>
              <w:spacing w:line="240" w:lineRule="auto"/>
              <w:ind w:firstLine="0"/>
              <w:jc w:val="center"/>
              <w:rPr>
                <w:szCs w:val="24"/>
              </w:rPr>
            </w:pPr>
            <w:r w:rsidRPr="00C34A7B">
              <w:rPr>
                <w:szCs w:val="24"/>
              </w:rPr>
              <w:t>15,3</w:t>
            </w:r>
          </w:p>
        </w:tc>
        <w:tc>
          <w:tcPr>
            <w:tcW w:w="1695" w:type="dxa"/>
            <w:noWrap/>
          </w:tcPr>
          <w:p w14:paraId="6D690C0B" w14:textId="292AC427" w:rsidR="00436A65" w:rsidRPr="00C34A7B" w:rsidRDefault="00436A65" w:rsidP="00436A65">
            <w:pPr>
              <w:widowControl/>
              <w:spacing w:line="240" w:lineRule="auto"/>
              <w:ind w:firstLine="0"/>
              <w:jc w:val="center"/>
              <w:rPr>
                <w:szCs w:val="24"/>
              </w:rPr>
            </w:pPr>
            <w:r w:rsidRPr="00C34A7B">
              <w:rPr>
                <w:szCs w:val="24"/>
              </w:rPr>
              <w:t>13700</w:t>
            </w:r>
          </w:p>
        </w:tc>
        <w:tc>
          <w:tcPr>
            <w:tcW w:w="1714" w:type="dxa"/>
            <w:noWrap/>
          </w:tcPr>
          <w:p w14:paraId="720002CC" w14:textId="53F1216C" w:rsidR="00436A65" w:rsidRPr="00C34A7B" w:rsidRDefault="00436A65" w:rsidP="00436A65">
            <w:pPr>
              <w:widowControl/>
              <w:spacing w:line="240" w:lineRule="auto"/>
              <w:ind w:firstLine="0"/>
              <w:jc w:val="center"/>
              <w:rPr>
                <w:szCs w:val="24"/>
              </w:rPr>
            </w:pPr>
            <w:r w:rsidRPr="00C34A7B">
              <w:rPr>
                <w:szCs w:val="24"/>
              </w:rPr>
              <w:t>6,0</w:t>
            </w:r>
          </w:p>
        </w:tc>
        <w:tc>
          <w:tcPr>
            <w:tcW w:w="1635" w:type="dxa"/>
            <w:noWrap/>
          </w:tcPr>
          <w:p w14:paraId="05782F3E" w14:textId="50CFD681" w:rsidR="00436A65" w:rsidRPr="00C34A7B" w:rsidRDefault="00436A65" w:rsidP="00436A65">
            <w:pPr>
              <w:widowControl/>
              <w:spacing w:line="240" w:lineRule="auto"/>
              <w:ind w:firstLine="0"/>
              <w:jc w:val="center"/>
              <w:rPr>
                <w:szCs w:val="24"/>
              </w:rPr>
            </w:pPr>
            <w:r w:rsidRPr="00C34A7B">
              <w:rPr>
                <w:szCs w:val="24"/>
              </w:rPr>
              <w:t>5410</w:t>
            </w:r>
          </w:p>
        </w:tc>
        <w:tc>
          <w:tcPr>
            <w:tcW w:w="1635" w:type="dxa"/>
          </w:tcPr>
          <w:p w14:paraId="6EB91CFC" w14:textId="4C663537" w:rsidR="00436A65" w:rsidRPr="00C34A7B" w:rsidRDefault="00436A65" w:rsidP="00436A65">
            <w:pPr>
              <w:widowControl/>
              <w:spacing w:line="240" w:lineRule="auto"/>
              <w:ind w:firstLine="0"/>
              <w:jc w:val="center"/>
              <w:rPr>
                <w:szCs w:val="24"/>
              </w:rPr>
            </w:pPr>
            <w:r w:rsidRPr="00C34A7B">
              <w:rPr>
                <w:szCs w:val="24"/>
              </w:rPr>
              <w:t>193</w:t>
            </w:r>
          </w:p>
        </w:tc>
      </w:tr>
      <w:tr w:rsidR="00AD06F3" w:rsidRPr="00C34A7B" w14:paraId="1C2D6E16" w14:textId="77777777" w:rsidTr="00B22B5D">
        <w:trPr>
          <w:cantSplit/>
          <w:trHeight w:hRule="exact" w:val="340"/>
          <w:jc w:val="center"/>
        </w:trPr>
        <w:tc>
          <w:tcPr>
            <w:tcW w:w="9726" w:type="dxa"/>
            <w:gridSpan w:val="6"/>
          </w:tcPr>
          <w:p w14:paraId="29DCF19A" w14:textId="3D7CA3B8" w:rsidR="00AD06F3" w:rsidRPr="00C34A7B" w:rsidRDefault="00AD06F3" w:rsidP="00436A65">
            <w:pPr>
              <w:widowControl/>
              <w:spacing w:line="240" w:lineRule="auto"/>
              <w:ind w:firstLine="0"/>
              <w:jc w:val="center"/>
              <w:rPr>
                <w:szCs w:val="24"/>
              </w:rPr>
            </w:pPr>
            <w:r w:rsidRPr="00C34A7B">
              <w:rPr>
                <w:szCs w:val="24"/>
              </w:rPr>
              <w:t>Рабочие поселки</w:t>
            </w:r>
            <w:r w:rsidRPr="00C34A7B">
              <w:rPr>
                <w:rFonts w:ascii="Arial" w:hAnsi="Arial" w:cs="Arial"/>
                <w:color w:val="212121"/>
                <w:szCs w:val="24"/>
              </w:rPr>
              <w:t xml:space="preserve"> </w:t>
            </w:r>
            <w:r w:rsidRPr="00C34A7B">
              <w:rPr>
                <w:color w:val="212121"/>
                <w:szCs w:val="24"/>
              </w:rPr>
              <w:t xml:space="preserve">Богородское и </w:t>
            </w:r>
            <w:proofErr w:type="spellStart"/>
            <w:r w:rsidRPr="00C34A7B">
              <w:rPr>
                <w:color w:val="212121"/>
                <w:szCs w:val="24"/>
              </w:rPr>
              <w:t>Скоропусковский</w:t>
            </w:r>
            <w:proofErr w:type="spellEnd"/>
          </w:p>
        </w:tc>
      </w:tr>
      <w:tr w:rsidR="00AD06F3" w:rsidRPr="00C34A7B" w14:paraId="552E4864" w14:textId="77777777" w:rsidTr="00B22B5D">
        <w:trPr>
          <w:cantSplit/>
          <w:trHeight w:hRule="exact" w:val="340"/>
          <w:jc w:val="center"/>
        </w:trPr>
        <w:tc>
          <w:tcPr>
            <w:tcW w:w="1307" w:type="dxa"/>
          </w:tcPr>
          <w:p w14:paraId="15E5089D" w14:textId="06B52AD1" w:rsidR="00AD06F3" w:rsidRPr="00C34A7B" w:rsidRDefault="00AD06F3" w:rsidP="00AD06F3">
            <w:pPr>
              <w:widowControl/>
              <w:spacing w:line="240" w:lineRule="auto"/>
              <w:ind w:firstLine="0"/>
              <w:jc w:val="center"/>
              <w:rPr>
                <w:szCs w:val="24"/>
              </w:rPr>
            </w:pPr>
            <w:r w:rsidRPr="00C34A7B">
              <w:rPr>
                <w:szCs w:val="24"/>
              </w:rPr>
              <w:t>1</w:t>
            </w:r>
          </w:p>
        </w:tc>
        <w:tc>
          <w:tcPr>
            <w:tcW w:w="1740" w:type="dxa"/>
            <w:noWrap/>
          </w:tcPr>
          <w:p w14:paraId="0E883D3A" w14:textId="6F3840CE" w:rsidR="00AD06F3" w:rsidRPr="00C34A7B" w:rsidRDefault="00AD06F3" w:rsidP="00AD06F3">
            <w:pPr>
              <w:widowControl/>
              <w:spacing w:line="240" w:lineRule="auto"/>
              <w:ind w:firstLine="0"/>
              <w:jc w:val="center"/>
              <w:rPr>
                <w:szCs w:val="24"/>
              </w:rPr>
            </w:pPr>
            <w:r w:rsidRPr="00C34A7B">
              <w:rPr>
                <w:szCs w:val="24"/>
              </w:rPr>
              <w:t>45,0</w:t>
            </w:r>
          </w:p>
        </w:tc>
        <w:tc>
          <w:tcPr>
            <w:tcW w:w="1695" w:type="dxa"/>
            <w:noWrap/>
          </w:tcPr>
          <w:p w14:paraId="1BA18F29" w14:textId="5C1B1778" w:rsidR="00AD06F3" w:rsidRPr="00C34A7B" w:rsidRDefault="00AD06F3" w:rsidP="00AD06F3">
            <w:pPr>
              <w:widowControl/>
              <w:spacing w:line="240" w:lineRule="auto"/>
              <w:ind w:firstLine="0"/>
              <w:jc w:val="center"/>
              <w:rPr>
                <w:szCs w:val="24"/>
              </w:rPr>
            </w:pPr>
            <w:r w:rsidRPr="00C34A7B">
              <w:rPr>
                <w:szCs w:val="24"/>
              </w:rPr>
              <w:t>4500</w:t>
            </w:r>
          </w:p>
        </w:tc>
        <w:tc>
          <w:tcPr>
            <w:tcW w:w="1714" w:type="dxa"/>
            <w:noWrap/>
          </w:tcPr>
          <w:p w14:paraId="1FFDD2C1" w14:textId="16604185" w:rsidR="00AD06F3" w:rsidRPr="00C34A7B" w:rsidRDefault="00AD06F3" w:rsidP="00AD06F3">
            <w:pPr>
              <w:widowControl/>
              <w:spacing w:line="240" w:lineRule="auto"/>
              <w:ind w:firstLine="0"/>
              <w:jc w:val="center"/>
              <w:rPr>
                <w:szCs w:val="24"/>
              </w:rPr>
            </w:pPr>
            <w:r w:rsidRPr="00C34A7B">
              <w:rPr>
                <w:szCs w:val="24"/>
              </w:rPr>
              <w:t>26,6</w:t>
            </w:r>
          </w:p>
        </w:tc>
        <w:tc>
          <w:tcPr>
            <w:tcW w:w="1635" w:type="dxa"/>
            <w:noWrap/>
          </w:tcPr>
          <w:p w14:paraId="678AF071" w14:textId="05BE4683" w:rsidR="00AD06F3" w:rsidRPr="00C34A7B" w:rsidRDefault="00AD06F3" w:rsidP="00AD06F3">
            <w:pPr>
              <w:widowControl/>
              <w:spacing w:line="240" w:lineRule="auto"/>
              <w:ind w:firstLine="0"/>
              <w:jc w:val="center"/>
              <w:rPr>
                <w:szCs w:val="24"/>
              </w:rPr>
            </w:pPr>
            <w:r w:rsidRPr="00C34A7B">
              <w:rPr>
                <w:szCs w:val="24"/>
              </w:rPr>
              <w:t>2660</w:t>
            </w:r>
          </w:p>
        </w:tc>
        <w:tc>
          <w:tcPr>
            <w:tcW w:w="1635" w:type="dxa"/>
          </w:tcPr>
          <w:p w14:paraId="58371BB1" w14:textId="6FA3D618" w:rsidR="00AD06F3" w:rsidRPr="00C34A7B" w:rsidRDefault="00AD06F3" w:rsidP="00AD06F3">
            <w:pPr>
              <w:widowControl/>
              <w:spacing w:line="240" w:lineRule="auto"/>
              <w:ind w:firstLine="0"/>
              <w:jc w:val="center"/>
              <w:rPr>
                <w:szCs w:val="24"/>
              </w:rPr>
            </w:pPr>
            <w:r w:rsidRPr="00C34A7B">
              <w:rPr>
                <w:szCs w:val="24"/>
              </w:rPr>
              <w:t>100</w:t>
            </w:r>
          </w:p>
        </w:tc>
      </w:tr>
      <w:tr w:rsidR="00AD06F3" w:rsidRPr="00C34A7B" w14:paraId="26B74D1E" w14:textId="77777777" w:rsidTr="00B22B5D">
        <w:trPr>
          <w:cantSplit/>
          <w:trHeight w:hRule="exact" w:val="340"/>
          <w:jc w:val="center"/>
        </w:trPr>
        <w:tc>
          <w:tcPr>
            <w:tcW w:w="1307" w:type="dxa"/>
          </w:tcPr>
          <w:p w14:paraId="6B9BFE2A" w14:textId="7B5953FF" w:rsidR="00AD06F3" w:rsidRPr="00C34A7B" w:rsidRDefault="00AD06F3" w:rsidP="00AD06F3">
            <w:pPr>
              <w:widowControl/>
              <w:spacing w:line="240" w:lineRule="auto"/>
              <w:ind w:firstLine="0"/>
              <w:jc w:val="center"/>
              <w:rPr>
                <w:szCs w:val="24"/>
              </w:rPr>
            </w:pPr>
            <w:r w:rsidRPr="00C34A7B">
              <w:rPr>
                <w:szCs w:val="24"/>
              </w:rPr>
              <w:t>2</w:t>
            </w:r>
          </w:p>
        </w:tc>
        <w:tc>
          <w:tcPr>
            <w:tcW w:w="1740" w:type="dxa"/>
            <w:noWrap/>
          </w:tcPr>
          <w:p w14:paraId="5A72894B" w14:textId="2CF85274" w:rsidR="00AD06F3" w:rsidRPr="00C34A7B" w:rsidRDefault="00AD06F3" w:rsidP="00AD06F3">
            <w:pPr>
              <w:widowControl/>
              <w:spacing w:line="240" w:lineRule="auto"/>
              <w:ind w:firstLine="0"/>
              <w:jc w:val="center"/>
              <w:rPr>
                <w:szCs w:val="24"/>
              </w:rPr>
            </w:pPr>
            <w:r w:rsidRPr="00C34A7B">
              <w:rPr>
                <w:szCs w:val="24"/>
              </w:rPr>
              <w:t>36,3</w:t>
            </w:r>
          </w:p>
        </w:tc>
        <w:tc>
          <w:tcPr>
            <w:tcW w:w="1695" w:type="dxa"/>
            <w:noWrap/>
          </w:tcPr>
          <w:p w14:paraId="7709DBC8" w14:textId="4D7FE682" w:rsidR="00AD06F3" w:rsidRPr="00C34A7B" w:rsidRDefault="00AD06F3" w:rsidP="00AD06F3">
            <w:pPr>
              <w:widowControl/>
              <w:spacing w:line="240" w:lineRule="auto"/>
              <w:ind w:firstLine="0"/>
              <w:jc w:val="center"/>
              <w:rPr>
                <w:szCs w:val="24"/>
              </w:rPr>
            </w:pPr>
            <w:r w:rsidRPr="00C34A7B">
              <w:rPr>
                <w:szCs w:val="24"/>
              </w:rPr>
              <w:t>7260</w:t>
            </w:r>
          </w:p>
        </w:tc>
        <w:tc>
          <w:tcPr>
            <w:tcW w:w="1714" w:type="dxa"/>
            <w:noWrap/>
          </w:tcPr>
          <w:p w14:paraId="50418A2E" w14:textId="3EBAF62C" w:rsidR="00AD06F3" w:rsidRPr="00C34A7B" w:rsidRDefault="00AD06F3" w:rsidP="00AD06F3">
            <w:pPr>
              <w:widowControl/>
              <w:spacing w:line="240" w:lineRule="auto"/>
              <w:ind w:firstLine="0"/>
              <w:jc w:val="center"/>
              <w:rPr>
                <w:szCs w:val="24"/>
              </w:rPr>
            </w:pPr>
            <w:r w:rsidRPr="00C34A7B">
              <w:rPr>
                <w:szCs w:val="24"/>
              </w:rPr>
              <w:t>18,6</w:t>
            </w:r>
          </w:p>
        </w:tc>
        <w:tc>
          <w:tcPr>
            <w:tcW w:w="1635" w:type="dxa"/>
            <w:noWrap/>
          </w:tcPr>
          <w:p w14:paraId="7D5EF0BB" w14:textId="2582D3DF" w:rsidR="00AD06F3" w:rsidRPr="00C34A7B" w:rsidRDefault="00AD06F3" w:rsidP="00AD06F3">
            <w:pPr>
              <w:widowControl/>
              <w:spacing w:line="240" w:lineRule="auto"/>
              <w:ind w:firstLine="0"/>
              <w:jc w:val="center"/>
              <w:rPr>
                <w:szCs w:val="24"/>
              </w:rPr>
            </w:pPr>
            <w:r w:rsidRPr="00C34A7B">
              <w:rPr>
                <w:szCs w:val="24"/>
              </w:rPr>
              <w:t>3720</w:t>
            </w:r>
          </w:p>
        </w:tc>
        <w:tc>
          <w:tcPr>
            <w:tcW w:w="1635" w:type="dxa"/>
          </w:tcPr>
          <w:p w14:paraId="3E4636F6" w14:textId="2706DC58" w:rsidR="00AD06F3" w:rsidRPr="00C34A7B" w:rsidRDefault="00AD06F3" w:rsidP="00AD06F3">
            <w:pPr>
              <w:widowControl/>
              <w:spacing w:line="240" w:lineRule="auto"/>
              <w:ind w:firstLine="0"/>
              <w:jc w:val="center"/>
              <w:rPr>
                <w:szCs w:val="24"/>
              </w:rPr>
            </w:pPr>
            <w:r w:rsidRPr="00C34A7B">
              <w:rPr>
                <w:szCs w:val="24"/>
              </w:rPr>
              <w:t>133</w:t>
            </w:r>
          </w:p>
        </w:tc>
      </w:tr>
      <w:tr w:rsidR="00AD06F3" w:rsidRPr="00C34A7B" w14:paraId="072E51CE" w14:textId="77777777" w:rsidTr="00B22B5D">
        <w:trPr>
          <w:cantSplit/>
          <w:trHeight w:hRule="exact" w:val="340"/>
          <w:jc w:val="center"/>
        </w:trPr>
        <w:tc>
          <w:tcPr>
            <w:tcW w:w="1307" w:type="dxa"/>
          </w:tcPr>
          <w:p w14:paraId="611631E4" w14:textId="4D3FD6A3" w:rsidR="00AD06F3" w:rsidRPr="00C34A7B" w:rsidRDefault="00AD06F3" w:rsidP="00AD06F3">
            <w:pPr>
              <w:widowControl/>
              <w:spacing w:line="240" w:lineRule="auto"/>
              <w:ind w:firstLine="0"/>
              <w:jc w:val="center"/>
              <w:rPr>
                <w:szCs w:val="24"/>
              </w:rPr>
            </w:pPr>
            <w:r w:rsidRPr="00C34A7B">
              <w:rPr>
                <w:szCs w:val="24"/>
              </w:rPr>
              <w:t>3</w:t>
            </w:r>
          </w:p>
        </w:tc>
        <w:tc>
          <w:tcPr>
            <w:tcW w:w="1740" w:type="dxa"/>
            <w:noWrap/>
          </w:tcPr>
          <w:p w14:paraId="2B84E84C" w14:textId="251A0DAC" w:rsidR="00AD06F3" w:rsidRPr="00C34A7B" w:rsidRDefault="00AD06F3" w:rsidP="00AD06F3">
            <w:pPr>
              <w:widowControl/>
              <w:spacing w:line="240" w:lineRule="auto"/>
              <w:ind w:firstLine="0"/>
              <w:jc w:val="center"/>
              <w:rPr>
                <w:szCs w:val="24"/>
              </w:rPr>
            </w:pPr>
            <w:r w:rsidRPr="00C34A7B">
              <w:rPr>
                <w:szCs w:val="24"/>
              </w:rPr>
              <w:t>30,1</w:t>
            </w:r>
          </w:p>
        </w:tc>
        <w:tc>
          <w:tcPr>
            <w:tcW w:w="1695" w:type="dxa"/>
            <w:noWrap/>
          </w:tcPr>
          <w:p w14:paraId="24D077BD" w14:textId="738B4CE2" w:rsidR="00AD06F3" w:rsidRPr="00C34A7B" w:rsidRDefault="00AD06F3" w:rsidP="00AD06F3">
            <w:pPr>
              <w:widowControl/>
              <w:spacing w:line="240" w:lineRule="auto"/>
              <w:ind w:firstLine="0"/>
              <w:jc w:val="center"/>
              <w:rPr>
                <w:szCs w:val="24"/>
              </w:rPr>
            </w:pPr>
            <w:r w:rsidRPr="00C34A7B">
              <w:rPr>
                <w:szCs w:val="24"/>
              </w:rPr>
              <w:t>9000</w:t>
            </w:r>
          </w:p>
        </w:tc>
        <w:tc>
          <w:tcPr>
            <w:tcW w:w="1714" w:type="dxa"/>
            <w:noWrap/>
          </w:tcPr>
          <w:p w14:paraId="6C8E561D" w14:textId="42116C4B" w:rsidR="00AD06F3" w:rsidRPr="00C34A7B" w:rsidRDefault="00AD06F3" w:rsidP="00AD06F3">
            <w:pPr>
              <w:widowControl/>
              <w:spacing w:line="240" w:lineRule="auto"/>
              <w:ind w:firstLine="0"/>
              <w:jc w:val="center"/>
              <w:rPr>
                <w:szCs w:val="24"/>
              </w:rPr>
            </w:pPr>
            <w:r w:rsidRPr="00C34A7B">
              <w:rPr>
                <w:szCs w:val="24"/>
              </w:rPr>
              <w:t>14,2</w:t>
            </w:r>
          </w:p>
        </w:tc>
        <w:tc>
          <w:tcPr>
            <w:tcW w:w="1635" w:type="dxa"/>
            <w:noWrap/>
          </w:tcPr>
          <w:p w14:paraId="2B8A892D" w14:textId="31744C31" w:rsidR="00AD06F3" w:rsidRPr="00C34A7B" w:rsidRDefault="00AD06F3" w:rsidP="00AD06F3">
            <w:pPr>
              <w:widowControl/>
              <w:spacing w:line="240" w:lineRule="auto"/>
              <w:ind w:firstLine="0"/>
              <w:jc w:val="center"/>
              <w:rPr>
                <w:szCs w:val="24"/>
              </w:rPr>
            </w:pPr>
            <w:r w:rsidRPr="00C34A7B">
              <w:rPr>
                <w:szCs w:val="24"/>
              </w:rPr>
              <w:t>4260</w:t>
            </w:r>
          </w:p>
        </w:tc>
        <w:tc>
          <w:tcPr>
            <w:tcW w:w="1635" w:type="dxa"/>
          </w:tcPr>
          <w:p w14:paraId="7CBD59E3" w14:textId="559BD090" w:rsidR="00AD06F3" w:rsidRPr="00C34A7B" w:rsidRDefault="00AD06F3" w:rsidP="00AD06F3">
            <w:pPr>
              <w:widowControl/>
              <w:spacing w:line="240" w:lineRule="auto"/>
              <w:ind w:firstLine="0"/>
              <w:jc w:val="center"/>
              <w:rPr>
                <w:szCs w:val="24"/>
              </w:rPr>
            </w:pPr>
            <w:r w:rsidRPr="00C34A7B">
              <w:rPr>
                <w:szCs w:val="24"/>
              </w:rPr>
              <w:t>152</w:t>
            </w:r>
          </w:p>
        </w:tc>
      </w:tr>
      <w:tr w:rsidR="00AD06F3" w:rsidRPr="00C34A7B" w14:paraId="23A4E0D1" w14:textId="77777777" w:rsidTr="00B22B5D">
        <w:trPr>
          <w:cantSplit/>
          <w:trHeight w:hRule="exact" w:val="340"/>
          <w:jc w:val="center"/>
        </w:trPr>
        <w:tc>
          <w:tcPr>
            <w:tcW w:w="1307" w:type="dxa"/>
          </w:tcPr>
          <w:p w14:paraId="1704F486" w14:textId="559CF935" w:rsidR="00AD06F3" w:rsidRPr="00C34A7B" w:rsidRDefault="00AD06F3" w:rsidP="00AD06F3">
            <w:pPr>
              <w:widowControl/>
              <w:spacing w:line="240" w:lineRule="auto"/>
              <w:ind w:firstLine="0"/>
              <w:jc w:val="center"/>
              <w:rPr>
                <w:szCs w:val="24"/>
              </w:rPr>
            </w:pPr>
            <w:r w:rsidRPr="00C34A7B">
              <w:rPr>
                <w:szCs w:val="24"/>
              </w:rPr>
              <w:t>4</w:t>
            </w:r>
          </w:p>
        </w:tc>
        <w:tc>
          <w:tcPr>
            <w:tcW w:w="1740" w:type="dxa"/>
            <w:noWrap/>
          </w:tcPr>
          <w:p w14:paraId="3425845C" w14:textId="02113861" w:rsidR="00AD06F3" w:rsidRPr="00C34A7B" w:rsidRDefault="00AD06F3" w:rsidP="00AD06F3">
            <w:pPr>
              <w:widowControl/>
              <w:spacing w:line="240" w:lineRule="auto"/>
              <w:ind w:firstLine="0"/>
              <w:jc w:val="center"/>
              <w:rPr>
                <w:szCs w:val="24"/>
              </w:rPr>
            </w:pPr>
            <w:r w:rsidRPr="00C34A7B">
              <w:rPr>
                <w:szCs w:val="24"/>
              </w:rPr>
              <w:t>25,8</w:t>
            </w:r>
          </w:p>
        </w:tc>
        <w:tc>
          <w:tcPr>
            <w:tcW w:w="1695" w:type="dxa"/>
            <w:noWrap/>
          </w:tcPr>
          <w:p w14:paraId="1E53826F" w14:textId="69AC97B5" w:rsidR="00AD06F3" w:rsidRPr="00C34A7B" w:rsidRDefault="00AD06F3" w:rsidP="00AD06F3">
            <w:pPr>
              <w:widowControl/>
              <w:spacing w:line="240" w:lineRule="auto"/>
              <w:ind w:firstLine="0"/>
              <w:jc w:val="center"/>
              <w:rPr>
                <w:szCs w:val="24"/>
              </w:rPr>
            </w:pPr>
            <w:r w:rsidRPr="00C34A7B">
              <w:rPr>
                <w:szCs w:val="24"/>
              </w:rPr>
              <w:t>10300</w:t>
            </w:r>
          </w:p>
        </w:tc>
        <w:tc>
          <w:tcPr>
            <w:tcW w:w="1714" w:type="dxa"/>
            <w:noWrap/>
          </w:tcPr>
          <w:p w14:paraId="04BF9AF8" w14:textId="1D44FCFC" w:rsidR="00AD06F3" w:rsidRPr="00C34A7B" w:rsidRDefault="00AD06F3" w:rsidP="00AD06F3">
            <w:pPr>
              <w:widowControl/>
              <w:spacing w:line="240" w:lineRule="auto"/>
              <w:ind w:firstLine="0"/>
              <w:jc w:val="center"/>
              <w:rPr>
                <w:szCs w:val="24"/>
              </w:rPr>
            </w:pPr>
            <w:r w:rsidRPr="00C34A7B">
              <w:rPr>
                <w:szCs w:val="24"/>
              </w:rPr>
              <w:t>11,5</w:t>
            </w:r>
          </w:p>
        </w:tc>
        <w:tc>
          <w:tcPr>
            <w:tcW w:w="1635" w:type="dxa"/>
            <w:noWrap/>
          </w:tcPr>
          <w:p w14:paraId="45A8C9E0" w14:textId="7AAA0E2F" w:rsidR="00AD06F3" w:rsidRPr="00C34A7B" w:rsidRDefault="00AD06F3" w:rsidP="00AD06F3">
            <w:pPr>
              <w:widowControl/>
              <w:spacing w:line="240" w:lineRule="auto"/>
              <w:ind w:firstLine="0"/>
              <w:jc w:val="center"/>
              <w:rPr>
                <w:szCs w:val="24"/>
              </w:rPr>
            </w:pPr>
            <w:r w:rsidRPr="00C34A7B">
              <w:rPr>
                <w:szCs w:val="24"/>
              </w:rPr>
              <w:t>4610</w:t>
            </w:r>
          </w:p>
        </w:tc>
        <w:tc>
          <w:tcPr>
            <w:tcW w:w="1635" w:type="dxa"/>
          </w:tcPr>
          <w:p w14:paraId="77556F89" w14:textId="68EF1B94" w:rsidR="00AD06F3" w:rsidRPr="00C34A7B" w:rsidRDefault="00AD06F3" w:rsidP="00AD06F3">
            <w:pPr>
              <w:widowControl/>
              <w:spacing w:line="240" w:lineRule="auto"/>
              <w:ind w:firstLine="0"/>
              <w:jc w:val="center"/>
              <w:rPr>
                <w:szCs w:val="24"/>
              </w:rPr>
            </w:pPr>
            <w:r w:rsidRPr="00C34A7B">
              <w:rPr>
                <w:szCs w:val="24"/>
              </w:rPr>
              <w:t>165</w:t>
            </w:r>
          </w:p>
        </w:tc>
      </w:tr>
      <w:tr w:rsidR="00AD06F3" w:rsidRPr="00C34A7B" w14:paraId="5D646AFD" w14:textId="77777777" w:rsidTr="00B22B5D">
        <w:trPr>
          <w:cantSplit/>
          <w:trHeight w:hRule="exact" w:val="340"/>
          <w:jc w:val="center"/>
        </w:trPr>
        <w:tc>
          <w:tcPr>
            <w:tcW w:w="1307" w:type="dxa"/>
          </w:tcPr>
          <w:p w14:paraId="07518A1F" w14:textId="3801FC5F" w:rsidR="00AD06F3" w:rsidRPr="00C34A7B" w:rsidRDefault="00AD06F3" w:rsidP="00AD06F3">
            <w:pPr>
              <w:widowControl/>
              <w:spacing w:line="240" w:lineRule="auto"/>
              <w:ind w:firstLine="0"/>
              <w:jc w:val="center"/>
              <w:rPr>
                <w:szCs w:val="24"/>
              </w:rPr>
            </w:pPr>
            <w:r w:rsidRPr="00C34A7B">
              <w:rPr>
                <w:szCs w:val="24"/>
              </w:rPr>
              <w:t>5</w:t>
            </w:r>
          </w:p>
        </w:tc>
        <w:tc>
          <w:tcPr>
            <w:tcW w:w="1740" w:type="dxa"/>
            <w:noWrap/>
          </w:tcPr>
          <w:p w14:paraId="5E2C72B8" w14:textId="3F3B88CD" w:rsidR="00AD06F3" w:rsidRPr="00C34A7B" w:rsidRDefault="00AD06F3" w:rsidP="00AD06F3">
            <w:pPr>
              <w:widowControl/>
              <w:spacing w:line="240" w:lineRule="auto"/>
              <w:ind w:firstLine="0"/>
              <w:jc w:val="center"/>
              <w:rPr>
                <w:szCs w:val="24"/>
              </w:rPr>
            </w:pPr>
            <w:r w:rsidRPr="00C34A7B">
              <w:rPr>
                <w:szCs w:val="24"/>
              </w:rPr>
              <w:t>22,6</w:t>
            </w:r>
          </w:p>
        </w:tc>
        <w:tc>
          <w:tcPr>
            <w:tcW w:w="1695" w:type="dxa"/>
            <w:noWrap/>
          </w:tcPr>
          <w:p w14:paraId="6A39E42B" w14:textId="69FBF477" w:rsidR="00AD06F3" w:rsidRPr="00C34A7B" w:rsidRDefault="00AD06F3" w:rsidP="00AD06F3">
            <w:pPr>
              <w:widowControl/>
              <w:spacing w:line="240" w:lineRule="auto"/>
              <w:ind w:firstLine="0"/>
              <w:jc w:val="center"/>
              <w:rPr>
                <w:szCs w:val="24"/>
              </w:rPr>
            </w:pPr>
            <w:r w:rsidRPr="00C34A7B">
              <w:rPr>
                <w:szCs w:val="24"/>
              </w:rPr>
              <w:t>11300</w:t>
            </w:r>
          </w:p>
        </w:tc>
        <w:tc>
          <w:tcPr>
            <w:tcW w:w="1714" w:type="dxa"/>
            <w:noWrap/>
          </w:tcPr>
          <w:p w14:paraId="49F331F8" w14:textId="01DE6AD3" w:rsidR="00AD06F3" w:rsidRPr="00C34A7B" w:rsidRDefault="00AD06F3" w:rsidP="00AD06F3">
            <w:pPr>
              <w:widowControl/>
              <w:spacing w:line="240" w:lineRule="auto"/>
              <w:ind w:firstLine="0"/>
              <w:jc w:val="center"/>
              <w:rPr>
                <w:szCs w:val="24"/>
              </w:rPr>
            </w:pPr>
            <w:r w:rsidRPr="00C34A7B">
              <w:rPr>
                <w:szCs w:val="24"/>
              </w:rPr>
              <w:t>9,7</w:t>
            </w:r>
          </w:p>
        </w:tc>
        <w:tc>
          <w:tcPr>
            <w:tcW w:w="1635" w:type="dxa"/>
            <w:noWrap/>
          </w:tcPr>
          <w:p w14:paraId="11D0C399" w14:textId="4CB4E237" w:rsidR="00AD06F3" w:rsidRPr="00C34A7B" w:rsidRDefault="00AD06F3" w:rsidP="00AD06F3">
            <w:pPr>
              <w:widowControl/>
              <w:spacing w:line="240" w:lineRule="auto"/>
              <w:ind w:firstLine="0"/>
              <w:jc w:val="center"/>
              <w:rPr>
                <w:szCs w:val="24"/>
              </w:rPr>
            </w:pPr>
            <w:r w:rsidRPr="00C34A7B">
              <w:rPr>
                <w:szCs w:val="24"/>
              </w:rPr>
              <w:t>4860</w:t>
            </w:r>
          </w:p>
        </w:tc>
        <w:tc>
          <w:tcPr>
            <w:tcW w:w="1635" w:type="dxa"/>
          </w:tcPr>
          <w:p w14:paraId="10EC8985" w14:textId="52572F59" w:rsidR="00AD06F3" w:rsidRPr="00C34A7B" w:rsidRDefault="00AD06F3" w:rsidP="00AD06F3">
            <w:pPr>
              <w:widowControl/>
              <w:spacing w:line="240" w:lineRule="auto"/>
              <w:ind w:firstLine="0"/>
              <w:jc w:val="center"/>
              <w:rPr>
                <w:szCs w:val="24"/>
              </w:rPr>
            </w:pPr>
            <w:r w:rsidRPr="00C34A7B">
              <w:rPr>
                <w:szCs w:val="24"/>
              </w:rPr>
              <w:t>173</w:t>
            </w:r>
          </w:p>
        </w:tc>
      </w:tr>
      <w:tr w:rsidR="00292A44" w:rsidRPr="00C34A7B" w14:paraId="56684699" w14:textId="77777777" w:rsidTr="00B22B5D">
        <w:trPr>
          <w:cantSplit/>
          <w:trHeight w:hRule="exact" w:val="459"/>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22BD6213" w14:textId="77777777" w:rsidR="00292A44" w:rsidRPr="00C34A7B" w:rsidRDefault="00292A44" w:rsidP="00292A44">
            <w:pPr>
              <w:widowControl/>
              <w:spacing w:line="240" w:lineRule="auto"/>
              <w:ind w:firstLine="0"/>
              <w:jc w:val="center"/>
              <w:rPr>
                <w:szCs w:val="24"/>
              </w:rPr>
            </w:pPr>
            <w:r w:rsidRPr="00C34A7B">
              <w:rPr>
                <w:szCs w:val="24"/>
              </w:rPr>
              <w:t xml:space="preserve">Сельские населенные пункты с численностью населения от 3 до 15 тыс. человек </w:t>
            </w:r>
          </w:p>
        </w:tc>
      </w:tr>
      <w:tr w:rsidR="00277BD4" w:rsidRPr="00C34A7B" w14:paraId="68C88EA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969314C" w14:textId="34EAF8AC" w:rsidR="00277BD4" w:rsidRPr="00C34A7B" w:rsidRDefault="00277BD4" w:rsidP="00277BD4">
            <w:pPr>
              <w:widowControl/>
              <w:spacing w:line="240" w:lineRule="auto"/>
              <w:ind w:firstLine="0"/>
              <w:jc w:val="center"/>
              <w:rPr>
                <w:szCs w:val="24"/>
              </w:rPr>
            </w:pPr>
            <w:r w:rsidRPr="00C34A7B">
              <w:rPr>
                <w:szCs w:val="24"/>
              </w:rPr>
              <w:t>1</w:t>
            </w:r>
          </w:p>
        </w:tc>
        <w:tc>
          <w:tcPr>
            <w:tcW w:w="1740" w:type="dxa"/>
            <w:tcBorders>
              <w:top w:val="single" w:sz="4" w:space="0" w:color="auto"/>
              <w:left w:val="single" w:sz="4" w:space="0" w:color="auto"/>
              <w:bottom w:val="single" w:sz="4" w:space="0" w:color="auto"/>
              <w:right w:val="single" w:sz="4" w:space="0" w:color="auto"/>
            </w:tcBorders>
            <w:noWrap/>
          </w:tcPr>
          <w:p w14:paraId="53952905" w14:textId="42702E93" w:rsidR="00277BD4" w:rsidRPr="00C34A7B" w:rsidRDefault="00277BD4" w:rsidP="00277BD4">
            <w:pPr>
              <w:widowControl/>
              <w:spacing w:line="240" w:lineRule="auto"/>
              <w:ind w:firstLine="0"/>
              <w:jc w:val="center"/>
              <w:rPr>
                <w:szCs w:val="24"/>
              </w:rPr>
            </w:pPr>
            <w:r w:rsidRPr="00C34A7B">
              <w:rPr>
                <w:szCs w:val="24"/>
              </w:rPr>
              <w:t>45,0</w:t>
            </w:r>
          </w:p>
        </w:tc>
        <w:tc>
          <w:tcPr>
            <w:tcW w:w="1695" w:type="dxa"/>
            <w:tcBorders>
              <w:top w:val="single" w:sz="4" w:space="0" w:color="auto"/>
              <w:left w:val="single" w:sz="4" w:space="0" w:color="auto"/>
              <w:bottom w:val="single" w:sz="4" w:space="0" w:color="auto"/>
              <w:right w:val="single" w:sz="4" w:space="0" w:color="auto"/>
            </w:tcBorders>
            <w:noWrap/>
          </w:tcPr>
          <w:p w14:paraId="1C537AC3" w14:textId="7023EEDC" w:rsidR="00277BD4" w:rsidRPr="00C34A7B" w:rsidRDefault="00277BD4" w:rsidP="00277BD4">
            <w:pPr>
              <w:widowControl/>
              <w:spacing w:line="240" w:lineRule="auto"/>
              <w:ind w:firstLine="0"/>
              <w:jc w:val="center"/>
              <w:rPr>
                <w:szCs w:val="24"/>
              </w:rPr>
            </w:pPr>
            <w:r w:rsidRPr="00C34A7B">
              <w:rPr>
                <w:szCs w:val="24"/>
              </w:rPr>
              <w:t>4500</w:t>
            </w:r>
          </w:p>
        </w:tc>
        <w:tc>
          <w:tcPr>
            <w:tcW w:w="1714" w:type="dxa"/>
            <w:tcBorders>
              <w:top w:val="single" w:sz="4" w:space="0" w:color="auto"/>
              <w:left w:val="single" w:sz="4" w:space="0" w:color="auto"/>
              <w:bottom w:val="single" w:sz="4" w:space="0" w:color="auto"/>
              <w:right w:val="single" w:sz="4" w:space="0" w:color="auto"/>
            </w:tcBorders>
            <w:noWrap/>
            <w:vAlign w:val="center"/>
          </w:tcPr>
          <w:p w14:paraId="49994B6E"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18EF8478"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37B9AA57"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2E0A2699"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115FF66" w14:textId="70784ADA" w:rsidR="00277BD4" w:rsidRPr="00C34A7B" w:rsidRDefault="00277BD4" w:rsidP="00277BD4">
            <w:pPr>
              <w:widowControl/>
              <w:spacing w:line="240" w:lineRule="auto"/>
              <w:ind w:firstLine="0"/>
              <w:jc w:val="center"/>
              <w:rPr>
                <w:szCs w:val="24"/>
              </w:rPr>
            </w:pPr>
            <w:r w:rsidRPr="00C34A7B">
              <w:rPr>
                <w:szCs w:val="24"/>
              </w:rPr>
              <w:t>2</w:t>
            </w:r>
          </w:p>
        </w:tc>
        <w:tc>
          <w:tcPr>
            <w:tcW w:w="1740" w:type="dxa"/>
            <w:tcBorders>
              <w:top w:val="single" w:sz="4" w:space="0" w:color="auto"/>
              <w:left w:val="single" w:sz="4" w:space="0" w:color="auto"/>
              <w:bottom w:val="single" w:sz="4" w:space="0" w:color="auto"/>
              <w:right w:val="single" w:sz="4" w:space="0" w:color="auto"/>
            </w:tcBorders>
            <w:noWrap/>
          </w:tcPr>
          <w:p w14:paraId="73F3DE9E" w14:textId="13FB8175" w:rsidR="00277BD4" w:rsidRPr="00C34A7B" w:rsidRDefault="00277BD4" w:rsidP="00277BD4">
            <w:pPr>
              <w:widowControl/>
              <w:spacing w:line="240" w:lineRule="auto"/>
              <w:ind w:firstLine="0"/>
              <w:jc w:val="center"/>
              <w:rPr>
                <w:szCs w:val="24"/>
              </w:rPr>
            </w:pPr>
            <w:r w:rsidRPr="00C34A7B">
              <w:rPr>
                <w:szCs w:val="24"/>
              </w:rPr>
              <w:t>36,3</w:t>
            </w:r>
          </w:p>
        </w:tc>
        <w:tc>
          <w:tcPr>
            <w:tcW w:w="1695" w:type="dxa"/>
            <w:tcBorders>
              <w:top w:val="single" w:sz="4" w:space="0" w:color="auto"/>
              <w:left w:val="single" w:sz="4" w:space="0" w:color="auto"/>
              <w:bottom w:val="single" w:sz="4" w:space="0" w:color="auto"/>
              <w:right w:val="single" w:sz="4" w:space="0" w:color="auto"/>
            </w:tcBorders>
            <w:noWrap/>
          </w:tcPr>
          <w:p w14:paraId="6DB04942" w14:textId="13459D16" w:rsidR="00277BD4" w:rsidRPr="00C34A7B" w:rsidRDefault="00277BD4" w:rsidP="00277BD4">
            <w:pPr>
              <w:widowControl/>
              <w:spacing w:line="240" w:lineRule="auto"/>
              <w:ind w:firstLine="0"/>
              <w:jc w:val="center"/>
              <w:rPr>
                <w:szCs w:val="24"/>
              </w:rPr>
            </w:pPr>
            <w:r w:rsidRPr="00C34A7B">
              <w:rPr>
                <w:szCs w:val="24"/>
              </w:rPr>
              <w:t>7260</w:t>
            </w:r>
          </w:p>
        </w:tc>
        <w:tc>
          <w:tcPr>
            <w:tcW w:w="1714" w:type="dxa"/>
            <w:tcBorders>
              <w:top w:val="single" w:sz="4" w:space="0" w:color="auto"/>
              <w:left w:val="single" w:sz="4" w:space="0" w:color="auto"/>
              <w:bottom w:val="single" w:sz="4" w:space="0" w:color="auto"/>
              <w:right w:val="single" w:sz="4" w:space="0" w:color="auto"/>
            </w:tcBorders>
            <w:noWrap/>
            <w:vAlign w:val="center"/>
          </w:tcPr>
          <w:p w14:paraId="1EF75E8B"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12F2ADD3"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03033B64"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7646C295"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5677890F" w14:textId="7B0601FE" w:rsidR="00277BD4" w:rsidRPr="00C34A7B" w:rsidRDefault="00277BD4" w:rsidP="00277BD4">
            <w:pPr>
              <w:widowControl/>
              <w:spacing w:line="240" w:lineRule="auto"/>
              <w:ind w:firstLine="0"/>
              <w:jc w:val="center"/>
              <w:rPr>
                <w:szCs w:val="24"/>
              </w:rPr>
            </w:pPr>
            <w:r w:rsidRPr="00C34A7B">
              <w:rPr>
                <w:szCs w:val="24"/>
              </w:rPr>
              <w:t>3</w:t>
            </w:r>
          </w:p>
        </w:tc>
        <w:tc>
          <w:tcPr>
            <w:tcW w:w="1740" w:type="dxa"/>
            <w:tcBorders>
              <w:top w:val="single" w:sz="4" w:space="0" w:color="auto"/>
              <w:left w:val="single" w:sz="4" w:space="0" w:color="auto"/>
              <w:bottom w:val="single" w:sz="4" w:space="0" w:color="auto"/>
              <w:right w:val="single" w:sz="4" w:space="0" w:color="auto"/>
            </w:tcBorders>
            <w:noWrap/>
          </w:tcPr>
          <w:p w14:paraId="42D1EE40" w14:textId="5668B41A" w:rsidR="00277BD4" w:rsidRPr="00C34A7B" w:rsidRDefault="00277BD4" w:rsidP="00277BD4">
            <w:pPr>
              <w:widowControl/>
              <w:spacing w:line="240" w:lineRule="auto"/>
              <w:ind w:firstLine="0"/>
              <w:jc w:val="center"/>
              <w:rPr>
                <w:szCs w:val="24"/>
              </w:rPr>
            </w:pPr>
            <w:r w:rsidRPr="00C34A7B">
              <w:rPr>
                <w:szCs w:val="24"/>
              </w:rPr>
              <w:t>30,1</w:t>
            </w:r>
          </w:p>
        </w:tc>
        <w:tc>
          <w:tcPr>
            <w:tcW w:w="1695" w:type="dxa"/>
            <w:tcBorders>
              <w:top w:val="single" w:sz="4" w:space="0" w:color="auto"/>
              <w:left w:val="single" w:sz="4" w:space="0" w:color="auto"/>
              <w:bottom w:val="single" w:sz="4" w:space="0" w:color="auto"/>
              <w:right w:val="single" w:sz="4" w:space="0" w:color="auto"/>
            </w:tcBorders>
            <w:noWrap/>
          </w:tcPr>
          <w:p w14:paraId="0AADD303" w14:textId="5DCB9740" w:rsidR="00277BD4" w:rsidRPr="00C34A7B" w:rsidRDefault="00277BD4" w:rsidP="00277BD4">
            <w:pPr>
              <w:widowControl/>
              <w:spacing w:line="240" w:lineRule="auto"/>
              <w:ind w:firstLine="0"/>
              <w:jc w:val="center"/>
              <w:rPr>
                <w:szCs w:val="24"/>
              </w:rPr>
            </w:pPr>
            <w:r w:rsidRPr="00C34A7B">
              <w:rPr>
                <w:szCs w:val="24"/>
              </w:rPr>
              <w:t>9000</w:t>
            </w:r>
          </w:p>
        </w:tc>
        <w:tc>
          <w:tcPr>
            <w:tcW w:w="1714" w:type="dxa"/>
            <w:tcBorders>
              <w:top w:val="single" w:sz="4" w:space="0" w:color="auto"/>
              <w:left w:val="single" w:sz="4" w:space="0" w:color="auto"/>
              <w:bottom w:val="single" w:sz="4" w:space="0" w:color="auto"/>
              <w:right w:val="single" w:sz="4" w:space="0" w:color="auto"/>
            </w:tcBorders>
            <w:noWrap/>
            <w:vAlign w:val="center"/>
          </w:tcPr>
          <w:p w14:paraId="4984D1B0"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076D1E3D"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002DC0B6"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010E8BC3"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13A3BE60" w14:textId="657CA711" w:rsidR="00277BD4" w:rsidRPr="00C34A7B" w:rsidRDefault="00277BD4" w:rsidP="00277BD4">
            <w:pPr>
              <w:widowControl/>
              <w:spacing w:line="240" w:lineRule="auto"/>
              <w:ind w:firstLine="0"/>
              <w:jc w:val="center"/>
              <w:rPr>
                <w:szCs w:val="24"/>
              </w:rPr>
            </w:pPr>
            <w:r w:rsidRPr="00C34A7B">
              <w:rPr>
                <w:szCs w:val="24"/>
              </w:rPr>
              <w:t>4</w:t>
            </w:r>
          </w:p>
        </w:tc>
        <w:tc>
          <w:tcPr>
            <w:tcW w:w="1740" w:type="dxa"/>
            <w:tcBorders>
              <w:top w:val="single" w:sz="4" w:space="0" w:color="auto"/>
              <w:left w:val="single" w:sz="4" w:space="0" w:color="auto"/>
              <w:bottom w:val="single" w:sz="4" w:space="0" w:color="auto"/>
              <w:right w:val="single" w:sz="4" w:space="0" w:color="auto"/>
            </w:tcBorders>
            <w:noWrap/>
          </w:tcPr>
          <w:p w14:paraId="0BCB2E7D" w14:textId="096C2730" w:rsidR="00277BD4" w:rsidRPr="00C34A7B" w:rsidRDefault="00277BD4" w:rsidP="00277BD4">
            <w:pPr>
              <w:widowControl/>
              <w:spacing w:line="240" w:lineRule="auto"/>
              <w:ind w:firstLine="0"/>
              <w:jc w:val="center"/>
              <w:rPr>
                <w:szCs w:val="24"/>
              </w:rPr>
            </w:pPr>
            <w:r w:rsidRPr="00C34A7B">
              <w:rPr>
                <w:szCs w:val="24"/>
              </w:rPr>
              <w:t>25,8</w:t>
            </w:r>
          </w:p>
        </w:tc>
        <w:tc>
          <w:tcPr>
            <w:tcW w:w="1695" w:type="dxa"/>
            <w:tcBorders>
              <w:top w:val="single" w:sz="4" w:space="0" w:color="auto"/>
              <w:left w:val="single" w:sz="4" w:space="0" w:color="auto"/>
              <w:bottom w:val="single" w:sz="4" w:space="0" w:color="auto"/>
              <w:right w:val="single" w:sz="4" w:space="0" w:color="auto"/>
            </w:tcBorders>
            <w:noWrap/>
          </w:tcPr>
          <w:p w14:paraId="0CC31B13" w14:textId="3C7E9B1D" w:rsidR="00277BD4" w:rsidRPr="00C34A7B" w:rsidRDefault="00277BD4" w:rsidP="00277BD4">
            <w:pPr>
              <w:widowControl/>
              <w:spacing w:line="240" w:lineRule="auto"/>
              <w:ind w:firstLine="0"/>
              <w:jc w:val="center"/>
              <w:rPr>
                <w:szCs w:val="24"/>
              </w:rPr>
            </w:pPr>
            <w:r w:rsidRPr="00C34A7B">
              <w:rPr>
                <w:szCs w:val="24"/>
              </w:rPr>
              <w:t>10300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33F25B14"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39CEA6D"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65DA4178"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39B96CC3"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26147249" w14:textId="17BD32A8" w:rsidR="00277BD4" w:rsidRPr="00C34A7B" w:rsidRDefault="00277BD4" w:rsidP="00277BD4">
            <w:pPr>
              <w:widowControl/>
              <w:spacing w:line="240" w:lineRule="auto"/>
              <w:ind w:firstLine="0"/>
              <w:jc w:val="center"/>
              <w:rPr>
                <w:szCs w:val="24"/>
              </w:rPr>
            </w:pPr>
            <w:r w:rsidRPr="00C34A7B">
              <w:rPr>
                <w:szCs w:val="24"/>
              </w:rPr>
              <w:t>5</w:t>
            </w:r>
          </w:p>
        </w:tc>
        <w:tc>
          <w:tcPr>
            <w:tcW w:w="1740" w:type="dxa"/>
            <w:tcBorders>
              <w:top w:val="single" w:sz="4" w:space="0" w:color="auto"/>
              <w:left w:val="single" w:sz="4" w:space="0" w:color="auto"/>
              <w:bottom w:val="single" w:sz="4" w:space="0" w:color="auto"/>
              <w:right w:val="single" w:sz="4" w:space="0" w:color="auto"/>
            </w:tcBorders>
            <w:noWrap/>
          </w:tcPr>
          <w:p w14:paraId="79712811" w14:textId="39678E91" w:rsidR="00277BD4" w:rsidRPr="00C34A7B" w:rsidRDefault="00277BD4" w:rsidP="00277BD4">
            <w:pPr>
              <w:widowControl/>
              <w:spacing w:line="240" w:lineRule="auto"/>
              <w:ind w:firstLine="0"/>
              <w:jc w:val="center"/>
              <w:rPr>
                <w:szCs w:val="24"/>
              </w:rPr>
            </w:pPr>
            <w:r w:rsidRPr="00C34A7B">
              <w:rPr>
                <w:szCs w:val="24"/>
              </w:rPr>
              <w:t>22,6</w:t>
            </w:r>
          </w:p>
        </w:tc>
        <w:tc>
          <w:tcPr>
            <w:tcW w:w="1695" w:type="dxa"/>
            <w:tcBorders>
              <w:top w:val="single" w:sz="4" w:space="0" w:color="auto"/>
              <w:left w:val="single" w:sz="4" w:space="0" w:color="auto"/>
              <w:bottom w:val="single" w:sz="4" w:space="0" w:color="auto"/>
              <w:right w:val="single" w:sz="4" w:space="0" w:color="auto"/>
            </w:tcBorders>
            <w:noWrap/>
          </w:tcPr>
          <w:p w14:paraId="051B1FCF" w14:textId="119052D5" w:rsidR="00277BD4" w:rsidRPr="00C34A7B" w:rsidRDefault="00277BD4" w:rsidP="00277BD4">
            <w:pPr>
              <w:widowControl/>
              <w:spacing w:line="240" w:lineRule="auto"/>
              <w:ind w:firstLine="0"/>
              <w:jc w:val="center"/>
              <w:rPr>
                <w:szCs w:val="24"/>
              </w:rPr>
            </w:pPr>
            <w:r w:rsidRPr="00C34A7B">
              <w:rPr>
                <w:szCs w:val="24"/>
              </w:rPr>
              <w:t>11300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7C9FFB39"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2075AE4C"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5DAC655C" w14:textId="77777777" w:rsidR="00277BD4" w:rsidRPr="00C34A7B" w:rsidRDefault="00277BD4" w:rsidP="00277BD4">
            <w:pPr>
              <w:widowControl/>
              <w:spacing w:line="240" w:lineRule="auto"/>
              <w:ind w:firstLine="0"/>
              <w:jc w:val="center"/>
              <w:rPr>
                <w:szCs w:val="24"/>
              </w:rPr>
            </w:pPr>
            <w:r w:rsidRPr="00C34A7B">
              <w:rPr>
                <w:szCs w:val="24"/>
              </w:rPr>
              <w:t>-</w:t>
            </w:r>
          </w:p>
        </w:tc>
      </w:tr>
      <w:tr w:rsidR="00292A44" w:rsidRPr="00C34A7B" w14:paraId="047B6EBB" w14:textId="77777777" w:rsidTr="00B22B5D">
        <w:trPr>
          <w:cantSplit/>
          <w:trHeight w:hRule="exact" w:val="340"/>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198E55BA" w14:textId="77777777" w:rsidR="00292A44" w:rsidRPr="00C34A7B" w:rsidRDefault="00292A44" w:rsidP="00292A44">
            <w:pPr>
              <w:widowControl/>
              <w:spacing w:line="240" w:lineRule="auto"/>
              <w:ind w:firstLine="0"/>
              <w:jc w:val="center"/>
              <w:rPr>
                <w:szCs w:val="24"/>
              </w:rPr>
            </w:pPr>
            <w:r w:rsidRPr="00C34A7B">
              <w:rPr>
                <w:szCs w:val="24"/>
              </w:rPr>
              <w:t>Сельские населенные пункты с численностью населения от 1 до 3 тыс. человек</w:t>
            </w:r>
          </w:p>
        </w:tc>
      </w:tr>
      <w:tr w:rsidR="00277BD4" w:rsidRPr="00C34A7B" w14:paraId="718770D9"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0E53AB37" w14:textId="15775148" w:rsidR="00277BD4" w:rsidRPr="00C34A7B" w:rsidRDefault="00277BD4" w:rsidP="00277BD4">
            <w:pPr>
              <w:widowControl/>
              <w:spacing w:line="240" w:lineRule="auto"/>
              <w:ind w:firstLine="0"/>
              <w:jc w:val="center"/>
              <w:rPr>
                <w:szCs w:val="24"/>
              </w:rPr>
            </w:pPr>
            <w:r w:rsidRPr="00C34A7B">
              <w:rPr>
                <w:szCs w:val="24"/>
              </w:rPr>
              <w:t>1</w:t>
            </w:r>
          </w:p>
        </w:tc>
        <w:tc>
          <w:tcPr>
            <w:tcW w:w="1740" w:type="dxa"/>
            <w:tcBorders>
              <w:top w:val="single" w:sz="4" w:space="0" w:color="auto"/>
              <w:left w:val="single" w:sz="4" w:space="0" w:color="auto"/>
              <w:bottom w:val="single" w:sz="4" w:space="0" w:color="auto"/>
              <w:right w:val="single" w:sz="4" w:space="0" w:color="auto"/>
            </w:tcBorders>
            <w:noWrap/>
          </w:tcPr>
          <w:p w14:paraId="3ADC280F" w14:textId="516926FF" w:rsidR="00277BD4" w:rsidRPr="00C34A7B" w:rsidRDefault="00277BD4" w:rsidP="00277BD4">
            <w:pPr>
              <w:widowControl/>
              <w:spacing w:line="240" w:lineRule="auto"/>
              <w:ind w:firstLine="0"/>
              <w:jc w:val="center"/>
              <w:rPr>
                <w:szCs w:val="24"/>
              </w:rPr>
            </w:pPr>
            <w:r w:rsidRPr="00C34A7B">
              <w:rPr>
                <w:szCs w:val="24"/>
              </w:rPr>
              <w:t>44,8</w:t>
            </w:r>
          </w:p>
        </w:tc>
        <w:tc>
          <w:tcPr>
            <w:tcW w:w="1695" w:type="dxa"/>
            <w:tcBorders>
              <w:top w:val="single" w:sz="4" w:space="0" w:color="auto"/>
              <w:left w:val="single" w:sz="4" w:space="0" w:color="auto"/>
              <w:bottom w:val="single" w:sz="4" w:space="0" w:color="auto"/>
              <w:right w:val="single" w:sz="4" w:space="0" w:color="auto"/>
            </w:tcBorders>
            <w:noWrap/>
          </w:tcPr>
          <w:p w14:paraId="2AF9A171" w14:textId="7652AF61" w:rsidR="00277BD4" w:rsidRPr="00C34A7B" w:rsidRDefault="00277BD4" w:rsidP="00277BD4">
            <w:pPr>
              <w:widowControl/>
              <w:spacing w:line="240" w:lineRule="auto"/>
              <w:ind w:firstLine="0"/>
              <w:jc w:val="center"/>
              <w:rPr>
                <w:szCs w:val="24"/>
              </w:rPr>
            </w:pPr>
            <w:r w:rsidRPr="00C34A7B">
              <w:rPr>
                <w:szCs w:val="24"/>
              </w:rPr>
              <w:t>4480</w:t>
            </w:r>
          </w:p>
        </w:tc>
        <w:tc>
          <w:tcPr>
            <w:tcW w:w="1714" w:type="dxa"/>
            <w:tcBorders>
              <w:top w:val="single" w:sz="4" w:space="0" w:color="auto"/>
              <w:left w:val="single" w:sz="4" w:space="0" w:color="auto"/>
              <w:bottom w:val="single" w:sz="4" w:space="0" w:color="auto"/>
              <w:right w:val="single" w:sz="4" w:space="0" w:color="auto"/>
            </w:tcBorders>
            <w:noWrap/>
            <w:vAlign w:val="center"/>
          </w:tcPr>
          <w:p w14:paraId="45B3254C"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04AAA5C3"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21A5D274"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75D5B54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4012453" w14:textId="0C429C02" w:rsidR="00277BD4" w:rsidRPr="00C34A7B" w:rsidRDefault="00277BD4" w:rsidP="00277BD4">
            <w:pPr>
              <w:widowControl/>
              <w:spacing w:line="240" w:lineRule="auto"/>
              <w:ind w:firstLine="0"/>
              <w:jc w:val="center"/>
              <w:rPr>
                <w:szCs w:val="24"/>
              </w:rPr>
            </w:pPr>
            <w:r w:rsidRPr="00C34A7B">
              <w:rPr>
                <w:szCs w:val="24"/>
              </w:rPr>
              <w:t>2</w:t>
            </w:r>
          </w:p>
        </w:tc>
        <w:tc>
          <w:tcPr>
            <w:tcW w:w="1740" w:type="dxa"/>
            <w:tcBorders>
              <w:top w:val="single" w:sz="4" w:space="0" w:color="auto"/>
              <w:left w:val="single" w:sz="4" w:space="0" w:color="auto"/>
              <w:bottom w:val="single" w:sz="4" w:space="0" w:color="auto"/>
              <w:right w:val="single" w:sz="4" w:space="0" w:color="auto"/>
            </w:tcBorders>
            <w:noWrap/>
          </w:tcPr>
          <w:p w14:paraId="6ADB68C7" w14:textId="0DD03DDE" w:rsidR="00277BD4" w:rsidRPr="00C34A7B" w:rsidRDefault="00277BD4" w:rsidP="00277BD4">
            <w:pPr>
              <w:widowControl/>
              <w:spacing w:line="240" w:lineRule="auto"/>
              <w:ind w:firstLine="0"/>
              <w:jc w:val="center"/>
              <w:rPr>
                <w:szCs w:val="24"/>
              </w:rPr>
            </w:pPr>
            <w:r w:rsidRPr="00C34A7B">
              <w:rPr>
                <w:szCs w:val="24"/>
              </w:rPr>
              <w:t>36,1</w:t>
            </w:r>
          </w:p>
        </w:tc>
        <w:tc>
          <w:tcPr>
            <w:tcW w:w="1695" w:type="dxa"/>
            <w:tcBorders>
              <w:top w:val="single" w:sz="4" w:space="0" w:color="auto"/>
              <w:left w:val="single" w:sz="4" w:space="0" w:color="auto"/>
              <w:bottom w:val="single" w:sz="4" w:space="0" w:color="auto"/>
              <w:right w:val="single" w:sz="4" w:space="0" w:color="auto"/>
            </w:tcBorders>
            <w:noWrap/>
          </w:tcPr>
          <w:p w14:paraId="7E4F9865" w14:textId="6862402C" w:rsidR="00277BD4" w:rsidRPr="00C34A7B" w:rsidRDefault="00277BD4" w:rsidP="00277BD4">
            <w:pPr>
              <w:widowControl/>
              <w:spacing w:line="240" w:lineRule="auto"/>
              <w:ind w:firstLine="0"/>
              <w:jc w:val="center"/>
              <w:rPr>
                <w:szCs w:val="24"/>
              </w:rPr>
            </w:pPr>
            <w:r w:rsidRPr="00C34A7B">
              <w:rPr>
                <w:szCs w:val="24"/>
              </w:rPr>
              <w:t>7230</w:t>
            </w:r>
          </w:p>
        </w:tc>
        <w:tc>
          <w:tcPr>
            <w:tcW w:w="1714" w:type="dxa"/>
            <w:tcBorders>
              <w:top w:val="single" w:sz="4" w:space="0" w:color="auto"/>
              <w:left w:val="single" w:sz="4" w:space="0" w:color="auto"/>
              <w:bottom w:val="single" w:sz="4" w:space="0" w:color="auto"/>
              <w:right w:val="single" w:sz="4" w:space="0" w:color="auto"/>
            </w:tcBorders>
            <w:noWrap/>
            <w:vAlign w:val="center"/>
          </w:tcPr>
          <w:p w14:paraId="4E964F81"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774E898"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5B0BFC2A"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6E1F2ED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2298D684" w14:textId="14102A30" w:rsidR="00277BD4" w:rsidRPr="00C34A7B" w:rsidRDefault="00277BD4" w:rsidP="00277BD4">
            <w:pPr>
              <w:widowControl/>
              <w:spacing w:line="240" w:lineRule="auto"/>
              <w:ind w:firstLine="0"/>
              <w:jc w:val="center"/>
              <w:rPr>
                <w:szCs w:val="24"/>
              </w:rPr>
            </w:pPr>
            <w:r w:rsidRPr="00C34A7B">
              <w:rPr>
                <w:szCs w:val="24"/>
              </w:rPr>
              <w:lastRenderedPageBreak/>
              <w:t>3</w:t>
            </w:r>
          </w:p>
        </w:tc>
        <w:tc>
          <w:tcPr>
            <w:tcW w:w="1740" w:type="dxa"/>
            <w:tcBorders>
              <w:top w:val="single" w:sz="4" w:space="0" w:color="auto"/>
              <w:left w:val="single" w:sz="4" w:space="0" w:color="auto"/>
              <w:bottom w:val="single" w:sz="4" w:space="0" w:color="auto"/>
              <w:right w:val="single" w:sz="4" w:space="0" w:color="auto"/>
            </w:tcBorders>
            <w:noWrap/>
          </w:tcPr>
          <w:p w14:paraId="5C6A3887" w14:textId="6B78EABA" w:rsidR="00277BD4" w:rsidRPr="00C34A7B" w:rsidRDefault="00277BD4" w:rsidP="00277BD4">
            <w:pPr>
              <w:widowControl/>
              <w:spacing w:line="240" w:lineRule="auto"/>
              <w:ind w:firstLine="0"/>
              <w:jc w:val="center"/>
              <w:rPr>
                <w:szCs w:val="24"/>
              </w:rPr>
            </w:pPr>
            <w:r w:rsidRPr="00C34A7B">
              <w:rPr>
                <w:szCs w:val="24"/>
              </w:rPr>
              <w:t>29,9</w:t>
            </w:r>
          </w:p>
        </w:tc>
        <w:tc>
          <w:tcPr>
            <w:tcW w:w="1695" w:type="dxa"/>
            <w:tcBorders>
              <w:top w:val="single" w:sz="4" w:space="0" w:color="auto"/>
              <w:left w:val="single" w:sz="4" w:space="0" w:color="auto"/>
              <w:bottom w:val="single" w:sz="4" w:space="0" w:color="auto"/>
              <w:right w:val="single" w:sz="4" w:space="0" w:color="auto"/>
            </w:tcBorders>
            <w:noWrap/>
          </w:tcPr>
          <w:p w14:paraId="7207842F" w14:textId="47143793" w:rsidR="00277BD4" w:rsidRPr="00C34A7B" w:rsidRDefault="00277BD4" w:rsidP="00277BD4">
            <w:pPr>
              <w:widowControl/>
              <w:spacing w:line="240" w:lineRule="auto"/>
              <w:ind w:firstLine="0"/>
              <w:jc w:val="center"/>
              <w:rPr>
                <w:szCs w:val="24"/>
              </w:rPr>
            </w:pPr>
            <w:r w:rsidRPr="00C34A7B">
              <w:rPr>
                <w:szCs w:val="24"/>
              </w:rPr>
              <w:t>9000</w:t>
            </w:r>
          </w:p>
        </w:tc>
        <w:tc>
          <w:tcPr>
            <w:tcW w:w="1714" w:type="dxa"/>
            <w:tcBorders>
              <w:top w:val="single" w:sz="4" w:space="0" w:color="auto"/>
              <w:left w:val="single" w:sz="4" w:space="0" w:color="auto"/>
              <w:bottom w:val="single" w:sz="4" w:space="0" w:color="auto"/>
              <w:right w:val="single" w:sz="4" w:space="0" w:color="auto"/>
            </w:tcBorders>
            <w:noWrap/>
            <w:vAlign w:val="center"/>
          </w:tcPr>
          <w:p w14:paraId="2566E38E" w14:textId="77777777" w:rsidR="00277BD4" w:rsidRPr="00C34A7B" w:rsidRDefault="00277BD4" w:rsidP="00277BD4">
            <w:pPr>
              <w:widowControl/>
              <w:spacing w:line="36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7348863" w14:textId="77777777" w:rsidR="00277BD4" w:rsidRPr="00C34A7B" w:rsidRDefault="00277BD4" w:rsidP="00277BD4">
            <w:pPr>
              <w:widowControl/>
              <w:spacing w:line="36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35613AF2" w14:textId="77777777" w:rsidR="00277BD4" w:rsidRPr="00C34A7B" w:rsidRDefault="00277BD4" w:rsidP="00277BD4">
            <w:pPr>
              <w:widowControl/>
              <w:spacing w:line="360" w:lineRule="auto"/>
              <w:ind w:firstLine="0"/>
              <w:jc w:val="center"/>
              <w:rPr>
                <w:szCs w:val="24"/>
              </w:rPr>
            </w:pPr>
            <w:r w:rsidRPr="00C34A7B">
              <w:rPr>
                <w:szCs w:val="24"/>
              </w:rPr>
              <w:t>-</w:t>
            </w:r>
          </w:p>
        </w:tc>
      </w:tr>
      <w:tr w:rsidR="00277BD4" w:rsidRPr="00C34A7B" w14:paraId="7820B5DB"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608AEBB1" w14:textId="6DA4CC94" w:rsidR="00277BD4" w:rsidRPr="00C34A7B" w:rsidRDefault="00277BD4" w:rsidP="00277BD4">
            <w:pPr>
              <w:widowControl/>
              <w:spacing w:line="240" w:lineRule="auto"/>
              <w:ind w:firstLine="0"/>
              <w:jc w:val="center"/>
              <w:rPr>
                <w:szCs w:val="24"/>
              </w:rPr>
            </w:pPr>
            <w:r w:rsidRPr="00C34A7B">
              <w:rPr>
                <w:szCs w:val="24"/>
              </w:rPr>
              <w:t>4</w:t>
            </w:r>
          </w:p>
        </w:tc>
        <w:tc>
          <w:tcPr>
            <w:tcW w:w="1740" w:type="dxa"/>
            <w:tcBorders>
              <w:top w:val="single" w:sz="4" w:space="0" w:color="auto"/>
              <w:left w:val="single" w:sz="4" w:space="0" w:color="auto"/>
              <w:bottom w:val="single" w:sz="4" w:space="0" w:color="auto"/>
              <w:right w:val="single" w:sz="4" w:space="0" w:color="auto"/>
            </w:tcBorders>
            <w:noWrap/>
          </w:tcPr>
          <w:p w14:paraId="4C80C788" w14:textId="66494339" w:rsidR="00277BD4" w:rsidRPr="00C34A7B" w:rsidRDefault="00277BD4" w:rsidP="00277BD4">
            <w:pPr>
              <w:widowControl/>
              <w:spacing w:line="240" w:lineRule="auto"/>
              <w:ind w:firstLine="0"/>
              <w:jc w:val="center"/>
              <w:rPr>
                <w:szCs w:val="24"/>
              </w:rPr>
            </w:pPr>
            <w:r w:rsidRPr="00C34A7B">
              <w:rPr>
                <w:szCs w:val="24"/>
              </w:rPr>
              <w:t>25,6</w:t>
            </w:r>
          </w:p>
        </w:tc>
        <w:tc>
          <w:tcPr>
            <w:tcW w:w="1695" w:type="dxa"/>
            <w:tcBorders>
              <w:top w:val="single" w:sz="4" w:space="0" w:color="auto"/>
              <w:left w:val="single" w:sz="4" w:space="0" w:color="auto"/>
              <w:bottom w:val="single" w:sz="4" w:space="0" w:color="auto"/>
              <w:right w:val="single" w:sz="4" w:space="0" w:color="auto"/>
            </w:tcBorders>
            <w:noWrap/>
          </w:tcPr>
          <w:p w14:paraId="03738B45" w14:textId="23A4CC7B" w:rsidR="00277BD4" w:rsidRPr="00C34A7B" w:rsidRDefault="00277BD4" w:rsidP="00277BD4">
            <w:pPr>
              <w:widowControl/>
              <w:spacing w:line="240" w:lineRule="auto"/>
              <w:ind w:firstLine="0"/>
              <w:jc w:val="center"/>
              <w:rPr>
                <w:szCs w:val="24"/>
              </w:rPr>
            </w:pPr>
            <w:r w:rsidRPr="00C34A7B">
              <w:rPr>
                <w:szCs w:val="24"/>
              </w:rPr>
              <w:t>10300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02B287E6" w14:textId="77777777" w:rsidR="00277BD4" w:rsidRPr="00C34A7B" w:rsidRDefault="00277BD4" w:rsidP="00277BD4">
            <w:pPr>
              <w:widowControl/>
              <w:spacing w:line="360" w:lineRule="auto"/>
              <w:ind w:firstLine="0"/>
              <w:jc w:val="center"/>
              <w:rPr>
                <w:szCs w:val="24"/>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16142E04" w14:textId="77777777" w:rsidR="00277BD4" w:rsidRPr="00C34A7B" w:rsidRDefault="00277BD4" w:rsidP="00277BD4">
            <w:pPr>
              <w:widowControl/>
              <w:spacing w:line="360" w:lineRule="auto"/>
              <w:ind w:firstLine="0"/>
              <w:jc w:val="center"/>
              <w:rPr>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1F36106C" w14:textId="77777777" w:rsidR="00277BD4" w:rsidRPr="00C34A7B" w:rsidRDefault="00277BD4" w:rsidP="00277BD4">
            <w:pPr>
              <w:widowControl/>
              <w:spacing w:line="360" w:lineRule="auto"/>
              <w:ind w:firstLine="0"/>
              <w:jc w:val="center"/>
              <w:rPr>
                <w:szCs w:val="24"/>
              </w:rPr>
            </w:pPr>
          </w:p>
        </w:tc>
      </w:tr>
      <w:tr w:rsidR="00292A44" w:rsidRPr="00C34A7B" w14:paraId="0D4491E0" w14:textId="77777777" w:rsidTr="00B22B5D">
        <w:trPr>
          <w:cantSplit/>
          <w:trHeight w:hRule="exact" w:val="340"/>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3D555256" w14:textId="77777777" w:rsidR="00292A44" w:rsidRPr="00C34A7B" w:rsidRDefault="00292A44" w:rsidP="00292A44">
            <w:pPr>
              <w:widowControl/>
              <w:spacing w:line="240" w:lineRule="auto"/>
              <w:ind w:firstLine="0"/>
              <w:jc w:val="center"/>
              <w:rPr>
                <w:szCs w:val="24"/>
              </w:rPr>
            </w:pPr>
            <w:r w:rsidRPr="00C34A7B">
              <w:rPr>
                <w:szCs w:val="24"/>
              </w:rPr>
              <w:t>Сельские населенные пункты с численностью населения менее 1 тыс. человек</w:t>
            </w:r>
          </w:p>
        </w:tc>
      </w:tr>
      <w:tr w:rsidR="00292A44" w:rsidRPr="00C34A7B" w14:paraId="3690020E"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1A9CEFAE" w14:textId="77777777" w:rsidR="00292A44" w:rsidRPr="00C34A7B" w:rsidRDefault="00292A44" w:rsidP="00292A44">
            <w:pPr>
              <w:widowControl/>
              <w:spacing w:line="240" w:lineRule="auto"/>
              <w:ind w:firstLine="0"/>
              <w:jc w:val="center"/>
              <w:rPr>
                <w:szCs w:val="24"/>
              </w:rPr>
            </w:pPr>
            <w:r w:rsidRPr="00C34A7B">
              <w:rPr>
                <w:szCs w:val="24"/>
              </w:rPr>
              <w:t>1</w:t>
            </w:r>
          </w:p>
        </w:tc>
        <w:tc>
          <w:tcPr>
            <w:tcW w:w="1740" w:type="dxa"/>
            <w:tcBorders>
              <w:top w:val="single" w:sz="4" w:space="0" w:color="auto"/>
              <w:left w:val="single" w:sz="4" w:space="0" w:color="auto"/>
              <w:bottom w:val="single" w:sz="4" w:space="0" w:color="auto"/>
              <w:right w:val="single" w:sz="4" w:space="0" w:color="auto"/>
            </w:tcBorders>
            <w:noWrap/>
            <w:vAlign w:val="center"/>
          </w:tcPr>
          <w:p w14:paraId="11A3AD9F" w14:textId="77777777" w:rsidR="00292A44" w:rsidRPr="00C34A7B" w:rsidRDefault="00292A44" w:rsidP="00292A44">
            <w:pPr>
              <w:widowControl/>
              <w:spacing w:line="240" w:lineRule="auto"/>
              <w:ind w:firstLine="0"/>
              <w:jc w:val="center"/>
              <w:rPr>
                <w:szCs w:val="24"/>
              </w:rPr>
            </w:pPr>
            <w:r w:rsidRPr="00C34A7B">
              <w:rPr>
                <w:szCs w:val="24"/>
              </w:rPr>
              <w:t>44,7</w:t>
            </w:r>
          </w:p>
        </w:tc>
        <w:tc>
          <w:tcPr>
            <w:tcW w:w="1695" w:type="dxa"/>
            <w:tcBorders>
              <w:top w:val="single" w:sz="4" w:space="0" w:color="auto"/>
              <w:left w:val="single" w:sz="4" w:space="0" w:color="auto"/>
              <w:bottom w:val="single" w:sz="4" w:space="0" w:color="auto"/>
              <w:right w:val="single" w:sz="4" w:space="0" w:color="auto"/>
            </w:tcBorders>
            <w:noWrap/>
            <w:vAlign w:val="center"/>
          </w:tcPr>
          <w:p w14:paraId="4F486435" w14:textId="77777777" w:rsidR="00292A44" w:rsidRPr="00C34A7B" w:rsidRDefault="00292A44" w:rsidP="00292A44">
            <w:pPr>
              <w:widowControl/>
              <w:spacing w:line="240" w:lineRule="auto"/>
              <w:ind w:firstLine="0"/>
              <w:jc w:val="center"/>
              <w:rPr>
                <w:szCs w:val="24"/>
              </w:rPr>
            </w:pPr>
            <w:r w:rsidRPr="00C34A7B">
              <w:rPr>
                <w:szCs w:val="24"/>
              </w:rPr>
              <w:t>4470</w:t>
            </w:r>
          </w:p>
        </w:tc>
        <w:tc>
          <w:tcPr>
            <w:tcW w:w="1714" w:type="dxa"/>
            <w:tcBorders>
              <w:top w:val="single" w:sz="4" w:space="0" w:color="auto"/>
              <w:left w:val="single" w:sz="4" w:space="0" w:color="auto"/>
              <w:bottom w:val="single" w:sz="4" w:space="0" w:color="auto"/>
              <w:right w:val="single" w:sz="4" w:space="0" w:color="auto"/>
            </w:tcBorders>
            <w:noWrap/>
            <w:vAlign w:val="center"/>
          </w:tcPr>
          <w:p w14:paraId="27392EFB" w14:textId="77777777" w:rsidR="00292A44" w:rsidRPr="00C34A7B" w:rsidRDefault="00292A44" w:rsidP="00292A4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57CC11F9" w14:textId="77777777" w:rsidR="00292A44" w:rsidRPr="00C34A7B" w:rsidRDefault="00292A44" w:rsidP="00292A4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4ADA5F8A" w14:textId="77777777" w:rsidR="00292A44" w:rsidRPr="00C34A7B" w:rsidRDefault="00292A44" w:rsidP="00292A44">
            <w:pPr>
              <w:widowControl/>
              <w:spacing w:line="240" w:lineRule="auto"/>
              <w:ind w:firstLine="0"/>
              <w:jc w:val="center"/>
              <w:rPr>
                <w:szCs w:val="24"/>
              </w:rPr>
            </w:pPr>
            <w:r w:rsidRPr="00C34A7B">
              <w:rPr>
                <w:szCs w:val="24"/>
              </w:rPr>
              <w:t>-</w:t>
            </w:r>
          </w:p>
        </w:tc>
      </w:tr>
      <w:tr w:rsidR="00292A44" w:rsidRPr="00C34A7B" w14:paraId="405A88FC"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4DABB385" w14:textId="77777777" w:rsidR="00292A44" w:rsidRPr="00C34A7B" w:rsidRDefault="00292A44" w:rsidP="00292A44">
            <w:pPr>
              <w:widowControl/>
              <w:spacing w:line="240" w:lineRule="auto"/>
              <w:ind w:firstLine="0"/>
              <w:jc w:val="center"/>
              <w:rPr>
                <w:szCs w:val="24"/>
              </w:rPr>
            </w:pPr>
            <w:r w:rsidRPr="00C34A7B">
              <w:rPr>
                <w:szCs w:val="24"/>
              </w:rPr>
              <w:t>2</w:t>
            </w:r>
          </w:p>
        </w:tc>
        <w:tc>
          <w:tcPr>
            <w:tcW w:w="1740" w:type="dxa"/>
            <w:tcBorders>
              <w:top w:val="single" w:sz="4" w:space="0" w:color="auto"/>
              <w:left w:val="single" w:sz="4" w:space="0" w:color="auto"/>
              <w:bottom w:val="single" w:sz="4" w:space="0" w:color="auto"/>
              <w:right w:val="single" w:sz="4" w:space="0" w:color="auto"/>
            </w:tcBorders>
            <w:noWrap/>
            <w:vAlign w:val="center"/>
          </w:tcPr>
          <w:p w14:paraId="4F12C663" w14:textId="77777777" w:rsidR="00292A44" w:rsidRPr="00C34A7B" w:rsidRDefault="00292A44" w:rsidP="00292A44">
            <w:pPr>
              <w:widowControl/>
              <w:spacing w:line="240" w:lineRule="auto"/>
              <w:ind w:firstLine="0"/>
              <w:jc w:val="center"/>
              <w:rPr>
                <w:szCs w:val="24"/>
              </w:rPr>
            </w:pPr>
            <w:r w:rsidRPr="00C34A7B">
              <w:rPr>
                <w:szCs w:val="24"/>
              </w:rPr>
              <w:t>35,9</w:t>
            </w:r>
          </w:p>
        </w:tc>
        <w:tc>
          <w:tcPr>
            <w:tcW w:w="1695" w:type="dxa"/>
            <w:tcBorders>
              <w:top w:val="single" w:sz="4" w:space="0" w:color="auto"/>
              <w:left w:val="single" w:sz="4" w:space="0" w:color="auto"/>
              <w:bottom w:val="single" w:sz="4" w:space="0" w:color="auto"/>
              <w:right w:val="single" w:sz="4" w:space="0" w:color="auto"/>
            </w:tcBorders>
            <w:noWrap/>
            <w:vAlign w:val="center"/>
          </w:tcPr>
          <w:p w14:paraId="1E51B256" w14:textId="77777777" w:rsidR="00292A44" w:rsidRPr="00C34A7B" w:rsidRDefault="00292A44" w:rsidP="00292A44">
            <w:pPr>
              <w:widowControl/>
              <w:spacing w:line="240" w:lineRule="auto"/>
              <w:ind w:firstLine="0"/>
              <w:jc w:val="center"/>
              <w:rPr>
                <w:szCs w:val="24"/>
              </w:rPr>
            </w:pPr>
            <w:r w:rsidRPr="00C34A7B">
              <w:rPr>
                <w:szCs w:val="24"/>
              </w:rPr>
              <w:t>7190</w:t>
            </w:r>
          </w:p>
        </w:tc>
        <w:tc>
          <w:tcPr>
            <w:tcW w:w="1714" w:type="dxa"/>
            <w:tcBorders>
              <w:top w:val="single" w:sz="4" w:space="0" w:color="auto"/>
              <w:left w:val="single" w:sz="4" w:space="0" w:color="auto"/>
              <w:bottom w:val="single" w:sz="4" w:space="0" w:color="auto"/>
              <w:right w:val="single" w:sz="4" w:space="0" w:color="auto"/>
            </w:tcBorders>
            <w:noWrap/>
            <w:vAlign w:val="center"/>
          </w:tcPr>
          <w:p w14:paraId="3F335613" w14:textId="77777777" w:rsidR="00292A44" w:rsidRPr="00C34A7B" w:rsidRDefault="00292A44" w:rsidP="00292A4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2F79DFA9" w14:textId="77777777" w:rsidR="00292A44" w:rsidRPr="00C34A7B" w:rsidRDefault="00292A44" w:rsidP="00292A4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7186182E" w14:textId="77777777" w:rsidR="00292A44" w:rsidRPr="00C34A7B" w:rsidRDefault="00292A44" w:rsidP="00292A44">
            <w:pPr>
              <w:widowControl/>
              <w:spacing w:line="240" w:lineRule="auto"/>
              <w:ind w:firstLine="0"/>
              <w:jc w:val="center"/>
              <w:rPr>
                <w:szCs w:val="24"/>
              </w:rPr>
            </w:pPr>
            <w:r w:rsidRPr="00C34A7B">
              <w:rPr>
                <w:szCs w:val="24"/>
              </w:rPr>
              <w:t>-</w:t>
            </w:r>
          </w:p>
        </w:tc>
      </w:tr>
      <w:tr w:rsidR="00292A44" w:rsidRPr="00C34A7B" w14:paraId="03965537"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6C45F127" w14:textId="77777777" w:rsidR="00292A44" w:rsidRPr="00C34A7B" w:rsidRDefault="00292A44" w:rsidP="00292A44">
            <w:pPr>
              <w:widowControl/>
              <w:spacing w:line="360" w:lineRule="auto"/>
              <w:ind w:firstLine="0"/>
              <w:jc w:val="center"/>
              <w:rPr>
                <w:szCs w:val="24"/>
              </w:rPr>
            </w:pPr>
            <w:r w:rsidRPr="00C34A7B">
              <w:rPr>
                <w:szCs w:val="24"/>
              </w:rPr>
              <w:t>3</w:t>
            </w:r>
          </w:p>
        </w:tc>
        <w:tc>
          <w:tcPr>
            <w:tcW w:w="1740" w:type="dxa"/>
            <w:tcBorders>
              <w:top w:val="single" w:sz="4" w:space="0" w:color="auto"/>
              <w:left w:val="single" w:sz="4" w:space="0" w:color="auto"/>
              <w:bottom w:val="single" w:sz="4" w:space="0" w:color="auto"/>
              <w:right w:val="single" w:sz="4" w:space="0" w:color="auto"/>
            </w:tcBorders>
            <w:noWrap/>
            <w:vAlign w:val="center"/>
          </w:tcPr>
          <w:p w14:paraId="52415B8E" w14:textId="77777777" w:rsidR="00292A44" w:rsidRPr="00C34A7B" w:rsidRDefault="00292A44" w:rsidP="00292A44">
            <w:pPr>
              <w:widowControl/>
              <w:spacing w:line="360" w:lineRule="auto"/>
              <w:ind w:firstLine="0"/>
              <w:jc w:val="center"/>
              <w:rPr>
                <w:szCs w:val="24"/>
              </w:rPr>
            </w:pPr>
            <w:r w:rsidRPr="00C34A7B">
              <w:rPr>
                <w:szCs w:val="24"/>
              </w:rPr>
              <w:t>29,7</w:t>
            </w:r>
          </w:p>
        </w:tc>
        <w:tc>
          <w:tcPr>
            <w:tcW w:w="1695" w:type="dxa"/>
            <w:tcBorders>
              <w:top w:val="single" w:sz="4" w:space="0" w:color="auto"/>
              <w:left w:val="single" w:sz="4" w:space="0" w:color="auto"/>
              <w:bottom w:val="single" w:sz="4" w:space="0" w:color="auto"/>
              <w:right w:val="single" w:sz="4" w:space="0" w:color="auto"/>
            </w:tcBorders>
            <w:noWrap/>
            <w:vAlign w:val="center"/>
          </w:tcPr>
          <w:p w14:paraId="30623020" w14:textId="77777777" w:rsidR="00292A44" w:rsidRPr="00C34A7B" w:rsidRDefault="00292A44" w:rsidP="00292A44">
            <w:pPr>
              <w:widowControl/>
              <w:spacing w:line="360" w:lineRule="auto"/>
              <w:ind w:firstLine="0"/>
              <w:jc w:val="center"/>
              <w:rPr>
                <w:szCs w:val="24"/>
              </w:rPr>
            </w:pPr>
            <w:r w:rsidRPr="00C34A7B">
              <w:rPr>
                <w:szCs w:val="24"/>
              </w:rPr>
              <w:t>8920</w:t>
            </w:r>
          </w:p>
        </w:tc>
        <w:tc>
          <w:tcPr>
            <w:tcW w:w="1714" w:type="dxa"/>
            <w:tcBorders>
              <w:top w:val="single" w:sz="4" w:space="0" w:color="auto"/>
              <w:left w:val="single" w:sz="4" w:space="0" w:color="auto"/>
              <w:bottom w:val="single" w:sz="4" w:space="0" w:color="auto"/>
              <w:right w:val="single" w:sz="4" w:space="0" w:color="auto"/>
            </w:tcBorders>
            <w:noWrap/>
            <w:vAlign w:val="center"/>
          </w:tcPr>
          <w:p w14:paraId="41DD17C9" w14:textId="77777777" w:rsidR="00292A44" w:rsidRPr="00C34A7B" w:rsidRDefault="00292A44" w:rsidP="00292A44">
            <w:pPr>
              <w:widowControl/>
              <w:spacing w:line="36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59E663E4" w14:textId="77777777" w:rsidR="00292A44" w:rsidRPr="00C34A7B" w:rsidRDefault="00292A44" w:rsidP="00292A44">
            <w:pPr>
              <w:widowControl/>
              <w:spacing w:line="36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769314EA" w14:textId="77777777" w:rsidR="00292A44" w:rsidRPr="00C34A7B" w:rsidRDefault="00292A44" w:rsidP="00292A44">
            <w:pPr>
              <w:widowControl/>
              <w:spacing w:line="360" w:lineRule="auto"/>
              <w:ind w:firstLine="0"/>
              <w:jc w:val="center"/>
              <w:rPr>
                <w:szCs w:val="24"/>
              </w:rPr>
            </w:pPr>
            <w:r w:rsidRPr="00C34A7B">
              <w:rPr>
                <w:szCs w:val="24"/>
              </w:rPr>
              <w:t>-</w:t>
            </w:r>
          </w:p>
        </w:tc>
      </w:tr>
    </w:tbl>
    <w:p w14:paraId="394FCA5D" w14:textId="77777777" w:rsidR="00E501C8" w:rsidRPr="00C34A7B" w:rsidRDefault="001B05D4" w:rsidP="000A66D0">
      <w:pPr>
        <w:pStyle w:val="af8"/>
        <w:spacing w:after="0"/>
        <w:ind w:left="0" w:firstLine="567"/>
        <w:jc w:val="both"/>
        <w:rPr>
          <w:sz w:val="22"/>
          <w:szCs w:val="22"/>
        </w:rPr>
      </w:pPr>
      <w:r w:rsidRPr="00C34A7B">
        <w:rPr>
          <w:sz w:val="22"/>
          <w:szCs w:val="22"/>
        </w:rPr>
        <w:t>Примечания:</w:t>
      </w:r>
    </w:p>
    <w:p w14:paraId="45133225" w14:textId="06C4837C" w:rsidR="00E501C8" w:rsidRPr="00C34A7B" w:rsidRDefault="00223379" w:rsidP="00223379">
      <w:pPr>
        <w:pStyle w:val="af8"/>
        <w:spacing w:after="0"/>
        <w:ind w:left="0" w:firstLine="567"/>
        <w:jc w:val="both"/>
        <w:rPr>
          <w:bCs/>
          <w:sz w:val="22"/>
          <w:szCs w:val="22"/>
        </w:rPr>
      </w:pPr>
      <w:r w:rsidRPr="00C34A7B">
        <w:rPr>
          <w:bCs/>
          <w:sz w:val="22"/>
          <w:szCs w:val="22"/>
        </w:rPr>
        <w:t>1</w:t>
      </w:r>
      <w:r w:rsidR="001B05D4" w:rsidRPr="00C34A7B">
        <w:rPr>
          <w:bCs/>
          <w:sz w:val="22"/>
          <w:szCs w:val="22"/>
        </w:rPr>
        <w:t>) </w:t>
      </w:r>
      <w:r w:rsidR="00906FF2" w:rsidRPr="00C34A7B">
        <w:rPr>
          <w:bCs/>
          <w:sz w:val="22"/>
          <w:szCs w:val="22"/>
        </w:rPr>
        <w:t xml:space="preserve">максимальные </w:t>
      </w:r>
      <w:r w:rsidR="00906FF2" w:rsidRPr="00C34A7B">
        <w:rPr>
          <w:sz w:val="22"/>
          <w:szCs w:val="22"/>
        </w:rPr>
        <w:t>расчетные показатели</w:t>
      </w:r>
      <w:r w:rsidR="00906FF2" w:rsidRPr="00C34A7B">
        <w:rPr>
          <w:bCs/>
          <w:sz w:val="22"/>
          <w:szCs w:val="22"/>
        </w:rPr>
        <w:t xml:space="preserve"> </w:t>
      </w:r>
      <w:r w:rsidR="001B05D4" w:rsidRPr="00C34A7B">
        <w:rPr>
          <w:bCs/>
          <w:sz w:val="22"/>
          <w:szCs w:val="22"/>
        </w:rPr>
        <w:t>для промежуточных нецелочисленных</w:t>
      </w:r>
      <w:r w:rsidR="000026A5" w:rsidRPr="00C34A7B">
        <w:rPr>
          <w:bCs/>
          <w:sz w:val="22"/>
          <w:szCs w:val="22"/>
        </w:rPr>
        <w:t xml:space="preserve"> </w:t>
      </w:r>
      <w:r w:rsidR="001B05D4" w:rsidRPr="00C34A7B">
        <w:rPr>
          <w:bCs/>
          <w:sz w:val="22"/>
          <w:szCs w:val="22"/>
        </w:rPr>
        <w:t xml:space="preserve">значений средней этажности </w:t>
      </w:r>
      <w:r w:rsidR="001B05D4" w:rsidRPr="00C34A7B">
        <w:rPr>
          <w:sz w:val="22"/>
          <w:szCs w:val="22"/>
        </w:rPr>
        <w:t>жилых домов</w:t>
      </w:r>
      <w:r w:rsidR="001B05D4" w:rsidRPr="00C34A7B">
        <w:rPr>
          <w:bCs/>
          <w:sz w:val="22"/>
          <w:szCs w:val="22"/>
        </w:rPr>
        <w:t xml:space="preserve"> рассчитываются методом линейной интерполяции</w:t>
      </w:r>
      <w:bookmarkStart w:id="9" w:name="_Hlk137044402"/>
      <w:r w:rsidR="0073485E" w:rsidRPr="00C34A7B">
        <w:rPr>
          <w:bCs/>
          <w:sz w:val="22"/>
          <w:szCs w:val="22"/>
        </w:rPr>
        <w:t xml:space="preserve">, </w:t>
      </w:r>
      <w:r w:rsidR="0073485E" w:rsidRPr="00C34A7B">
        <w:rPr>
          <w:sz w:val="22"/>
          <w:szCs w:val="22"/>
        </w:rPr>
        <w:t>а в случае превышения, предусмотренной в таблице этажности, расчетные показатели определяются методом линейной экстраполяции. В случае экстраполяции уменьшение показателя коэффициента застройки в квартале возможно до 6 %, не допускается увеличение показателя плотности застройки более чем на 15%</w:t>
      </w:r>
      <w:r w:rsidR="00E501C8" w:rsidRPr="00C34A7B">
        <w:rPr>
          <w:bCs/>
          <w:sz w:val="22"/>
          <w:szCs w:val="22"/>
        </w:rPr>
        <w:t>;</w:t>
      </w:r>
      <w:bookmarkEnd w:id="9"/>
    </w:p>
    <w:p w14:paraId="0C777F8D" w14:textId="2366FD2A" w:rsidR="001B05D4" w:rsidRPr="00C34A7B" w:rsidRDefault="00223379" w:rsidP="00223379">
      <w:pPr>
        <w:pStyle w:val="af8"/>
        <w:spacing w:after="0"/>
        <w:ind w:left="0" w:firstLine="567"/>
        <w:jc w:val="both"/>
        <w:rPr>
          <w:sz w:val="22"/>
          <w:szCs w:val="22"/>
        </w:rPr>
      </w:pPr>
      <w:r w:rsidRPr="00C34A7B">
        <w:rPr>
          <w:bCs/>
          <w:sz w:val="22"/>
          <w:szCs w:val="22"/>
        </w:rPr>
        <w:t>2</w:t>
      </w:r>
      <w:r w:rsidR="001B05D4" w:rsidRPr="00C34A7B">
        <w:rPr>
          <w:bCs/>
          <w:sz w:val="22"/>
          <w:szCs w:val="22"/>
        </w:rPr>
        <w:t xml:space="preserve">) максимальные </w:t>
      </w:r>
      <w:r w:rsidR="001B05D4" w:rsidRPr="00C34A7B">
        <w:rPr>
          <w:sz w:val="22"/>
          <w:szCs w:val="22"/>
        </w:rPr>
        <w:t>расчетные показатели</w:t>
      </w:r>
      <w:r w:rsidR="001B05D4" w:rsidRPr="00C34A7B">
        <w:rPr>
          <w:bCs/>
          <w:sz w:val="22"/>
          <w:szCs w:val="22"/>
        </w:rPr>
        <w:t xml:space="preserve"> для </w:t>
      </w:r>
      <w:r w:rsidR="001B05D4" w:rsidRPr="00C34A7B">
        <w:rPr>
          <w:sz w:val="22"/>
          <w:szCs w:val="22"/>
        </w:rPr>
        <w:t xml:space="preserve">жилых домов выше </w:t>
      </w:r>
      <w:r w:rsidR="00775915" w:rsidRPr="00C34A7B">
        <w:rPr>
          <w:sz w:val="22"/>
          <w:szCs w:val="22"/>
        </w:rPr>
        <w:t>максимально допустимой этажности, указанной в п. 2.1.1,</w:t>
      </w:r>
      <w:r w:rsidR="00AC1728" w:rsidRPr="00C34A7B">
        <w:rPr>
          <w:sz w:val="22"/>
          <w:szCs w:val="22"/>
        </w:rPr>
        <w:t xml:space="preserve"> </w:t>
      </w:r>
      <w:r w:rsidR="001B05D4" w:rsidRPr="00C34A7B">
        <w:rPr>
          <w:color w:val="000000"/>
          <w:sz w:val="22"/>
          <w:szCs w:val="22"/>
        </w:rPr>
        <w:t xml:space="preserve">приведены </w:t>
      </w:r>
      <w:r w:rsidR="001B05D4" w:rsidRPr="00C34A7B">
        <w:rPr>
          <w:sz w:val="22"/>
          <w:szCs w:val="22"/>
        </w:rPr>
        <w:t>для учета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p>
    <w:p w14:paraId="5FEC4978" w14:textId="2761A17D" w:rsidR="002E040B" w:rsidRPr="00C34A7B" w:rsidRDefault="00744AB0" w:rsidP="002E040B">
      <w:pPr>
        <w:pStyle w:val="-c"/>
        <w:spacing w:before="0" w:after="0"/>
        <w:ind w:left="0" w:firstLine="567"/>
        <w:rPr>
          <w:sz w:val="22"/>
          <w:szCs w:val="22"/>
        </w:rPr>
      </w:pPr>
      <w:bookmarkStart w:id="10" w:name="_Hlk137046360"/>
      <w:r w:rsidRPr="00C34A7B">
        <w:rPr>
          <w:bCs/>
          <w:sz w:val="22"/>
          <w:szCs w:val="22"/>
          <w:lang w:val="ru-RU"/>
        </w:rPr>
        <w:t>3</w:t>
      </w:r>
      <w:r w:rsidR="002E040B" w:rsidRPr="00C34A7B">
        <w:rPr>
          <w:bCs/>
          <w:sz w:val="22"/>
          <w:szCs w:val="22"/>
        </w:rPr>
        <w:t>) </w:t>
      </w:r>
      <w:r w:rsidR="002E040B" w:rsidRPr="00C34A7B">
        <w:rPr>
          <w:sz w:val="22"/>
          <w:szCs w:val="22"/>
        </w:rPr>
        <w:t>расчетные показатели плотности населения приведены при расчетной обеспеченности 28 м</w:t>
      </w:r>
      <w:r w:rsidR="002E040B" w:rsidRPr="00C34A7B">
        <w:rPr>
          <w:sz w:val="22"/>
          <w:szCs w:val="22"/>
          <w:vertAlign w:val="superscript"/>
          <w:lang w:val="ru-RU"/>
        </w:rPr>
        <w:t>2</w:t>
      </w:r>
      <w:r w:rsidR="002E040B" w:rsidRPr="00C34A7B">
        <w:rPr>
          <w:sz w:val="22"/>
          <w:szCs w:val="22"/>
        </w:rPr>
        <w:t xml:space="preserve"> площади квартир на жителя многоквартирного дома или номера для жителя апартаментов с возможностью длительного проживания;</w:t>
      </w:r>
    </w:p>
    <w:bookmarkEnd w:id="10"/>
    <w:p w14:paraId="5F64E9FC" w14:textId="3FA5C74D" w:rsidR="00454430" w:rsidRPr="00C34A7B" w:rsidRDefault="00744AB0" w:rsidP="00454430">
      <w:pPr>
        <w:pStyle w:val="-c"/>
        <w:spacing w:before="0" w:after="0"/>
        <w:ind w:left="0" w:firstLine="567"/>
        <w:rPr>
          <w:sz w:val="22"/>
          <w:szCs w:val="22"/>
        </w:rPr>
      </w:pPr>
      <w:r w:rsidRPr="00C34A7B">
        <w:rPr>
          <w:bCs/>
          <w:sz w:val="22"/>
          <w:szCs w:val="22"/>
          <w:lang w:val="ru-RU"/>
        </w:rPr>
        <w:t>4</w:t>
      </w:r>
      <w:r w:rsidR="001B05D4" w:rsidRPr="00C34A7B">
        <w:rPr>
          <w:bCs/>
          <w:sz w:val="22"/>
          <w:szCs w:val="22"/>
        </w:rPr>
        <w:t>) </w:t>
      </w:r>
      <w:r w:rsidR="00454430" w:rsidRPr="00C34A7B">
        <w:rPr>
          <w:sz w:val="22"/>
          <w:szCs w:val="22"/>
        </w:rPr>
        <w:t xml:space="preserve">средняя этажность, коэффициент и плотность застройки жилыми домами, плотность населения по определению являются математически связанными показателями: </w:t>
      </w:r>
    </w:p>
    <w:p w14:paraId="3D71575E" w14:textId="06FF581E" w:rsidR="00454430" w:rsidRPr="00C34A7B" w:rsidRDefault="00EF2B6A" w:rsidP="00454430">
      <w:pPr>
        <w:pStyle w:val="-c"/>
        <w:spacing w:before="0" w:after="0"/>
        <w:ind w:left="0" w:firstLine="567"/>
        <w:rPr>
          <w:sz w:val="22"/>
          <w:szCs w:val="22"/>
        </w:rPr>
      </w:pPr>
      <w:r w:rsidRPr="00C34A7B">
        <w:rPr>
          <w:sz w:val="22"/>
          <w:szCs w:val="22"/>
        </w:rPr>
        <w:t xml:space="preserve">– </w:t>
      </w:r>
      <w:r w:rsidR="00454430" w:rsidRPr="00C34A7B">
        <w:rPr>
          <w:sz w:val="22"/>
          <w:szCs w:val="22"/>
        </w:rPr>
        <w:t xml:space="preserve">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375A9B" w:rsidRPr="00C34A7B">
        <w:rPr>
          <w:bCs/>
          <w:sz w:val="22"/>
          <w:szCs w:val="22"/>
        </w:rPr>
        <w:t>5 × (</w:t>
      </w:r>
      <w:r w:rsidR="00375A9B" w:rsidRPr="00C34A7B">
        <w:rPr>
          <w:sz w:val="22"/>
          <w:szCs w:val="22"/>
        </w:rPr>
        <w:t>2</w:t>
      </w:r>
      <w:r w:rsidR="00277BD4" w:rsidRPr="00C34A7B">
        <w:rPr>
          <w:sz w:val="22"/>
          <w:szCs w:val="22"/>
          <w:lang w:val="ru-RU"/>
        </w:rPr>
        <w:t>4</w:t>
      </w:r>
      <w:r w:rsidR="00375A9B" w:rsidRPr="00C34A7B">
        <w:rPr>
          <w:sz w:val="22"/>
          <w:szCs w:val="22"/>
        </w:rPr>
        <w:t>,</w:t>
      </w:r>
      <w:r w:rsidR="00277BD4" w:rsidRPr="00C34A7B">
        <w:rPr>
          <w:sz w:val="22"/>
          <w:szCs w:val="22"/>
          <w:lang w:val="ru-RU"/>
        </w:rPr>
        <w:t>4</w:t>
      </w:r>
      <w:r w:rsidR="00375A9B" w:rsidRPr="00C34A7B">
        <w:rPr>
          <w:sz w:val="22"/>
          <w:szCs w:val="22"/>
        </w:rPr>
        <w:t>% / 100%) × 10000 = 12</w:t>
      </w:r>
      <w:r w:rsidR="00277BD4" w:rsidRPr="00C34A7B">
        <w:rPr>
          <w:sz w:val="22"/>
          <w:szCs w:val="22"/>
          <w:lang w:val="ru-RU"/>
        </w:rPr>
        <w:t>2</w:t>
      </w:r>
      <w:r w:rsidR="00375A9B" w:rsidRPr="00C34A7B">
        <w:rPr>
          <w:sz w:val="22"/>
          <w:szCs w:val="22"/>
        </w:rPr>
        <w:t>00</w:t>
      </w:r>
      <w:r w:rsidR="00454430" w:rsidRPr="00C34A7B">
        <w:rPr>
          <w:sz w:val="22"/>
          <w:szCs w:val="22"/>
        </w:rPr>
        <w:t>;</w:t>
      </w:r>
    </w:p>
    <w:p w14:paraId="45A594FD" w14:textId="64E5B4BA" w:rsidR="00D12D97" w:rsidRPr="00C34A7B" w:rsidRDefault="00744AB0" w:rsidP="00D12D97">
      <w:pPr>
        <w:pStyle w:val="af8"/>
        <w:spacing w:after="0"/>
        <w:ind w:left="0" w:firstLine="567"/>
        <w:jc w:val="both"/>
        <w:rPr>
          <w:bCs/>
          <w:sz w:val="22"/>
          <w:szCs w:val="22"/>
        </w:rPr>
      </w:pPr>
      <w:r w:rsidRPr="00C34A7B">
        <w:rPr>
          <w:bCs/>
          <w:sz w:val="22"/>
          <w:szCs w:val="22"/>
        </w:rPr>
        <w:t>5</w:t>
      </w:r>
      <w:r w:rsidR="00D12D97" w:rsidRPr="00C34A7B">
        <w:rPr>
          <w:bCs/>
          <w:sz w:val="22"/>
          <w:szCs w:val="22"/>
        </w:rPr>
        <w:t xml:space="preserve">) при расчете коэффициента застройки и плотности застройки квартала многоквартирными жилыми домами из расчетной площади квартала исключаются земельные участки, на которых размещаются </w:t>
      </w:r>
      <w:r w:rsidR="00D12D97" w:rsidRPr="00C34A7B">
        <w:rPr>
          <w:sz w:val="22"/>
          <w:szCs w:val="22"/>
        </w:rPr>
        <w:t xml:space="preserve">индивидуальные жилые дома и </w:t>
      </w:r>
      <w:r w:rsidR="00D12D97" w:rsidRPr="00C34A7B">
        <w:rPr>
          <w:bCs/>
          <w:sz w:val="22"/>
          <w:szCs w:val="22"/>
        </w:rPr>
        <w:t xml:space="preserve">отдельно стоящие объекты нежилого назначения перечисленных в таблице </w:t>
      </w:r>
      <w:r w:rsidR="00FB0231" w:rsidRPr="00C34A7B">
        <w:rPr>
          <w:bCs/>
          <w:sz w:val="22"/>
          <w:szCs w:val="22"/>
        </w:rPr>
        <w:t>6</w:t>
      </w:r>
      <w:r w:rsidR="00D12D97" w:rsidRPr="00C34A7B">
        <w:rPr>
          <w:bCs/>
          <w:sz w:val="22"/>
          <w:szCs w:val="22"/>
        </w:rPr>
        <w:t xml:space="preserve"> видов</w:t>
      </w:r>
      <w:r w:rsidR="00994753" w:rsidRPr="00C34A7B">
        <w:rPr>
          <w:bCs/>
          <w:sz w:val="22"/>
          <w:szCs w:val="22"/>
        </w:rPr>
        <w:t>, если суммарная площадь таких земельных участков составляет более 25 процентов площади квартала</w:t>
      </w:r>
      <w:r w:rsidR="00D12D97" w:rsidRPr="00C34A7B">
        <w:rPr>
          <w:bCs/>
          <w:sz w:val="22"/>
          <w:szCs w:val="22"/>
        </w:rPr>
        <w:t xml:space="preserve">; </w:t>
      </w:r>
    </w:p>
    <w:p w14:paraId="7C51984E" w14:textId="23450126" w:rsidR="00D12D97" w:rsidRPr="00C34A7B" w:rsidRDefault="00744AB0" w:rsidP="00D12D97">
      <w:pPr>
        <w:pStyle w:val="af8"/>
        <w:spacing w:after="0"/>
        <w:ind w:left="0" w:firstLine="567"/>
        <w:jc w:val="both"/>
        <w:rPr>
          <w:bCs/>
          <w:sz w:val="22"/>
          <w:szCs w:val="22"/>
        </w:rPr>
      </w:pPr>
      <w:r w:rsidRPr="00C34A7B">
        <w:rPr>
          <w:bCs/>
          <w:sz w:val="22"/>
          <w:szCs w:val="22"/>
        </w:rPr>
        <w:t>6</w:t>
      </w:r>
      <w:r w:rsidR="00D12D97" w:rsidRPr="00C34A7B">
        <w:rPr>
          <w:bCs/>
          <w:sz w:val="22"/>
          <w:szCs w:val="22"/>
        </w:rPr>
        <w:t xml:space="preserve">) максимальные коэффициент и плотность застройки района многоквартирными жилыми домами установлены с учетом минимально необходимой по расчету площади для размещения объектов обслуживания жилой застройки – объектов образования, торговли, общественного питания и иных перечисленных в таблице </w:t>
      </w:r>
      <w:r w:rsidR="00FB0231" w:rsidRPr="00C34A7B">
        <w:rPr>
          <w:bCs/>
          <w:sz w:val="22"/>
          <w:szCs w:val="22"/>
        </w:rPr>
        <w:t>6</w:t>
      </w:r>
      <w:r w:rsidR="00D12D97" w:rsidRPr="00C34A7B">
        <w:rPr>
          <w:bCs/>
          <w:sz w:val="22"/>
          <w:szCs w:val="22"/>
        </w:rPr>
        <w:t xml:space="preserve"> видов</w:t>
      </w:r>
      <w:r w:rsidR="00894D5A" w:rsidRPr="00C34A7B">
        <w:rPr>
          <w:bCs/>
          <w:sz w:val="22"/>
          <w:szCs w:val="22"/>
        </w:rPr>
        <w:t>;</w:t>
      </w:r>
      <w:r w:rsidR="00D12D97" w:rsidRPr="00C34A7B">
        <w:rPr>
          <w:bCs/>
          <w:sz w:val="22"/>
          <w:szCs w:val="22"/>
        </w:rPr>
        <w:t xml:space="preserve"> </w:t>
      </w:r>
    </w:p>
    <w:p w14:paraId="614CE5D7" w14:textId="1007DACD" w:rsidR="00894D5A" w:rsidRPr="00C34A7B" w:rsidRDefault="00744AB0" w:rsidP="00894D5A">
      <w:pPr>
        <w:ind w:firstLine="567"/>
        <w:textAlignment w:val="baseline"/>
        <w:rPr>
          <w:sz w:val="22"/>
          <w:szCs w:val="22"/>
        </w:rPr>
      </w:pPr>
      <w:r w:rsidRPr="00C34A7B">
        <w:rPr>
          <w:sz w:val="22"/>
          <w:szCs w:val="22"/>
        </w:rPr>
        <w:t>7</w:t>
      </w:r>
      <w:r w:rsidR="00894D5A" w:rsidRPr="00C34A7B">
        <w:rPr>
          <w:sz w:val="22"/>
          <w:szCs w:val="22"/>
        </w:rPr>
        <w:t xml:space="preserve">) при определении коэффициента застройки и плотности застройки жилого квартала многоквартирными жилыми домами возможно увеличение расчетной площади жилого квартала за счет машино-мест для постоянного хранения индивидуального автомобильного транспорта в подземных и/или наземных многоуровневых парковках, размещаемых в границах этого квартала. Увеличение расчетной площади квартала на величину S </w:t>
      </w:r>
      <w:r w:rsidR="00894D5A" w:rsidRPr="00C34A7B">
        <w:rPr>
          <w:sz w:val="22"/>
          <w:szCs w:val="22"/>
          <w:vertAlign w:val="subscript"/>
        </w:rPr>
        <w:t>ув.кв</w:t>
      </w:r>
      <w:r w:rsidR="00894D5A" w:rsidRPr="00C34A7B">
        <w:rPr>
          <w:sz w:val="22"/>
          <w:szCs w:val="22"/>
        </w:rPr>
        <w:t xml:space="preserve"> определяется по формуле:</w:t>
      </w:r>
    </w:p>
    <w:p w14:paraId="5E1A4C89" w14:textId="77777777" w:rsidR="00894D5A" w:rsidRPr="00C34A7B" w:rsidRDefault="00894D5A" w:rsidP="00894D5A">
      <w:pPr>
        <w:ind w:firstLine="567"/>
        <w:textAlignment w:val="baseline"/>
        <w:rPr>
          <w:sz w:val="22"/>
          <w:szCs w:val="22"/>
        </w:rPr>
      </w:pPr>
      <w:r w:rsidRPr="00C34A7B">
        <w:rPr>
          <w:sz w:val="22"/>
          <w:szCs w:val="22"/>
        </w:rPr>
        <w:t xml:space="preserve">S </w:t>
      </w:r>
      <w:r w:rsidRPr="00C34A7B">
        <w:rPr>
          <w:sz w:val="22"/>
          <w:szCs w:val="22"/>
          <w:vertAlign w:val="subscript"/>
        </w:rPr>
        <w:t>ув.кв</w:t>
      </w:r>
      <w:r w:rsidRPr="00C34A7B">
        <w:rPr>
          <w:sz w:val="22"/>
          <w:szCs w:val="22"/>
        </w:rPr>
        <w:t xml:space="preserve"> =. N</w:t>
      </w:r>
      <w:r w:rsidRPr="00C34A7B">
        <w:rPr>
          <w:sz w:val="22"/>
          <w:szCs w:val="22"/>
          <w:vertAlign w:val="subscript"/>
        </w:rPr>
        <w:t>м/м</w:t>
      </w:r>
      <w:r w:rsidRPr="00C34A7B">
        <w:rPr>
          <w:sz w:val="22"/>
          <w:szCs w:val="22"/>
        </w:rPr>
        <w:t xml:space="preserve"> × 22,5, </w:t>
      </w:r>
    </w:p>
    <w:p w14:paraId="31F6FF09" w14:textId="77777777" w:rsidR="00894D5A" w:rsidRPr="00C34A7B" w:rsidRDefault="00894D5A" w:rsidP="00894D5A">
      <w:pPr>
        <w:ind w:firstLine="567"/>
        <w:textAlignment w:val="baseline"/>
        <w:rPr>
          <w:sz w:val="22"/>
          <w:szCs w:val="22"/>
        </w:rPr>
      </w:pPr>
      <w:r w:rsidRPr="00C34A7B">
        <w:rPr>
          <w:sz w:val="22"/>
          <w:szCs w:val="22"/>
        </w:rPr>
        <w:t>где N</w:t>
      </w:r>
      <w:r w:rsidRPr="00C34A7B">
        <w:rPr>
          <w:sz w:val="22"/>
          <w:szCs w:val="22"/>
          <w:vertAlign w:val="subscript"/>
        </w:rPr>
        <w:t>м/м</w:t>
      </w:r>
      <w:r w:rsidRPr="00C34A7B">
        <w:rPr>
          <w:sz w:val="22"/>
          <w:szCs w:val="22"/>
        </w:rPr>
        <w:t xml:space="preserve"> </w:t>
      </w:r>
      <w:r w:rsidR="00EF2B6A" w:rsidRPr="00C34A7B">
        <w:rPr>
          <w:sz w:val="22"/>
          <w:szCs w:val="22"/>
        </w:rPr>
        <w:t xml:space="preserve">– </w:t>
      </w:r>
      <w:r w:rsidRPr="00C34A7B">
        <w:rPr>
          <w:sz w:val="22"/>
          <w:szCs w:val="22"/>
        </w:rPr>
        <w:t>количество машино-мест для постоянного хранения индивидуального автомобильного транспорта, размещаемых в подземных или наземных многоуровневых парковках в границах квартала;</w:t>
      </w:r>
    </w:p>
    <w:p w14:paraId="6BA2B8E2" w14:textId="77777777" w:rsidR="00894D5A" w:rsidRPr="00C34A7B" w:rsidRDefault="00894D5A" w:rsidP="00894D5A">
      <w:pPr>
        <w:ind w:firstLine="567"/>
        <w:textAlignment w:val="baseline"/>
        <w:rPr>
          <w:sz w:val="22"/>
          <w:szCs w:val="22"/>
        </w:rPr>
      </w:pPr>
      <w:r w:rsidRPr="00C34A7B">
        <w:rPr>
          <w:sz w:val="22"/>
          <w:szCs w:val="22"/>
        </w:rPr>
        <w:t xml:space="preserve">       22,5 м</w:t>
      </w:r>
      <w:r w:rsidRPr="00C34A7B">
        <w:rPr>
          <w:sz w:val="22"/>
          <w:szCs w:val="22"/>
          <w:vertAlign w:val="superscript"/>
        </w:rPr>
        <w:t>2</w:t>
      </w:r>
      <w:r w:rsidRPr="00C34A7B">
        <w:rPr>
          <w:sz w:val="22"/>
          <w:szCs w:val="22"/>
        </w:rPr>
        <w:t xml:space="preserve"> </w:t>
      </w:r>
      <w:r w:rsidR="00EF2B6A" w:rsidRPr="00C34A7B">
        <w:rPr>
          <w:sz w:val="22"/>
          <w:szCs w:val="22"/>
        </w:rPr>
        <w:t xml:space="preserve">– </w:t>
      </w:r>
      <w:r w:rsidRPr="00C34A7B">
        <w:rPr>
          <w:sz w:val="22"/>
          <w:szCs w:val="22"/>
        </w:rPr>
        <w:t>расчетная площадь одного машино-места.</w:t>
      </w:r>
    </w:p>
    <w:p w14:paraId="47DDB387" w14:textId="770BC162" w:rsidR="00A70797" w:rsidRPr="00C34A7B" w:rsidRDefault="00744AB0" w:rsidP="00A70797">
      <w:pPr>
        <w:spacing w:line="240" w:lineRule="auto"/>
        <w:ind w:firstLine="567"/>
        <w:textAlignment w:val="baseline"/>
        <w:rPr>
          <w:sz w:val="22"/>
          <w:szCs w:val="22"/>
        </w:rPr>
      </w:pPr>
      <w:bookmarkStart w:id="11" w:name="_Hlk137046520"/>
      <w:r w:rsidRPr="00C34A7B">
        <w:rPr>
          <w:sz w:val="22"/>
          <w:szCs w:val="22"/>
        </w:rPr>
        <w:t>8</w:t>
      </w:r>
      <w:r w:rsidR="00A70797" w:rsidRPr="00C34A7B">
        <w:rPr>
          <w:sz w:val="22"/>
          <w:szCs w:val="22"/>
        </w:rPr>
        <w:t>) в случае размещения в жилом квартале апартаментов с возможностью длительного проживания, при расчете коэффициента застройки и плотности застройки квартала их параметры учитываются так же, как для жилых домов.</w:t>
      </w:r>
    </w:p>
    <w:bookmarkEnd w:id="11"/>
    <w:p w14:paraId="5C9BB448" w14:textId="77777777" w:rsidR="001B05D4" w:rsidRPr="00C34A7B" w:rsidRDefault="001B05D4" w:rsidP="00E501C8">
      <w:pPr>
        <w:pStyle w:val="af8"/>
        <w:spacing w:after="0"/>
        <w:ind w:left="0" w:firstLine="567"/>
        <w:jc w:val="both"/>
        <w:rPr>
          <w:bCs/>
          <w:sz w:val="22"/>
          <w:szCs w:val="22"/>
        </w:rPr>
      </w:pPr>
    </w:p>
    <w:p w14:paraId="5C600380" w14:textId="5CAC24C0" w:rsidR="001B05D4" w:rsidRPr="00C34A7B" w:rsidRDefault="001B05D4" w:rsidP="00627052">
      <w:pPr>
        <w:tabs>
          <w:tab w:val="center" w:pos="8400"/>
        </w:tabs>
        <w:spacing w:line="240" w:lineRule="auto"/>
        <w:ind w:right="-51" w:firstLine="601"/>
        <w:rPr>
          <w:bCs/>
          <w:szCs w:val="24"/>
        </w:rPr>
      </w:pPr>
      <w:r w:rsidRPr="00C34A7B">
        <w:rPr>
          <w:bCs/>
          <w:szCs w:val="24"/>
        </w:rPr>
        <w:t xml:space="preserve">2.1.5. Для расчета предельно допустимых параметров застройки жилого квартала (части жилого квартала) </w:t>
      </w:r>
      <w:r w:rsidRPr="00C34A7B">
        <w:rPr>
          <w:szCs w:val="24"/>
        </w:rPr>
        <w:t>блокированными</w:t>
      </w:r>
      <w:r w:rsidRPr="00C34A7B">
        <w:rPr>
          <w:bCs/>
          <w:szCs w:val="24"/>
        </w:rPr>
        <w:t xml:space="preserve"> жилыми домами используются показатели </w:t>
      </w:r>
      <w:r w:rsidR="00EF2B6A" w:rsidRPr="00C34A7B">
        <w:rPr>
          <w:bCs/>
          <w:szCs w:val="24"/>
        </w:rPr>
        <w:t xml:space="preserve">– </w:t>
      </w:r>
      <w:r w:rsidRPr="00C34A7B">
        <w:rPr>
          <w:bCs/>
          <w:szCs w:val="24"/>
        </w:rPr>
        <w:t>максимальный коэффициент и максимальная плотность застройки, значения которых в зависимости от средней этажности приведены в таблице 2.</w:t>
      </w:r>
    </w:p>
    <w:p w14:paraId="530AB383" w14:textId="1B958C68" w:rsidR="00560044" w:rsidRPr="00C34A7B" w:rsidRDefault="00560044" w:rsidP="00627052">
      <w:pPr>
        <w:tabs>
          <w:tab w:val="center" w:pos="8400"/>
        </w:tabs>
        <w:spacing w:line="240" w:lineRule="auto"/>
        <w:ind w:right="-51" w:firstLine="601"/>
        <w:rPr>
          <w:bCs/>
          <w:szCs w:val="24"/>
        </w:rPr>
      </w:pPr>
    </w:p>
    <w:p w14:paraId="53382841" w14:textId="2C6D217A" w:rsidR="00F647B1" w:rsidRPr="00C34A7B" w:rsidRDefault="00F647B1" w:rsidP="00627052">
      <w:pPr>
        <w:tabs>
          <w:tab w:val="center" w:pos="8400"/>
        </w:tabs>
        <w:spacing w:line="240" w:lineRule="auto"/>
        <w:ind w:right="-51" w:firstLine="601"/>
        <w:rPr>
          <w:bCs/>
          <w:szCs w:val="24"/>
        </w:rPr>
      </w:pPr>
    </w:p>
    <w:p w14:paraId="71AA1351" w14:textId="24B40E00" w:rsidR="00F647B1" w:rsidRPr="00C34A7B" w:rsidRDefault="00F647B1" w:rsidP="00627052">
      <w:pPr>
        <w:tabs>
          <w:tab w:val="center" w:pos="8400"/>
        </w:tabs>
        <w:spacing w:line="240" w:lineRule="auto"/>
        <w:ind w:right="-51" w:firstLine="601"/>
        <w:rPr>
          <w:bCs/>
          <w:szCs w:val="24"/>
        </w:rPr>
      </w:pPr>
    </w:p>
    <w:p w14:paraId="2A89EE58" w14:textId="77777777" w:rsidR="00F647B1" w:rsidRPr="00C34A7B" w:rsidRDefault="00F647B1" w:rsidP="00627052">
      <w:pPr>
        <w:tabs>
          <w:tab w:val="center" w:pos="8400"/>
        </w:tabs>
        <w:spacing w:line="240" w:lineRule="auto"/>
        <w:ind w:right="-51" w:firstLine="601"/>
        <w:rPr>
          <w:bCs/>
          <w:szCs w:val="24"/>
        </w:rPr>
      </w:pPr>
    </w:p>
    <w:p w14:paraId="6A731B11" w14:textId="77777777" w:rsidR="00375A9B" w:rsidRPr="00C34A7B" w:rsidRDefault="000B5C16" w:rsidP="000B5C16">
      <w:pPr>
        <w:spacing w:line="240" w:lineRule="auto"/>
        <w:jc w:val="right"/>
        <w:outlineLvl w:val="4"/>
        <w:rPr>
          <w:szCs w:val="24"/>
        </w:rPr>
      </w:pPr>
      <w:r w:rsidRPr="00C34A7B">
        <w:rPr>
          <w:szCs w:val="24"/>
        </w:rPr>
        <w:lastRenderedPageBreak/>
        <w:t>Таблица 2</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3500"/>
        <w:gridCol w:w="3370"/>
      </w:tblGrid>
      <w:tr w:rsidR="00375A9B" w:rsidRPr="00C34A7B" w14:paraId="1E7CF1C5" w14:textId="77777777" w:rsidTr="00375A9B">
        <w:trPr>
          <w:trHeight w:val="812"/>
          <w:tblHeader/>
          <w:jc w:val="center"/>
        </w:trPr>
        <w:tc>
          <w:tcPr>
            <w:tcW w:w="2841" w:type="dxa"/>
            <w:tcBorders>
              <w:top w:val="single" w:sz="4" w:space="0" w:color="auto"/>
              <w:left w:val="single" w:sz="4" w:space="0" w:color="auto"/>
              <w:bottom w:val="single" w:sz="4" w:space="0" w:color="auto"/>
              <w:right w:val="single" w:sz="4" w:space="0" w:color="auto"/>
            </w:tcBorders>
            <w:vAlign w:val="center"/>
            <w:hideMark/>
          </w:tcPr>
          <w:p w14:paraId="5CE245A6" w14:textId="77777777" w:rsidR="00375A9B" w:rsidRPr="00C34A7B" w:rsidRDefault="00375A9B" w:rsidP="00F4451A">
            <w:pPr>
              <w:spacing w:line="240" w:lineRule="auto"/>
              <w:ind w:left="-22" w:right="-71" w:firstLine="0"/>
              <w:jc w:val="center"/>
              <w:rPr>
                <w:szCs w:val="24"/>
              </w:rPr>
            </w:pPr>
            <w:r w:rsidRPr="00C34A7B">
              <w:rPr>
                <w:szCs w:val="24"/>
              </w:rPr>
              <w:t>Средняя этажность блокированных жилых домов в жилом квартале</w:t>
            </w:r>
          </w:p>
        </w:tc>
        <w:tc>
          <w:tcPr>
            <w:tcW w:w="3500" w:type="dxa"/>
            <w:tcBorders>
              <w:top w:val="single" w:sz="4" w:space="0" w:color="auto"/>
              <w:left w:val="single" w:sz="4" w:space="0" w:color="auto"/>
              <w:bottom w:val="single" w:sz="4" w:space="0" w:color="auto"/>
              <w:right w:val="single" w:sz="4" w:space="0" w:color="auto"/>
            </w:tcBorders>
            <w:noWrap/>
            <w:vAlign w:val="center"/>
            <w:hideMark/>
          </w:tcPr>
          <w:p w14:paraId="6F96CF69" w14:textId="77777777" w:rsidR="00375A9B" w:rsidRPr="00C34A7B" w:rsidRDefault="00375A9B" w:rsidP="00F4451A">
            <w:pPr>
              <w:ind w:left="-108" w:right="-108"/>
              <w:jc w:val="center"/>
              <w:rPr>
                <w:szCs w:val="24"/>
              </w:rPr>
            </w:pPr>
            <w:r w:rsidRPr="00C34A7B">
              <w:rPr>
                <w:szCs w:val="24"/>
              </w:rPr>
              <w:t>Максимальный коэффициент застройки жилыми домами, %</w:t>
            </w:r>
          </w:p>
        </w:tc>
        <w:tc>
          <w:tcPr>
            <w:tcW w:w="3370" w:type="dxa"/>
            <w:tcBorders>
              <w:top w:val="single" w:sz="4" w:space="0" w:color="auto"/>
              <w:left w:val="single" w:sz="4" w:space="0" w:color="auto"/>
              <w:bottom w:val="single" w:sz="4" w:space="0" w:color="auto"/>
              <w:right w:val="single" w:sz="4" w:space="0" w:color="auto"/>
            </w:tcBorders>
            <w:vAlign w:val="center"/>
            <w:hideMark/>
          </w:tcPr>
          <w:p w14:paraId="079FF4BF" w14:textId="77777777" w:rsidR="00375A9B" w:rsidRPr="00C34A7B" w:rsidRDefault="00375A9B" w:rsidP="00F4451A">
            <w:pPr>
              <w:jc w:val="center"/>
              <w:rPr>
                <w:szCs w:val="24"/>
              </w:rPr>
            </w:pPr>
            <w:r w:rsidRPr="00C34A7B">
              <w:rPr>
                <w:szCs w:val="24"/>
              </w:rPr>
              <w:t>Максимальная плотность застройки жилыми домами, м</w:t>
            </w:r>
            <w:r w:rsidRPr="00C34A7B">
              <w:rPr>
                <w:szCs w:val="24"/>
                <w:vertAlign w:val="superscript"/>
              </w:rPr>
              <w:t>2</w:t>
            </w:r>
            <w:r w:rsidRPr="00C34A7B">
              <w:rPr>
                <w:szCs w:val="24"/>
              </w:rPr>
              <w:t>/га</w:t>
            </w:r>
          </w:p>
        </w:tc>
      </w:tr>
      <w:tr w:rsidR="00375A9B" w:rsidRPr="00C34A7B" w14:paraId="3D6268D4" w14:textId="77777777" w:rsidTr="00375A9B">
        <w:trPr>
          <w:trHeight w:val="354"/>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3A53D6C0" w14:textId="59C2687A" w:rsidR="00375A9B" w:rsidRPr="00C34A7B" w:rsidRDefault="00375A9B" w:rsidP="00F4451A">
            <w:pPr>
              <w:spacing w:line="240" w:lineRule="auto"/>
              <w:ind w:firstLine="0"/>
              <w:jc w:val="center"/>
              <w:rPr>
                <w:szCs w:val="24"/>
              </w:rPr>
            </w:pPr>
            <w:r w:rsidRPr="00C34A7B">
              <w:rPr>
                <w:bCs/>
                <w:szCs w:val="24"/>
              </w:rPr>
              <w:t xml:space="preserve">Город </w:t>
            </w:r>
            <w:r w:rsidR="007C7305" w:rsidRPr="00C34A7B">
              <w:rPr>
                <w:bCs/>
                <w:szCs w:val="24"/>
              </w:rPr>
              <w:t>Сергиев Посад</w:t>
            </w:r>
          </w:p>
        </w:tc>
      </w:tr>
      <w:tr w:rsidR="00436A65" w:rsidRPr="00C34A7B" w14:paraId="59E8A953" w14:textId="77777777" w:rsidTr="00375A9B">
        <w:trPr>
          <w:trHeight w:val="373"/>
          <w:jc w:val="center"/>
        </w:trPr>
        <w:tc>
          <w:tcPr>
            <w:tcW w:w="2841" w:type="dxa"/>
            <w:tcBorders>
              <w:top w:val="single" w:sz="4" w:space="0" w:color="auto"/>
              <w:left w:val="single" w:sz="4" w:space="0" w:color="auto"/>
              <w:bottom w:val="single" w:sz="4" w:space="0" w:color="auto"/>
              <w:right w:val="single" w:sz="4" w:space="0" w:color="auto"/>
            </w:tcBorders>
            <w:hideMark/>
          </w:tcPr>
          <w:p w14:paraId="035C6822" w14:textId="310CF5E4" w:rsidR="00436A65" w:rsidRPr="00C34A7B" w:rsidRDefault="00436A65" w:rsidP="00436A65">
            <w:pPr>
              <w:spacing w:line="240" w:lineRule="auto"/>
              <w:ind w:firstLine="0"/>
              <w:jc w:val="center"/>
              <w:rPr>
                <w:szCs w:val="24"/>
              </w:rPr>
            </w:pPr>
            <w:r w:rsidRPr="00C34A7B">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0B138F09" w14:textId="53B5503E" w:rsidR="00436A65" w:rsidRPr="00C34A7B" w:rsidRDefault="00436A65" w:rsidP="00436A65">
            <w:pPr>
              <w:spacing w:line="240" w:lineRule="auto"/>
              <w:ind w:firstLine="0"/>
              <w:jc w:val="center"/>
              <w:rPr>
                <w:szCs w:val="24"/>
              </w:rPr>
            </w:pPr>
            <w:r w:rsidRPr="00C34A7B">
              <w:rPr>
                <w:szCs w:val="24"/>
              </w:rPr>
              <w:t>49,1</w:t>
            </w:r>
          </w:p>
        </w:tc>
        <w:tc>
          <w:tcPr>
            <w:tcW w:w="3370" w:type="dxa"/>
            <w:tcBorders>
              <w:top w:val="single" w:sz="4" w:space="0" w:color="auto"/>
              <w:left w:val="single" w:sz="4" w:space="0" w:color="auto"/>
              <w:bottom w:val="single" w:sz="4" w:space="0" w:color="auto"/>
              <w:right w:val="single" w:sz="4" w:space="0" w:color="auto"/>
            </w:tcBorders>
            <w:noWrap/>
            <w:hideMark/>
          </w:tcPr>
          <w:p w14:paraId="086305F8" w14:textId="01D55ADB" w:rsidR="00436A65" w:rsidRPr="00C34A7B" w:rsidRDefault="00436A65" w:rsidP="00436A65">
            <w:pPr>
              <w:spacing w:line="240" w:lineRule="auto"/>
              <w:ind w:firstLine="0"/>
              <w:jc w:val="center"/>
              <w:rPr>
                <w:szCs w:val="24"/>
              </w:rPr>
            </w:pPr>
            <w:r w:rsidRPr="00C34A7B">
              <w:rPr>
                <w:szCs w:val="24"/>
              </w:rPr>
              <w:t>4910</w:t>
            </w:r>
          </w:p>
        </w:tc>
      </w:tr>
      <w:tr w:rsidR="00436A65" w:rsidRPr="00C34A7B" w14:paraId="20CCAE11"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4DB4B1C3" w14:textId="57539A0B" w:rsidR="00436A65" w:rsidRPr="00C34A7B" w:rsidRDefault="00436A65" w:rsidP="00436A65">
            <w:pPr>
              <w:spacing w:line="240" w:lineRule="auto"/>
              <w:ind w:firstLine="0"/>
              <w:jc w:val="center"/>
              <w:rPr>
                <w:szCs w:val="24"/>
              </w:rPr>
            </w:pPr>
            <w:r w:rsidRPr="00C34A7B">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28147329" w14:textId="49B18199" w:rsidR="00436A65" w:rsidRPr="00C34A7B" w:rsidRDefault="00436A65" w:rsidP="00436A65">
            <w:pPr>
              <w:spacing w:line="240" w:lineRule="auto"/>
              <w:ind w:firstLine="0"/>
              <w:jc w:val="center"/>
              <w:rPr>
                <w:szCs w:val="24"/>
              </w:rPr>
            </w:pPr>
            <w:r w:rsidRPr="00C34A7B">
              <w:rPr>
                <w:szCs w:val="24"/>
              </w:rPr>
              <w:t>42,1</w:t>
            </w:r>
          </w:p>
        </w:tc>
        <w:tc>
          <w:tcPr>
            <w:tcW w:w="3370" w:type="dxa"/>
            <w:tcBorders>
              <w:top w:val="single" w:sz="4" w:space="0" w:color="auto"/>
              <w:left w:val="single" w:sz="4" w:space="0" w:color="auto"/>
              <w:bottom w:val="single" w:sz="4" w:space="0" w:color="auto"/>
              <w:right w:val="single" w:sz="4" w:space="0" w:color="auto"/>
            </w:tcBorders>
            <w:noWrap/>
            <w:hideMark/>
          </w:tcPr>
          <w:p w14:paraId="3392C642" w14:textId="6ED70E2E" w:rsidR="00436A65" w:rsidRPr="00C34A7B" w:rsidRDefault="00436A65" w:rsidP="00436A65">
            <w:pPr>
              <w:spacing w:line="240" w:lineRule="auto"/>
              <w:ind w:firstLine="0"/>
              <w:jc w:val="center"/>
              <w:rPr>
                <w:szCs w:val="24"/>
              </w:rPr>
            </w:pPr>
            <w:r w:rsidRPr="00C34A7B">
              <w:rPr>
                <w:szCs w:val="24"/>
              </w:rPr>
              <w:t>8410</w:t>
            </w:r>
          </w:p>
        </w:tc>
      </w:tr>
      <w:tr w:rsidR="00436A65" w:rsidRPr="00C34A7B" w14:paraId="0206E867"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73E7EB7" w14:textId="20021C55" w:rsidR="00436A65" w:rsidRPr="00C34A7B" w:rsidRDefault="00436A65" w:rsidP="00436A65">
            <w:pPr>
              <w:spacing w:line="240" w:lineRule="auto"/>
              <w:ind w:firstLine="0"/>
              <w:jc w:val="center"/>
              <w:rPr>
                <w:szCs w:val="24"/>
              </w:rPr>
            </w:pPr>
            <w:r w:rsidRPr="00C34A7B">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639029B1" w14:textId="4E887E04" w:rsidR="00436A65" w:rsidRPr="00C34A7B" w:rsidRDefault="00436A65" w:rsidP="00436A65">
            <w:pPr>
              <w:spacing w:line="240" w:lineRule="auto"/>
              <w:ind w:firstLine="0"/>
              <w:jc w:val="center"/>
              <w:rPr>
                <w:szCs w:val="24"/>
              </w:rPr>
            </w:pPr>
            <w:r w:rsidRPr="00C34A7B">
              <w:rPr>
                <w:szCs w:val="24"/>
              </w:rPr>
              <w:t>37,1</w:t>
            </w:r>
          </w:p>
        </w:tc>
        <w:tc>
          <w:tcPr>
            <w:tcW w:w="3370" w:type="dxa"/>
            <w:tcBorders>
              <w:top w:val="single" w:sz="4" w:space="0" w:color="auto"/>
              <w:left w:val="single" w:sz="4" w:space="0" w:color="auto"/>
              <w:bottom w:val="single" w:sz="4" w:space="0" w:color="auto"/>
              <w:right w:val="single" w:sz="4" w:space="0" w:color="auto"/>
            </w:tcBorders>
            <w:noWrap/>
            <w:hideMark/>
          </w:tcPr>
          <w:p w14:paraId="2C9C44C4" w14:textId="5CB3F5A2" w:rsidR="00436A65" w:rsidRPr="00C34A7B" w:rsidRDefault="00436A65" w:rsidP="00436A65">
            <w:pPr>
              <w:spacing w:line="240" w:lineRule="auto"/>
              <w:ind w:firstLine="0"/>
              <w:jc w:val="center"/>
              <w:rPr>
                <w:szCs w:val="24"/>
              </w:rPr>
            </w:pPr>
            <w:r w:rsidRPr="00C34A7B">
              <w:rPr>
                <w:szCs w:val="24"/>
              </w:rPr>
              <w:t>11140</w:t>
            </w:r>
          </w:p>
        </w:tc>
      </w:tr>
      <w:tr w:rsidR="00375A9B" w:rsidRPr="00C34A7B" w14:paraId="676D244A" w14:textId="77777777" w:rsidTr="00F4451A">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tcPr>
          <w:p w14:paraId="5E0E58AF" w14:textId="3211A3CE" w:rsidR="00375A9B" w:rsidRPr="00C34A7B" w:rsidRDefault="00375A9B" w:rsidP="00F4451A">
            <w:pPr>
              <w:spacing w:line="240" w:lineRule="auto"/>
              <w:ind w:firstLine="0"/>
              <w:jc w:val="center"/>
              <w:rPr>
                <w:szCs w:val="24"/>
              </w:rPr>
            </w:pPr>
            <w:r w:rsidRPr="00C34A7B">
              <w:rPr>
                <w:color w:val="000000"/>
                <w:szCs w:val="24"/>
              </w:rPr>
              <w:t>Город</w:t>
            </w:r>
            <w:r w:rsidRPr="00C34A7B">
              <w:rPr>
                <w:bCs/>
                <w:szCs w:val="24"/>
              </w:rPr>
              <w:t xml:space="preserve"> </w:t>
            </w:r>
            <w:r w:rsidR="00E34398" w:rsidRPr="00C34A7B">
              <w:rPr>
                <w:szCs w:val="24"/>
              </w:rPr>
              <w:t>Хотьково</w:t>
            </w:r>
          </w:p>
        </w:tc>
      </w:tr>
      <w:tr w:rsidR="00436A65" w:rsidRPr="00C34A7B" w14:paraId="0F4DC2FF"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61161F3F" w14:textId="16583446" w:rsidR="00436A65" w:rsidRPr="00C34A7B" w:rsidRDefault="00436A65" w:rsidP="00436A65">
            <w:pPr>
              <w:spacing w:line="240" w:lineRule="auto"/>
              <w:ind w:firstLine="0"/>
              <w:jc w:val="center"/>
              <w:rPr>
                <w:szCs w:val="24"/>
              </w:rPr>
            </w:pPr>
            <w:r w:rsidRPr="00C34A7B">
              <w:rPr>
                <w:szCs w:val="24"/>
              </w:rPr>
              <w:t>1</w:t>
            </w:r>
          </w:p>
        </w:tc>
        <w:tc>
          <w:tcPr>
            <w:tcW w:w="3500" w:type="dxa"/>
            <w:tcBorders>
              <w:top w:val="single" w:sz="4" w:space="0" w:color="auto"/>
              <w:left w:val="single" w:sz="4" w:space="0" w:color="auto"/>
              <w:bottom w:val="single" w:sz="4" w:space="0" w:color="auto"/>
              <w:right w:val="single" w:sz="4" w:space="0" w:color="auto"/>
            </w:tcBorders>
            <w:noWrap/>
          </w:tcPr>
          <w:p w14:paraId="28B99119" w14:textId="5852A61C" w:rsidR="00436A65" w:rsidRPr="00C34A7B" w:rsidRDefault="00436A65" w:rsidP="00436A6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48,5</w:t>
            </w:r>
          </w:p>
        </w:tc>
        <w:tc>
          <w:tcPr>
            <w:tcW w:w="3370" w:type="dxa"/>
            <w:tcBorders>
              <w:top w:val="single" w:sz="4" w:space="0" w:color="auto"/>
              <w:left w:val="single" w:sz="4" w:space="0" w:color="auto"/>
              <w:bottom w:val="single" w:sz="4" w:space="0" w:color="auto"/>
              <w:right w:val="single" w:sz="4" w:space="0" w:color="auto"/>
            </w:tcBorders>
            <w:noWrap/>
          </w:tcPr>
          <w:p w14:paraId="7200446B" w14:textId="2FF77113" w:rsidR="00436A65" w:rsidRPr="00C34A7B" w:rsidRDefault="00436A65" w:rsidP="00277BD4">
            <w:pPr>
              <w:spacing w:line="240" w:lineRule="auto"/>
              <w:ind w:firstLine="0"/>
              <w:jc w:val="center"/>
              <w:rPr>
                <w:szCs w:val="24"/>
              </w:rPr>
            </w:pPr>
            <w:r w:rsidRPr="00C34A7B">
              <w:rPr>
                <w:szCs w:val="24"/>
              </w:rPr>
              <w:t>4850</w:t>
            </w:r>
          </w:p>
        </w:tc>
      </w:tr>
      <w:tr w:rsidR="00436A65" w:rsidRPr="00C34A7B" w14:paraId="6BF966C3"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353E6982" w14:textId="66C4DE52" w:rsidR="00436A65" w:rsidRPr="00C34A7B" w:rsidRDefault="00436A65" w:rsidP="00436A65">
            <w:pPr>
              <w:spacing w:line="240" w:lineRule="auto"/>
              <w:ind w:firstLine="0"/>
              <w:jc w:val="center"/>
              <w:rPr>
                <w:szCs w:val="24"/>
              </w:rPr>
            </w:pPr>
            <w:r w:rsidRPr="00C34A7B">
              <w:rPr>
                <w:szCs w:val="24"/>
              </w:rPr>
              <w:t>2</w:t>
            </w:r>
          </w:p>
        </w:tc>
        <w:tc>
          <w:tcPr>
            <w:tcW w:w="3500" w:type="dxa"/>
            <w:tcBorders>
              <w:top w:val="single" w:sz="4" w:space="0" w:color="auto"/>
              <w:left w:val="single" w:sz="4" w:space="0" w:color="auto"/>
              <w:bottom w:val="single" w:sz="4" w:space="0" w:color="auto"/>
              <w:right w:val="single" w:sz="4" w:space="0" w:color="auto"/>
            </w:tcBorders>
            <w:noWrap/>
          </w:tcPr>
          <w:p w14:paraId="366274E5" w14:textId="5B1E9E12" w:rsidR="00436A65" w:rsidRPr="00C34A7B" w:rsidRDefault="00436A65" w:rsidP="00436A6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41,2</w:t>
            </w:r>
          </w:p>
        </w:tc>
        <w:tc>
          <w:tcPr>
            <w:tcW w:w="3370" w:type="dxa"/>
            <w:tcBorders>
              <w:top w:val="single" w:sz="4" w:space="0" w:color="auto"/>
              <w:left w:val="single" w:sz="4" w:space="0" w:color="auto"/>
              <w:bottom w:val="single" w:sz="4" w:space="0" w:color="auto"/>
              <w:right w:val="single" w:sz="4" w:space="0" w:color="auto"/>
            </w:tcBorders>
            <w:noWrap/>
          </w:tcPr>
          <w:p w14:paraId="7A2B58C5" w14:textId="4713BB15" w:rsidR="00436A65" w:rsidRPr="00C34A7B" w:rsidRDefault="00436A65" w:rsidP="00277BD4">
            <w:pPr>
              <w:spacing w:line="240" w:lineRule="auto"/>
              <w:ind w:firstLine="0"/>
              <w:jc w:val="center"/>
              <w:rPr>
                <w:szCs w:val="24"/>
              </w:rPr>
            </w:pPr>
            <w:r w:rsidRPr="00C34A7B">
              <w:rPr>
                <w:szCs w:val="24"/>
              </w:rPr>
              <w:t>8230</w:t>
            </w:r>
          </w:p>
        </w:tc>
      </w:tr>
      <w:tr w:rsidR="00436A65" w:rsidRPr="00C34A7B" w14:paraId="37226324"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59E847F1" w14:textId="33528EE8" w:rsidR="00436A65" w:rsidRPr="00C34A7B" w:rsidRDefault="00436A65" w:rsidP="00436A65">
            <w:pPr>
              <w:spacing w:line="240" w:lineRule="auto"/>
              <w:ind w:firstLine="0"/>
              <w:jc w:val="center"/>
              <w:rPr>
                <w:szCs w:val="24"/>
              </w:rPr>
            </w:pPr>
            <w:r w:rsidRPr="00C34A7B">
              <w:rPr>
                <w:szCs w:val="24"/>
              </w:rPr>
              <w:t>3</w:t>
            </w:r>
          </w:p>
        </w:tc>
        <w:tc>
          <w:tcPr>
            <w:tcW w:w="3500" w:type="dxa"/>
            <w:tcBorders>
              <w:top w:val="single" w:sz="4" w:space="0" w:color="auto"/>
              <w:left w:val="single" w:sz="4" w:space="0" w:color="auto"/>
              <w:bottom w:val="single" w:sz="4" w:space="0" w:color="auto"/>
              <w:right w:val="single" w:sz="4" w:space="0" w:color="auto"/>
            </w:tcBorders>
            <w:noWrap/>
          </w:tcPr>
          <w:p w14:paraId="3F1CC131" w14:textId="3B7F71B2" w:rsidR="00436A65" w:rsidRPr="00C34A7B" w:rsidRDefault="00436A65" w:rsidP="00436A6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36,1</w:t>
            </w:r>
          </w:p>
        </w:tc>
        <w:tc>
          <w:tcPr>
            <w:tcW w:w="3370" w:type="dxa"/>
            <w:tcBorders>
              <w:top w:val="single" w:sz="4" w:space="0" w:color="auto"/>
              <w:left w:val="single" w:sz="4" w:space="0" w:color="auto"/>
              <w:bottom w:val="single" w:sz="4" w:space="0" w:color="auto"/>
              <w:right w:val="single" w:sz="4" w:space="0" w:color="auto"/>
            </w:tcBorders>
            <w:noWrap/>
          </w:tcPr>
          <w:p w14:paraId="4D2C4A12" w14:textId="72415FFB" w:rsidR="00436A65" w:rsidRPr="00C34A7B" w:rsidRDefault="00436A65" w:rsidP="00277BD4">
            <w:pPr>
              <w:spacing w:line="240" w:lineRule="auto"/>
              <w:ind w:firstLine="0"/>
              <w:jc w:val="center"/>
              <w:rPr>
                <w:szCs w:val="24"/>
              </w:rPr>
            </w:pPr>
            <w:r w:rsidRPr="00C34A7B">
              <w:rPr>
                <w:szCs w:val="24"/>
              </w:rPr>
              <w:t>10830</w:t>
            </w:r>
          </w:p>
        </w:tc>
      </w:tr>
      <w:tr w:rsidR="00375A9B" w:rsidRPr="00C34A7B" w14:paraId="2D77C870" w14:textId="77777777" w:rsidTr="00375A9B">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3D42244F" w14:textId="5E744EC4" w:rsidR="00375A9B" w:rsidRPr="00C34A7B" w:rsidRDefault="00273903" w:rsidP="00F4451A">
            <w:pPr>
              <w:widowControl/>
              <w:spacing w:line="240" w:lineRule="auto"/>
              <w:ind w:firstLine="0"/>
              <w:jc w:val="center"/>
              <w:rPr>
                <w:szCs w:val="24"/>
              </w:rPr>
            </w:pPr>
            <w:r w:rsidRPr="00C34A7B">
              <w:rPr>
                <w:color w:val="000000"/>
                <w:szCs w:val="24"/>
              </w:rPr>
              <w:t>Город</w:t>
            </w:r>
            <w:r w:rsidR="00160DF3" w:rsidRPr="00C34A7B">
              <w:rPr>
                <w:color w:val="000000"/>
                <w:szCs w:val="24"/>
              </w:rPr>
              <w:t>а</w:t>
            </w:r>
            <w:r w:rsidRPr="00C34A7B">
              <w:rPr>
                <w:bCs/>
                <w:szCs w:val="24"/>
              </w:rPr>
              <w:t xml:space="preserve"> </w:t>
            </w:r>
            <w:r w:rsidR="00160DF3" w:rsidRPr="00C34A7B">
              <w:rPr>
                <w:szCs w:val="24"/>
              </w:rPr>
              <w:t>Краснозаводск</w:t>
            </w:r>
            <w:r w:rsidR="00AD06F3" w:rsidRPr="00C34A7B">
              <w:rPr>
                <w:szCs w:val="24"/>
              </w:rPr>
              <w:t xml:space="preserve"> и</w:t>
            </w:r>
            <w:r w:rsidR="00160DF3" w:rsidRPr="00C34A7B">
              <w:rPr>
                <w:szCs w:val="24"/>
              </w:rPr>
              <w:t xml:space="preserve"> Пересвет</w:t>
            </w:r>
            <w:r w:rsidR="00AD06F3" w:rsidRPr="00C34A7B">
              <w:rPr>
                <w:szCs w:val="24"/>
              </w:rPr>
              <w:t>, рабочие поселки</w:t>
            </w:r>
            <w:r w:rsidR="00AD06F3" w:rsidRPr="00C34A7B">
              <w:rPr>
                <w:rFonts w:ascii="Arial" w:hAnsi="Arial" w:cs="Arial"/>
                <w:color w:val="212121"/>
                <w:szCs w:val="24"/>
              </w:rPr>
              <w:t xml:space="preserve"> </w:t>
            </w:r>
            <w:r w:rsidR="00AD06F3" w:rsidRPr="00C34A7B">
              <w:rPr>
                <w:color w:val="212121"/>
                <w:szCs w:val="24"/>
              </w:rPr>
              <w:t xml:space="preserve">Богородское и </w:t>
            </w:r>
            <w:proofErr w:type="spellStart"/>
            <w:r w:rsidR="00AD06F3" w:rsidRPr="00C34A7B">
              <w:rPr>
                <w:color w:val="212121"/>
                <w:szCs w:val="24"/>
              </w:rPr>
              <w:t>Скоропусковский</w:t>
            </w:r>
            <w:proofErr w:type="spellEnd"/>
            <w:r w:rsidR="00AD06F3" w:rsidRPr="00C34A7B">
              <w:rPr>
                <w:color w:val="212121"/>
                <w:szCs w:val="24"/>
              </w:rPr>
              <w:t>,</w:t>
            </w:r>
            <w:r w:rsidRPr="00C34A7B">
              <w:rPr>
                <w:szCs w:val="24"/>
              </w:rPr>
              <w:t xml:space="preserve"> с</w:t>
            </w:r>
            <w:r w:rsidR="00375A9B" w:rsidRPr="00C34A7B">
              <w:rPr>
                <w:szCs w:val="24"/>
              </w:rPr>
              <w:t>ельские населенные пункты с численностью населения от 3 до 15 тыс. человек</w:t>
            </w:r>
          </w:p>
        </w:tc>
      </w:tr>
      <w:tr w:rsidR="00436A65" w:rsidRPr="00C34A7B" w14:paraId="0E1B088E"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7512D14" w14:textId="560DE88F" w:rsidR="00436A65" w:rsidRPr="00C34A7B" w:rsidRDefault="00436A65" w:rsidP="00436A65">
            <w:pPr>
              <w:spacing w:line="240" w:lineRule="auto"/>
              <w:ind w:firstLine="0"/>
              <w:jc w:val="center"/>
              <w:rPr>
                <w:szCs w:val="24"/>
              </w:rPr>
            </w:pPr>
            <w:r w:rsidRPr="00C34A7B">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303B418B" w14:textId="7D10CAE2" w:rsidR="00436A65" w:rsidRPr="00C34A7B" w:rsidRDefault="00436A65" w:rsidP="00436A65">
            <w:pPr>
              <w:spacing w:line="240" w:lineRule="auto"/>
              <w:ind w:firstLine="0"/>
              <w:jc w:val="center"/>
              <w:rPr>
                <w:szCs w:val="24"/>
              </w:rPr>
            </w:pPr>
            <w:r w:rsidRPr="00C34A7B">
              <w:rPr>
                <w:szCs w:val="24"/>
              </w:rPr>
              <w:t>48,3</w:t>
            </w:r>
          </w:p>
        </w:tc>
        <w:tc>
          <w:tcPr>
            <w:tcW w:w="3370" w:type="dxa"/>
            <w:tcBorders>
              <w:top w:val="single" w:sz="4" w:space="0" w:color="auto"/>
              <w:left w:val="single" w:sz="4" w:space="0" w:color="auto"/>
              <w:bottom w:val="single" w:sz="4" w:space="0" w:color="auto"/>
              <w:right w:val="single" w:sz="4" w:space="0" w:color="auto"/>
            </w:tcBorders>
            <w:noWrap/>
            <w:hideMark/>
          </w:tcPr>
          <w:p w14:paraId="6C4E2CD6" w14:textId="3DF93B5C" w:rsidR="00436A65" w:rsidRPr="00C34A7B" w:rsidRDefault="00436A65" w:rsidP="00436A65">
            <w:pPr>
              <w:spacing w:line="240" w:lineRule="auto"/>
              <w:ind w:firstLine="0"/>
              <w:jc w:val="center"/>
              <w:rPr>
                <w:szCs w:val="24"/>
              </w:rPr>
            </w:pPr>
            <w:r w:rsidRPr="00C34A7B">
              <w:rPr>
                <w:szCs w:val="24"/>
              </w:rPr>
              <w:t>4830</w:t>
            </w:r>
          </w:p>
        </w:tc>
      </w:tr>
      <w:tr w:rsidR="00436A65" w:rsidRPr="00C34A7B" w14:paraId="1456CCE8"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3E23D7F9" w14:textId="13D02190" w:rsidR="00436A65" w:rsidRPr="00C34A7B" w:rsidRDefault="00436A65" w:rsidP="00436A65">
            <w:pPr>
              <w:spacing w:line="240" w:lineRule="auto"/>
              <w:ind w:firstLine="0"/>
              <w:jc w:val="center"/>
              <w:rPr>
                <w:szCs w:val="24"/>
              </w:rPr>
            </w:pPr>
            <w:r w:rsidRPr="00C34A7B">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002141A1" w14:textId="622F33B8" w:rsidR="00436A65" w:rsidRPr="00C34A7B" w:rsidRDefault="00436A65" w:rsidP="00436A65">
            <w:pPr>
              <w:spacing w:line="240" w:lineRule="auto"/>
              <w:ind w:firstLine="0"/>
              <w:jc w:val="center"/>
              <w:rPr>
                <w:szCs w:val="24"/>
              </w:rPr>
            </w:pPr>
            <w:r w:rsidRPr="00C34A7B">
              <w:rPr>
                <w:szCs w:val="24"/>
              </w:rPr>
              <w:t>40,9</w:t>
            </w:r>
          </w:p>
        </w:tc>
        <w:tc>
          <w:tcPr>
            <w:tcW w:w="3370" w:type="dxa"/>
            <w:tcBorders>
              <w:top w:val="single" w:sz="4" w:space="0" w:color="auto"/>
              <w:left w:val="single" w:sz="4" w:space="0" w:color="auto"/>
              <w:bottom w:val="single" w:sz="4" w:space="0" w:color="auto"/>
              <w:right w:val="single" w:sz="4" w:space="0" w:color="auto"/>
            </w:tcBorders>
            <w:noWrap/>
            <w:hideMark/>
          </w:tcPr>
          <w:p w14:paraId="16DF6C9F" w14:textId="76A565F5" w:rsidR="00436A65" w:rsidRPr="00C34A7B" w:rsidRDefault="00436A65" w:rsidP="00436A65">
            <w:pPr>
              <w:spacing w:line="240" w:lineRule="auto"/>
              <w:ind w:firstLine="0"/>
              <w:jc w:val="center"/>
              <w:rPr>
                <w:szCs w:val="24"/>
              </w:rPr>
            </w:pPr>
            <w:r w:rsidRPr="00C34A7B">
              <w:rPr>
                <w:szCs w:val="24"/>
              </w:rPr>
              <w:t>8180</w:t>
            </w:r>
          </w:p>
        </w:tc>
      </w:tr>
      <w:tr w:rsidR="00436A65" w:rsidRPr="00C34A7B" w14:paraId="114D8FF3"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0FFAA84" w14:textId="7A7C7947" w:rsidR="00436A65" w:rsidRPr="00C34A7B" w:rsidRDefault="00436A65" w:rsidP="00436A65">
            <w:pPr>
              <w:spacing w:line="240" w:lineRule="auto"/>
              <w:ind w:firstLine="0"/>
              <w:jc w:val="center"/>
              <w:rPr>
                <w:szCs w:val="24"/>
              </w:rPr>
            </w:pPr>
            <w:r w:rsidRPr="00C34A7B">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4B3D6BDE" w14:textId="4C89E647" w:rsidR="00436A65" w:rsidRPr="00C34A7B" w:rsidRDefault="00436A65" w:rsidP="00436A65">
            <w:pPr>
              <w:spacing w:line="240" w:lineRule="auto"/>
              <w:ind w:firstLine="0"/>
              <w:jc w:val="center"/>
              <w:rPr>
                <w:szCs w:val="24"/>
              </w:rPr>
            </w:pPr>
            <w:r w:rsidRPr="00C34A7B">
              <w:rPr>
                <w:szCs w:val="24"/>
              </w:rPr>
              <w:t>35,8</w:t>
            </w:r>
          </w:p>
        </w:tc>
        <w:tc>
          <w:tcPr>
            <w:tcW w:w="3370" w:type="dxa"/>
            <w:tcBorders>
              <w:top w:val="single" w:sz="4" w:space="0" w:color="auto"/>
              <w:left w:val="single" w:sz="4" w:space="0" w:color="auto"/>
              <w:bottom w:val="single" w:sz="4" w:space="0" w:color="auto"/>
              <w:right w:val="single" w:sz="4" w:space="0" w:color="auto"/>
            </w:tcBorders>
            <w:noWrap/>
            <w:hideMark/>
          </w:tcPr>
          <w:p w14:paraId="0E5FEE81" w14:textId="71602B3C" w:rsidR="00436A65" w:rsidRPr="00C34A7B" w:rsidRDefault="00436A65" w:rsidP="00436A65">
            <w:pPr>
              <w:spacing w:line="240" w:lineRule="auto"/>
              <w:ind w:firstLine="0"/>
              <w:jc w:val="center"/>
              <w:rPr>
                <w:szCs w:val="24"/>
              </w:rPr>
            </w:pPr>
            <w:r w:rsidRPr="00C34A7B">
              <w:rPr>
                <w:szCs w:val="24"/>
              </w:rPr>
              <w:t>10750</w:t>
            </w:r>
          </w:p>
        </w:tc>
      </w:tr>
      <w:tr w:rsidR="00375A9B" w:rsidRPr="00C34A7B" w14:paraId="527F2E7D" w14:textId="77777777" w:rsidTr="00375A9B">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679822E2" w14:textId="77777777" w:rsidR="00375A9B" w:rsidRPr="00C34A7B" w:rsidRDefault="00375A9B" w:rsidP="00F4451A">
            <w:pPr>
              <w:widowControl/>
              <w:spacing w:line="240" w:lineRule="auto"/>
              <w:ind w:firstLine="0"/>
              <w:jc w:val="center"/>
              <w:rPr>
                <w:szCs w:val="24"/>
              </w:rPr>
            </w:pPr>
            <w:r w:rsidRPr="00C34A7B">
              <w:rPr>
                <w:szCs w:val="24"/>
              </w:rPr>
              <w:t>Сельские населенные пункты с численностью населения от 1 до 3 тыс. человек</w:t>
            </w:r>
          </w:p>
        </w:tc>
      </w:tr>
      <w:tr w:rsidR="00277BD4" w:rsidRPr="00C34A7B" w14:paraId="465032C8" w14:textId="77777777" w:rsidTr="002E7BC2">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74274AF2" w14:textId="1CA52E33" w:rsidR="00277BD4" w:rsidRPr="00C34A7B" w:rsidRDefault="00277BD4" w:rsidP="00277BD4">
            <w:pPr>
              <w:spacing w:line="240" w:lineRule="auto"/>
              <w:ind w:firstLine="0"/>
              <w:jc w:val="center"/>
              <w:rPr>
                <w:szCs w:val="24"/>
              </w:rPr>
            </w:pPr>
            <w:r w:rsidRPr="00C34A7B">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22732871" w14:textId="3A2222C9" w:rsidR="00277BD4" w:rsidRPr="00C34A7B" w:rsidRDefault="00277BD4" w:rsidP="00277BD4">
            <w:pPr>
              <w:spacing w:line="240" w:lineRule="auto"/>
              <w:ind w:firstLine="0"/>
              <w:jc w:val="center"/>
              <w:rPr>
                <w:szCs w:val="24"/>
              </w:rPr>
            </w:pPr>
            <w:r w:rsidRPr="00C34A7B">
              <w:rPr>
                <w:szCs w:val="24"/>
              </w:rPr>
              <w:t>48,3</w:t>
            </w:r>
          </w:p>
        </w:tc>
        <w:tc>
          <w:tcPr>
            <w:tcW w:w="3370" w:type="dxa"/>
            <w:tcBorders>
              <w:top w:val="single" w:sz="4" w:space="0" w:color="auto"/>
              <w:left w:val="single" w:sz="4" w:space="0" w:color="auto"/>
              <w:bottom w:val="single" w:sz="4" w:space="0" w:color="auto"/>
              <w:right w:val="single" w:sz="4" w:space="0" w:color="auto"/>
            </w:tcBorders>
            <w:noWrap/>
            <w:hideMark/>
          </w:tcPr>
          <w:p w14:paraId="36E33AB6" w14:textId="0E728B44" w:rsidR="00277BD4" w:rsidRPr="00C34A7B" w:rsidRDefault="00277BD4" w:rsidP="00277BD4">
            <w:pPr>
              <w:spacing w:line="240" w:lineRule="auto"/>
              <w:ind w:firstLine="0"/>
              <w:jc w:val="center"/>
              <w:rPr>
                <w:szCs w:val="24"/>
              </w:rPr>
            </w:pPr>
            <w:r w:rsidRPr="00C34A7B">
              <w:rPr>
                <w:szCs w:val="24"/>
              </w:rPr>
              <w:t>4830</w:t>
            </w:r>
          </w:p>
        </w:tc>
      </w:tr>
      <w:tr w:rsidR="00277BD4" w:rsidRPr="00C34A7B" w14:paraId="45EFEBC7" w14:textId="77777777" w:rsidTr="002E7BC2">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0DB8F442" w14:textId="73C264CA" w:rsidR="00277BD4" w:rsidRPr="00C34A7B" w:rsidRDefault="00277BD4" w:rsidP="00277BD4">
            <w:pPr>
              <w:spacing w:line="240" w:lineRule="auto"/>
              <w:ind w:firstLine="0"/>
              <w:jc w:val="center"/>
              <w:rPr>
                <w:szCs w:val="24"/>
              </w:rPr>
            </w:pPr>
            <w:r w:rsidRPr="00C34A7B">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0B7F340A" w14:textId="664966CC" w:rsidR="00277BD4" w:rsidRPr="00C34A7B" w:rsidRDefault="00277BD4" w:rsidP="00277BD4">
            <w:pPr>
              <w:spacing w:line="240" w:lineRule="auto"/>
              <w:ind w:firstLine="0"/>
              <w:jc w:val="center"/>
              <w:rPr>
                <w:szCs w:val="24"/>
              </w:rPr>
            </w:pPr>
            <w:r w:rsidRPr="00C34A7B">
              <w:rPr>
                <w:szCs w:val="24"/>
              </w:rPr>
              <w:t>40,8</w:t>
            </w:r>
          </w:p>
        </w:tc>
        <w:tc>
          <w:tcPr>
            <w:tcW w:w="3370" w:type="dxa"/>
            <w:tcBorders>
              <w:top w:val="single" w:sz="4" w:space="0" w:color="auto"/>
              <w:left w:val="single" w:sz="4" w:space="0" w:color="auto"/>
              <w:bottom w:val="single" w:sz="4" w:space="0" w:color="auto"/>
              <w:right w:val="single" w:sz="4" w:space="0" w:color="auto"/>
            </w:tcBorders>
            <w:noWrap/>
            <w:hideMark/>
          </w:tcPr>
          <w:p w14:paraId="29FC0F9E" w14:textId="07354087" w:rsidR="00277BD4" w:rsidRPr="00C34A7B" w:rsidRDefault="00277BD4" w:rsidP="00277BD4">
            <w:pPr>
              <w:spacing w:line="240" w:lineRule="auto"/>
              <w:ind w:firstLine="0"/>
              <w:jc w:val="center"/>
              <w:rPr>
                <w:szCs w:val="24"/>
              </w:rPr>
            </w:pPr>
            <w:r w:rsidRPr="00C34A7B">
              <w:rPr>
                <w:szCs w:val="24"/>
              </w:rPr>
              <w:t>8160</w:t>
            </w:r>
          </w:p>
        </w:tc>
      </w:tr>
      <w:tr w:rsidR="00277BD4" w:rsidRPr="00C34A7B" w14:paraId="65CBC748" w14:textId="77777777" w:rsidTr="002E7BC2">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203500CB" w14:textId="14773F1A" w:rsidR="00277BD4" w:rsidRPr="00C34A7B" w:rsidRDefault="00277BD4" w:rsidP="00277BD4">
            <w:pPr>
              <w:spacing w:line="240" w:lineRule="auto"/>
              <w:ind w:firstLine="0"/>
              <w:jc w:val="center"/>
              <w:rPr>
                <w:szCs w:val="24"/>
              </w:rPr>
            </w:pPr>
            <w:r w:rsidRPr="00C34A7B">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2C6C3ADF" w14:textId="02C58017" w:rsidR="00277BD4" w:rsidRPr="00C34A7B" w:rsidRDefault="00277BD4" w:rsidP="00277BD4">
            <w:pPr>
              <w:spacing w:line="240" w:lineRule="auto"/>
              <w:ind w:firstLine="0"/>
              <w:jc w:val="center"/>
              <w:rPr>
                <w:szCs w:val="24"/>
              </w:rPr>
            </w:pPr>
            <w:r w:rsidRPr="00C34A7B">
              <w:rPr>
                <w:szCs w:val="24"/>
              </w:rPr>
              <w:t>35,7</w:t>
            </w:r>
          </w:p>
        </w:tc>
        <w:tc>
          <w:tcPr>
            <w:tcW w:w="3370" w:type="dxa"/>
            <w:tcBorders>
              <w:top w:val="single" w:sz="4" w:space="0" w:color="auto"/>
              <w:left w:val="single" w:sz="4" w:space="0" w:color="auto"/>
              <w:bottom w:val="single" w:sz="4" w:space="0" w:color="auto"/>
              <w:right w:val="single" w:sz="4" w:space="0" w:color="auto"/>
            </w:tcBorders>
            <w:noWrap/>
            <w:hideMark/>
          </w:tcPr>
          <w:p w14:paraId="4F1B4FA8" w14:textId="544FF493" w:rsidR="00277BD4" w:rsidRPr="00C34A7B" w:rsidRDefault="00277BD4" w:rsidP="00277BD4">
            <w:pPr>
              <w:spacing w:line="240" w:lineRule="auto"/>
              <w:ind w:firstLine="0"/>
              <w:jc w:val="center"/>
              <w:rPr>
                <w:szCs w:val="24"/>
              </w:rPr>
            </w:pPr>
            <w:r w:rsidRPr="00C34A7B">
              <w:rPr>
                <w:szCs w:val="24"/>
              </w:rPr>
              <w:t>10700</w:t>
            </w:r>
          </w:p>
        </w:tc>
      </w:tr>
      <w:tr w:rsidR="00375A9B" w:rsidRPr="00C34A7B" w14:paraId="4EA02A64" w14:textId="77777777" w:rsidTr="00375A9B">
        <w:trPr>
          <w:trHeight w:val="455"/>
          <w:jc w:val="center"/>
        </w:trPr>
        <w:tc>
          <w:tcPr>
            <w:tcW w:w="9711" w:type="dxa"/>
            <w:gridSpan w:val="3"/>
            <w:tcBorders>
              <w:top w:val="single" w:sz="4" w:space="0" w:color="auto"/>
              <w:left w:val="single" w:sz="4" w:space="0" w:color="auto"/>
              <w:bottom w:val="single" w:sz="4" w:space="0" w:color="auto"/>
              <w:right w:val="single" w:sz="4" w:space="0" w:color="auto"/>
            </w:tcBorders>
            <w:vAlign w:val="center"/>
          </w:tcPr>
          <w:p w14:paraId="55A8FA89" w14:textId="77777777" w:rsidR="00375A9B" w:rsidRPr="00C34A7B" w:rsidRDefault="00375A9B" w:rsidP="00F4451A">
            <w:pPr>
              <w:widowControl/>
              <w:spacing w:line="240" w:lineRule="auto"/>
              <w:ind w:firstLine="0"/>
              <w:jc w:val="center"/>
              <w:rPr>
                <w:szCs w:val="24"/>
              </w:rPr>
            </w:pPr>
            <w:r w:rsidRPr="00C34A7B">
              <w:rPr>
                <w:szCs w:val="24"/>
              </w:rPr>
              <w:t>Сельские населенные пункты с численностью населения менее 1 тыс. человек</w:t>
            </w:r>
          </w:p>
        </w:tc>
      </w:tr>
      <w:tr w:rsidR="00375A9B" w:rsidRPr="00C34A7B" w14:paraId="78207A69"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71872940" w14:textId="77777777" w:rsidR="00375A9B" w:rsidRPr="00C34A7B" w:rsidRDefault="00375A9B" w:rsidP="00F4451A">
            <w:pPr>
              <w:spacing w:line="240" w:lineRule="auto"/>
              <w:ind w:firstLine="0"/>
              <w:jc w:val="center"/>
              <w:rPr>
                <w:szCs w:val="24"/>
              </w:rPr>
            </w:pPr>
            <w:r w:rsidRPr="00C34A7B">
              <w:rPr>
                <w:szCs w:val="24"/>
              </w:rPr>
              <w:t>1</w:t>
            </w:r>
          </w:p>
        </w:tc>
        <w:tc>
          <w:tcPr>
            <w:tcW w:w="3500" w:type="dxa"/>
            <w:tcBorders>
              <w:top w:val="single" w:sz="4" w:space="0" w:color="auto"/>
              <w:left w:val="single" w:sz="4" w:space="0" w:color="auto"/>
              <w:bottom w:val="single" w:sz="4" w:space="0" w:color="auto"/>
              <w:right w:val="single" w:sz="4" w:space="0" w:color="auto"/>
            </w:tcBorders>
            <w:noWrap/>
            <w:vAlign w:val="center"/>
          </w:tcPr>
          <w:p w14:paraId="69465DCE" w14:textId="77777777" w:rsidR="00375A9B" w:rsidRPr="00C34A7B" w:rsidRDefault="00375A9B" w:rsidP="00F4451A">
            <w:pPr>
              <w:spacing w:line="240" w:lineRule="auto"/>
              <w:ind w:firstLine="0"/>
              <w:jc w:val="center"/>
              <w:rPr>
                <w:szCs w:val="24"/>
              </w:rPr>
            </w:pPr>
            <w:r w:rsidRPr="00C34A7B">
              <w:rPr>
                <w:szCs w:val="24"/>
              </w:rPr>
              <w:t>48,2</w:t>
            </w:r>
          </w:p>
        </w:tc>
        <w:tc>
          <w:tcPr>
            <w:tcW w:w="3370" w:type="dxa"/>
            <w:tcBorders>
              <w:top w:val="single" w:sz="4" w:space="0" w:color="auto"/>
              <w:left w:val="single" w:sz="4" w:space="0" w:color="auto"/>
              <w:bottom w:val="single" w:sz="4" w:space="0" w:color="auto"/>
              <w:right w:val="single" w:sz="4" w:space="0" w:color="auto"/>
            </w:tcBorders>
            <w:noWrap/>
            <w:vAlign w:val="center"/>
          </w:tcPr>
          <w:p w14:paraId="4B8994DB" w14:textId="77777777" w:rsidR="00375A9B" w:rsidRPr="00C34A7B" w:rsidRDefault="00375A9B" w:rsidP="00F4451A">
            <w:pPr>
              <w:spacing w:line="240" w:lineRule="auto"/>
              <w:ind w:firstLine="0"/>
              <w:jc w:val="center"/>
              <w:rPr>
                <w:szCs w:val="24"/>
              </w:rPr>
            </w:pPr>
            <w:r w:rsidRPr="00C34A7B">
              <w:rPr>
                <w:szCs w:val="24"/>
              </w:rPr>
              <w:t>4820</w:t>
            </w:r>
          </w:p>
        </w:tc>
      </w:tr>
      <w:tr w:rsidR="00375A9B" w:rsidRPr="00C34A7B" w14:paraId="2C03601B"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1104FAB8" w14:textId="77777777" w:rsidR="00375A9B" w:rsidRPr="00C34A7B" w:rsidRDefault="00375A9B" w:rsidP="00F4451A">
            <w:pPr>
              <w:spacing w:line="240" w:lineRule="auto"/>
              <w:ind w:firstLine="0"/>
              <w:jc w:val="center"/>
              <w:rPr>
                <w:szCs w:val="24"/>
              </w:rPr>
            </w:pPr>
            <w:r w:rsidRPr="00C34A7B">
              <w:rPr>
                <w:szCs w:val="24"/>
              </w:rPr>
              <w:t>2</w:t>
            </w:r>
          </w:p>
        </w:tc>
        <w:tc>
          <w:tcPr>
            <w:tcW w:w="3500" w:type="dxa"/>
            <w:tcBorders>
              <w:top w:val="single" w:sz="4" w:space="0" w:color="auto"/>
              <w:left w:val="single" w:sz="4" w:space="0" w:color="auto"/>
              <w:bottom w:val="single" w:sz="4" w:space="0" w:color="auto"/>
              <w:right w:val="single" w:sz="4" w:space="0" w:color="auto"/>
            </w:tcBorders>
            <w:noWrap/>
            <w:vAlign w:val="center"/>
          </w:tcPr>
          <w:p w14:paraId="07131FF7" w14:textId="77777777" w:rsidR="00375A9B" w:rsidRPr="00C34A7B" w:rsidRDefault="00375A9B" w:rsidP="00F4451A">
            <w:pPr>
              <w:spacing w:line="240" w:lineRule="auto"/>
              <w:ind w:firstLine="0"/>
              <w:jc w:val="center"/>
              <w:rPr>
                <w:szCs w:val="24"/>
              </w:rPr>
            </w:pPr>
            <w:r w:rsidRPr="00C34A7B">
              <w:rPr>
                <w:szCs w:val="24"/>
              </w:rPr>
              <w:t>40,7</w:t>
            </w:r>
          </w:p>
        </w:tc>
        <w:tc>
          <w:tcPr>
            <w:tcW w:w="3370" w:type="dxa"/>
            <w:tcBorders>
              <w:top w:val="single" w:sz="4" w:space="0" w:color="auto"/>
              <w:left w:val="single" w:sz="4" w:space="0" w:color="auto"/>
              <w:bottom w:val="single" w:sz="4" w:space="0" w:color="auto"/>
              <w:right w:val="single" w:sz="4" w:space="0" w:color="auto"/>
            </w:tcBorders>
            <w:noWrap/>
            <w:vAlign w:val="center"/>
          </w:tcPr>
          <w:p w14:paraId="03BE0646" w14:textId="77777777" w:rsidR="00375A9B" w:rsidRPr="00C34A7B" w:rsidRDefault="00375A9B" w:rsidP="00F4451A">
            <w:pPr>
              <w:spacing w:line="240" w:lineRule="auto"/>
              <w:ind w:firstLine="0"/>
              <w:jc w:val="center"/>
              <w:rPr>
                <w:szCs w:val="24"/>
              </w:rPr>
            </w:pPr>
            <w:r w:rsidRPr="00C34A7B">
              <w:rPr>
                <w:szCs w:val="24"/>
              </w:rPr>
              <w:t>8130</w:t>
            </w:r>
          </w:p>
        </w:tc>
      </w:tr>
      <w:tr w:rsidR="00375A9B" w:rsidRPr="00C34A7B" w14:paraId="65519802"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188AB9E3" w14:textId="77777777" w:rsidR="00375A9B" w:rsidRPr="00C34A7B" w:rsidRDefault="00375A9B" w:rsidP="00F4451A">
            <w:pPr>
              <w:spacing w:line="240" w:lineRule="auto"/>
              <w:ind w:firstLine="0"/>
              <w:jc w:val="center"/>
              <w:rPr>
                <w:szCs w:val="24"/>
              </w:rPr>
            </w:pPr>
            <w:r w:rsidRPr="00C34A7B">
              <w:rPr>
                <w:szCs w:val="24"/>
              </w:rPr>
              <w:t>3</w:t>
            </w:r>
          </w:p>
        </w:tc>
        <w:tc>
          <w:tcPr>
            <w:tcW w:w="3500" w:type="dxa"/>
            <w:tcBorders>
              <w:top w:val="single" w:sz="4" w:space="0" w:color="auto"/>
              <w:left w:val="single" w:sz="4" w:space="0" w:color="auto"/>
              <w:bottom w:val="single" w:sz="4" w:space="0" w:color="auto"/>
              <w:right w:val="single" w:sz="4" w:space="0" w:color="auto"/>
            </w:tcBorders>
            <w:noWrap/>
            <w:vAlign w:val="center"/>
          </w:tcPr>
          <w:p w14:paraId="1D09F748" w14:textId="77777777" w:rsidR="00375A9B" w:rsidRPr="00C34A7B" w:rsidRDefault="00375A9B" w:rsidP="00F4451A">
            <w:pPr>
              <w:spacing w:line="240" w:lineRule="auto"/>
              <w:ind w:firstLine="0"/>
              <w:jc w:val="center"/>
              <w:rPr>
                <w:szCs w:val="24"/>
              </w:rPr>
            </w:pPr>
            <w:r w:rsidRPr="00C34A7B">
              <w:rPr>
                <w:szCs w:val="24"/>
              </w:rPr>
              <w:t>35,5</w:t>
            </w:r>
          </w:p>
        </w:tc>
        <w:tc>
          <w:tcPr>
            <w:tcW w:w="3370" w:type="dxa"/>
            <w:tcBorders>
              <w:top w:val="single" w:sz="4" w:space="0" w:color="auto"/>
              <w:left w:val="single" w:sz="4" w:space="0" w:color="auto"/>
              <w:bottom w:val="single" w:sz="4" w:space="0" w:color="auto"/>
              <w:right w:val="single" w:sz="4" w:space="0" w:color="auto"/>
            </w:tcBorders>
            <w:noWrap/>
            <w:vAlign w:val="center"/>
          </w:tcPr>
          <w:p w14:paraId="22605961" w14:textId="77777777" w:rsidR="00375A9B" w:rsidRPr="00C34A7B" w:rsidRDefault="00375A9B" w:rsidP="00F4451A">
            <w:pPr>
              <w:spacing w:line="240" w:lineRule="auto"/>
              <w:ind w:firstLine="0"/>
              <w:jc w:val="center"/>
              <w:rPr>
                <w:szCs w:val="24"/>
              </w:rPr>
            </w:pPr>
            <w:r w:rsidRPr="00C34A7B">
              <w:rPr>
                <w:szCs w:val="24"/>
              </w:rPr>
              <w:t>10660</w:t>
            </w:r>
          </w:p>
        </w:tc>
      </w:tr>
    </w:tbl>
    <w:p w14:paraId="0641604B" w14:textId="77777777" w:rsidR="001B05D4" w:rsidRPr="00C34A7B" w:rsidRDefault="001B05D4" w:rsidP="000A66D0">
      <w:pPr>
        <w:spacing w:line="240" w:lineRule="auto"/>
        <w:ind w:left="-22" w:right="-71" w:firstLine="589"/>
        <w:jc w:val="left"/>
        <w:rPr>
          <w:sz w:val="22"/>
          <w:szCs w:val="22"/>
        </w:rPr>
      </w:pPr>
      <w:r w:rsidRPr="00C34A7B">
        <w:rPr>
          <w:sz w:val="22"/>
          <w:szCs w:val="22"/>
        </w:rPr>
        <w:t>Примечания:</w:t>
      </w:r>
    </w:p>
    <w:p w14:paraId="1517CF60" w14:textId="77777777" w:rsidR="001B05D4" w:rsidRPr="00C34A7B" w:rsidRDefault="00223379" w:rsidP="00661CD7">
      <w:pPr>
        <w:pStyle w:val="af8"/>
        <w:spacing w:after="0"/>
        <w:ind w:left="0" w:firstLine="567"/>
        <w:rPr>
          <w:bCs/>
          <w:sz w:val="22"/>
          <w:szCs w:val="22"/>
        </w:rPr>
      </w:pPr>
      <w:r w:rsidRPr="00C34A7B">
        <w:rPr>
          <w:bCs/>
          <w:sz w:val="22"/>
          <w:szCs w:val="22"/>
        </w:rPr>
        <w:t>1</w:t>
      </w:r>
      <w:r w:rsidR="001B05D4" w:rsidRPr="00C34A7B">
        <w:rPr>
          <w:bCs/>
          <w:sz w:val="22"/>
          <w:szCs w:val="22"/>
        </w:rPr>
        <w:t>) </w:t>
      </w:r>
      <w:r w:rsidR="00906FF2" w:rsidRPr="00C34A7B">
        <w:rPr>
          <w:bCs/>
          <w:sz w:val="22"/>
          <w:szCs w:val="22"/>
        </w:rPr>
        <w:t xml:space="preserve">максимальные </w:t>
      </w:r>
      <w:r w:rsidR="00906FF2" w:rsidRPr="00C34A7B">
        <w:rPr>
          <w:sz w:val="22"/>
          <w:szCs w:val="22"/>
        </w:rPr>
        <w:t>расчетные показатели</w:t>
      </w:r>
      <w:r w:rsidR="00906FF2" w:rsidRPr="00C34A7B">
        <w:rPr>
          <w:bCs/>
          <w:sz w:val="22"/>
          <w:szCs w:val="22"/>
        </w:rPr>
        <w:t xml:space="preserve"> </w:t>
      </w:r>
      <w:r w:rsidR="001B05D4" w:rsidRPr="00C34A7B">
        <w:rPr>
          <w:bCs/>
          <w:sz w:val="22"/>
          <w:szCs w:val="22"/>
        </w:rPr>
        <w:t xml:space="preserve">для промежуточных нецелочисленных значений средней этажности </w:t>
      </w:r>
      <w:r w:rsidR="001B05D4" w:rsidRPr="00C34A7B">
        <w:rPr>
          <w:sz w:val="22"/>
          <w:szCs w:val="22"/>
        </w:rPr>
        <w:t>жилых домов</w:t>
      </w:r>
      <w:r w:rsidR="001B05D4" w:rsidRPr="00C34A7B">
        <w:rPr>
          <w:bCs/>
          <w:sz w:val="22"/>
          <w:szCs w:val="22"/>
        </w:rPr>
        <w:t xml:space="preserve"> рассчитываются методом линейной интерполяции;</w:t>
      </w:r>
    </w:p>
    <w:p w14:paraId="4D7B5D35" w14:textId="6055C92B" w:rsidR="001B05D4" w:rsidRPr="00C34A7B" w:rsidRDefault="00223379" w:rsidP="00223379">
      <w:pPr>
        <w:pStyle w:val="af8"/>
        <w:spacing w:after="0"/>
        <w:ind w:left="0" w:firstLine="567"/>
        <w:jc w:val="both"/>
        <w:rPr>
          <w:sz w:val="22"/>
          <w:szCs w:val="22"/>
        </w:rPr>
      </w:pPr>
      <w:r w:rsidRPr="00C34A7B">
        <w:rPr>
          <w:bCs/>
          <w:sz w:val="22"/>
          <w:szCs w:val="22"/>
        </w:rPr>
        <w:t>2</w:t>
      </w:r>
      <w:r w:rsidR="001B05D4" w:rsidRPr="00C34A7B">
        <w:rPr>
          <w:bCs/>
          <w:sz w:val="22"/>
          <w:szCs w:val="22"/>
        </w:rPr>
        <w:t xml:space="preserve">)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ED5F9C" w:rsidRPr="00C34A7B">
        <w:rPr>
          <w:bCs/>
          <w:sz w:val="22"/>
          <w:szCs w:val="22"/>
        </w:rPr>
        <w:t>2 × (</w:t>
      </w:r>
      <w:r w:rsidR="00ED5F9C" w:rsidRPr="00C34A7B">
        <w:rPr>
          <w:sz w:val="22"/>
          <w:szCs w:val="22"/>
        </w:rPr>
        <w:t>4</w:t>
      </w:r>
      <w:r w:rsidR="00277BD4" w:rsidRPr="00C34A7B">
        <w:rPr>
          <w:sz w:val="22"/>
          <w:szCs w:val="22"/>
        </w:rPr>
        <w:t>0</w:t>
      </w:r>
      <w:r w:rsidR="00ED5F9C" w:rsidRPr="00C34A7B">
        <w:rPr>
          <w:sz w:val="22"/>
          <w:szCs w:val="22"/>
        </w:rPr>
        <w:t>,</w:t>
      </w:r>
      <w:r w:rsidR="00277BD4" w:rsidRPr="00C34A7B">
        <w:rPr>
          <w:sz w:val="22"/>
          <w:szCs w:val="22"/>
        </w:rPr>
        <w:t>9</w:t>
      </w:r>
      <w:r w:rsidR="00ED5F9C" w:rsidRPr="00C34A7B">
        <w:rPr>
          <w:sz w:val="22"/>
          <w:szCs w:val="22"/>
        </w:rPr>
        <w:t>% / 100%) × 10000 = 8</w:t>
      </w:r>
      <w:r w:rsidR="00277BD4" w:rsidRPr="00C34A7B">
        <w:rPr>
          <w:sz w:val="22"/>
          <w:szCs w:val="22"/>
        </w:rPr>
        <w:t>1</w:t>
      </w:r>
      <w:r w:rsidR="00ED5F9C" w:rsidRPr="00C34A7B">
        <w:rPr>
          <w:sz w:val="22"/>
          <w:szCs w:val="22"/>
        </w:rPr>
        <w:t>80</w:t>
      </w:r>
      <w:r w:rsidR="001B05D4" w:rsidRPr="00C34A7B">
        <w:rPr>
          <w:sz w:val="22"/>
          <w:szCs w:val="22"/>
        </w:rPr>
        <w:t>.</w:t>
      </w:r>
    </w:p>
    <w:p w14:paraId="10B39119" w14:textId="1149819F" w:rsidR="001B05D4" w:rsidRPr="00C34A7B" w:rsidRDefault="001B05D4" w:rsidP="00223379">
      <w:pPr>
        <w:pStyle w:val="ae"/>
        <w:tabs>
          <w:tab w:val="center" w:pos="8100"/>
          <w:tab w:val="center" w:pos="8925"/>
        </w:tabs>
        <w:spacing w:before="0" w:after="0"/>
        <w:ind w:right="24" w:firstLine="600"/>
        <w:jc w:val="both"/>
        <w:rPr>
          <w:bCs/>
          <w:sz w:val="22"/>
          <w:szCs w:val="22"/>
        </w:rPr>
      </w:pPr>
    </w:p>
    <w:p w14:paraId="7CB982E7" w14:textId="31BE511C" w:rsidR="001967F1" w:rsidRPr="00C34A7B" w:rsidRDefault="001967F1" w:rsidP="001967F1">
      <w:pPr>
        <w:tabs>
          <w:tab w:val="center" w:pos="8400"/>
          <w:tab w:val="center" w:pos="9639"/>
        </w:tabs>
        <w:spacing w:line="240" w:lineRule="auto"/>
        <w:ind w:right="-32" w:firstLine="567"/>
        <w:rPr>
          <w:bCs/>
          <w:szCs w:val="24"/>
        </w:rPr>
      </w:pPr>
      <w:bookmarkStart w:id="12" w:name="_Hlk137048442"/>
      <w:r w:rsidRPr="00C34A7B">
        <w:rPr>
          <w:bCs/>
          <w:szCs w:val="24"/>
        </w:rPr>
        <w:t>2.1.</w:t>
      </w:r>
      <w:r w:rsidR="00744AB0" w:rsidRPr="00C34A7B">
        <w:rPr>
          <w:bCs/>
          <w:szCs w:val="24"/>
        </w:rPr>
        <w:t>6</w:t>
      </w:r>
      <w:r w:rsidRPr="00C34A7B">
        <w:rPr>
          <w:bCs/>
          <w:szCs w:val="24"/>
        </w:rPr>
        <w:t xml:space="preserve">.  </w:t>
      </w:r>
      <w:r w:rsidR="00D751BC" w:rsidRPr="00C34A7B">
        <w:rPr>
          <w:bCs/>
          <w:szCs w:val="24"/>
        </w:rPr>
        <w:t xml:space="preserve">Предельно допустимые параметры </w:t>
      </w:r>
      <w:r w:rsidRPr="00C34A7B">
        <w:rPr>
          <w:bCs/>
          <w:szCs w:val="24"/>
        </w:rPr>
        <w:t xml:space="preserve">застройки кластеров ИЖС и МЖС определяются в соответствии с показателями, приведенными в таблице </w:t>
      </w:r>
      <w:r w:rsidR="00560044" w:rsidRPr="00C34A7B">
        <w:rPr>
          <w:bCs/>
          <w:szCs w:val="24"/>
        </w:rPr>
        <w:t>3</w:t>
      </w:r>
      <w:r w:rsidRPr="00C34A7B">
        <w:rPr>
          <w:bCs/>
          <w:szCs w:val="24"/>
        </w:rPr>
        <w:t>.</w:t>
      </w:r>
    </w:p>
    <w:p w14:paraId="73DFCADB" w14:textId="32C4D567" w:rsidR="001967F1" w:rsidRPr="00C34A7B" w:rsidRDefault="001967F1" w:rsidP="001967F1">
      <w:pPr>
        <w:spacing w:line="240" w:lineRule="auto"/>
        <w:jc w:val="right"/>
        <w:outlineLvl w:val="4"/>
        <w:rPr>
          <w:szCs w:val="24"/>
        </w:rPr>
      </w:pPr>
      <w:r w:rsidRPr="00C34A7B">
        <w:rPr>
          <w:szCs w:val="24"/>
        </w:rPr>
        <w:t xml:space="preserve">Таблица </w:t>
      </w:r>
      <w:r w:rsidR="00560044" w:rsidRPr="00C34A7B">
        <w:rPr>
          <w:szCs w:val="24"/>
        </w:rPr>
        <w:t>3</w:t>
      </w:r>
    </w:p>
    <w:tbl>
      <w:tblPr>
        <w:tblW w:w="9943" w:type="dxa"/>
        <w:tblInd w:w="-8" w:type="dxa"/>
        <w:tblLayout w:type="fixed"/>
        <w:tblCellMar>
          <w:left w:w="0" w:type="dxa"/>
          <w:right w:w="0" w:type="dxa"/>
        </w:tblCellMar>
        <w:tblLook w:val="04A0" w:firstRow="1" w:lastRow="0" w:firstColumn="1" w:lastColumn="0" w:noHBand="0" w:noVBand="1"/>
      </w:tblPr>
      <w:tblGrid>
        <w:gridCol w:w="1838"/>
        <w:gridCol w:w="993"/>
        <w:gridCol w:w="1414"/>
        <w:gridCol w:w="1425"/>
        <w:gridCol w:w="1418"/>
        <w:gridCol w:w="1406"/>
        <w:gridCol w:w="1414"/>
        <w:gridCol w:w="35"/>
      </w:tblGrid>
      <w:tr w:rsidR="001967F1" w:rsidRPr="00C34A7B" w14:paraId="54D88425" w14:textId="77777777" w:rsidTr="00F07F79">
        <w:tc>
          <w:tcPr>
            <w:tcW w:w="1838"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2E9BA962" w14:textId="77777777" w:rsidR="001967F1" w:rsidRPr="00C34A7B" w:rsidRDefault="001967F1" w:rsidP="00F07F79">
            <w:pPr>
              <w:spacing w:line="240" w:lineRule="auto"/>
              <w:ind w:firstLine="0"/>
              <w:jc w:val="center"/>
              <w:textAlignment w:val="baseline"/>
              <w:rPr>
                <w:sz w:val="22"/>
                <w:szCs w:val="22"/>
              </w:rPr>
            </w:pPr>
            <w:bookmarkStart w:id="13" w:name="_Hlk137048342"/>
            <w:r w:rsidRPr="00C34A7B">
              <w:rPr>
                <w:sz w:val="22"/>
                <w:szCs w:val="22"/>
              </w:rPr>
              <w:t>Вид застройки</w:t>
            </w:r>
          </w:p>
        </w:tc>
        <w:tc>
          <w:tcPr>
            <w:tcW w:w="993"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24BDEC0B" w14:textId="77777777" w:rsidR="001967F1" w:rsidRPr="00C34A7B" w:rsidRDefault="001967F1" w:rsidP="00F07F79">
            <w:pPr>
              <w:spacing w:line="240" w:lineRule="auto"/>
              <w:ind w:left="-143" w:right="-147" w:firstLine="0"/>
              <w:jc w:val="center"/>
              <w:textAlignment w:val="baseline"/>
              <w:rPr>
                <w:sz w:val="22"/>
                <w:szCs w:val="22"/>
              </w:rPr>
            </w:pPr>
            <w:r w:rsidRPr="00C34A7B">
              <w:rPr>
                <w:sz w:val="22"/>
                <w:szCs w:val="22"/>
              </w:rPr>
              <w:t>Средняя этажность жилых домов</w:t>
            </w:r>
          </w:p>
        </w:tc>
        <w:tc>
          <w:tcPr>
            <w:tcW w:w="2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153ADD" w14:textId="58763177" w:rsidR="001967F1" w:rsidRPr="00C34A7B" w:rsidRDefault="00D751BC" w:rsidP="00F07F79">
            <w:pPr>
              <w:spacing w:line="240" w:lineRule="auto"/>
              <w:jc w:val="center"/>
              <w:textAlignment w:val="baseline"/>
              <w:rPr>
                <w:sz w:val="22"/>
                <w:szCs w:val="22"/>
              </w:rPr>
            </w:pPr>
            <w:r w:rsidRPr="00C34A7B">
              <w:rPr>
                <w:sz w:val="22"/>
                <w:szCs w:val="22"/>
              </w:rPr>
              <w:t>К</w:t>
            </w:r>
            <w:r w:rsidR="001967F1" w:rsidRPr="00C34A7B">
              <w:rPr>
                <w:sz w:val="22"/>
                <w:szCs w:val="22"/>
              </w:rPr>
              <w:t>вартал</w:t>
            </w:r>
          </w:p>
        </w:tc>
        <w:tc>
          <w:tcPr>
            <w:tcW w:w="42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7FF419" w14:textId="77777777" w:rsidR="001967F1" w:rsidRPr="00C34A7B" w:rsidRDefault="001967F1" w:rsidP="00F07F79">
            <w:pPr>
              <w:spacing w:line="240" w:lineRule="auto"/>
              <w:jc w:val="center"/>
              <w:textAlignment w:val="baseline"/>
              <w:rPr>
                <w:sz w:val="22"/>
                <w:szCs w:val="22"/>
              </w:rPr>
            </w:pPr>
            <w:r w:rsidRPr="00C34A7B">
              <w:rPr>
                <w:sz w:val="22"/>
                <w:szCs w:val="22"/>
              </w:rPr>
              <w:t>Жилой район</w:t>
            </w:r>
          </w:p>
        </w:tc>
        <w:tc>
          <w:tcPr>
            <w:tcW w:w="35" w:type="dxa"/>
            <w:tcBorders>
              <w:top w:val="single" w:sz="6" w:space="0" w:color="000000"/>
              <w:left w:val="single" w:sz="6" w:space="0" w:color="000000"/>
              <w:bottom w:val="single" w:sz="6" w:space="0" w:color="000000"/>
              <w:right w:val="single" w:sz="6" w:space="0" w:color="000000"/>
            </w:tcBorders>
          </w:tcPr>
          <w:p w14:paraId="59C42551" w14:textId="77777777" w:rsidR="001967F1" w:rsidRPr="00C34A7B" w:rsidRDefault="001967F1" w:rsidP="00F07F79">
            <w:pPr>
              <w:spacing w:line="240" w:lineRule="auto"/>
              <w:jc w:val="center"/>
              <w:textAlignment w:val="baseline"/>
              <w:rPr>
                <w:sz w:val="22"/>
                <w:szCs w:val="22"/>
              </w:rPr>
            </w:pPr>
          </w:p>
        </w:tc>
      </w:tr>
      <w:tr w:rsidR="001967F1" w:rsidRPr="00C34A7B" w14:paraId="17E5C6B4" w14:textId="77777777" w:rsidTr="00F07F79">
        <w:tc>
          <w:tcPr>
            <w:tcW w:w="1838"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52529D" w14:textId="77777777" w:rsidR="001967F1" w:rsidRPr="00C34A7B" w:rsidRDefault="001967F1" w:rsidP="00F07F79">
            <w:pPr>
              <w:spacing w:line="240" w:lineRule="auto"/>
              <w:rPr>
                <w:sz w:val="22"/>
                <w:szCs w:val="22"/>
              </w:rPr>
            </w:pPr>
          </w:p>
        </w:tc>
        <w:tc>
          <w:tcPr>
            <w:tcW w:w="993"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381C57" w14:textId="77777777" w:rsidR="001967F1" w:rsidRPr="00C34A7B" w:rsidRDefault="001967F1" w:rsidP="00F07F79">
            <w:pPr>
              <w:spacing w:line="240" w:lineRule="auto"/>
              <w:ind w:left="-54" w:right="-147" w:hanging="89"/>
              <w:jc w:val="center"/>
              <w:textAlignment w:val="baseline"/>
              <w:rPr>
                <w:sz w:val="22"/>
                <w:szCs w:val="22"/>
              </w:rPr>
            </w:pP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A3FE22" w14:textId="77777777" w:rsidR="001967F1" w:rsidRPr="00C34A7B" w:rsidRDefault="001967F1" w:rsidP="00F07F79">
            <w:pPr>
              <w:spacing w:line="240" w:lineRule="auto"/>
              <w:ind w:left="-149" w:right="-45" w:firstLine="64"/>
              <w:jc w:val="center"/>
              <w:textAlignment w:val="baseline"/>
              <w:rPr>
                <w:sz w:val="22"/>
                <w:szCs w:val="22"/>
              </w:rPr>
            </w:pPr>
            <w:r w:rsidRPr="00C34A7B">
              <w:rPr>
                <w:sz w:val="22"/>
                <w:szCs w:val="22"/>
              </w:rPr>
              <w:t>Максим. коэффициент застройки жилыми домами, %</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5957F6" w14:textId="77777777" w:rsidR="001967F1" w:rsidRPr="00C34A7B" w:rsidRDefault="001967F1" w:rsidP="00F07F79">
            <w:pPr>
              <w:spacing w:line="240" w:lineRule="auto"/>
              <w:ind w:left="-146" w:right="-154" w:firstLine="0"/>
              <w:jc w:val="center"/>
              <w:textAlignment w:val="baseline"/>
              <w:rPr>
                <w:sz w:val="22"/>
                <w:szCs w:val="22"/>
              </w:rPr>
            </w:pPr>
            <w:r w:rsidRPr="00C34A7B">
              <w:rPr>
                <w:sz w:val="22"/>
                <w:szCs w:val="22"/>
              </w:rPr>
              <w:t>Максим. плотность застройки жилыми домами, м</w:t>
            </w:r>
            <w:r w:rsidRPr="00C34A7B">
              <w:rPr>
                <w:sz w:val="22"/>
                <w:szCs w:val="22"/>
                <w:vertAlign w:val="superscript"/>
              </w:rPr>
              <w:t>2</w:t>
            </w:r>
            <w:r w:rsidRPr="00C34A7B">
              <w:rPr>
                <w:sz w:val="22"/>
                <w:szCs w:val="22"/>
              </w:rPr>
              <w:t>/га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904AA4" w14:textId="77777777" w:rsidR="001967F1" w:rsidRPr="00C34A7B" w:rsidRDefault="001967F1" w:rsidP="00F07F79">
            <w:pPr>
              <w:tabs>
                <w:tab w:val="left" w:pos="1156"/>
              </w:tabs>
              <w:spacing w:line="240" w:lineRule="auto"/>
              <w:ind w:left="-37" w:right="-150" w:hanging="53"/>
              <w:jc w:val="center"/>
              <w:textAlignment w:val="baseline"/>
              <w:rPr>
                <w:sz w:val="22"/>
                <w:szCs w:val="22"/>
              </w:rPr>
            </w:pPr>
            <w:r w:rsidRPr="00C34A7B">
              <w:rPr>
                <w:sz w:val="22"/>
                <w:szCs w:val="22"/>
              </w:rPr>
              <w:t>Максим. коэффициент застройки жилыми домами, %</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8C39FD" w14:textId="77777777" w:rsidR="001967F1" w:rsidRPr="00C34A7B" w:rsidRDefault="001967F1" w:rsidP="00F07F79">
            <w:pPr>
              <w:spacing w:line="240" w:lineRule="auto"/>
              <w:ind w:left="-150" w:right="-177" w:hanging="8"/>
              <w:jc w:val="center"/>
              <w:textAlignment w:val="baseline"/>
              <w:rPr>
                <w:sz w:val="22"/>
                <w:szCs w:val="22"/>
              </w:rPr>
            </w:pPr>
            <w:r w:rsidRPr="00C34A7B">
              <w:rPr>
                <w:sz w:val="22"/>
                <w:szCs w:val="22"/>
              </w:rPr>
              <w:t>Максим. плотность застройки жилыми домами, м</w:t>
            </w:r>
            <w:r w:rsidRPr="00C34A7B">
              <w:rPr>
                <w:sz w:val="22"/>
                <w:szCs w:val="22"/>
                <w:vertAlign w:val="superscript"/>
              </w:rPr>
              <w:t>2</w:t>
            </w:r>
            <w:r w:rsidRPr="00C34A7B">
              <w:rPr>
                <w:sz w:val="22"/>
                <w:szCs w:val="22"/>
              </w:rPr>
              <w:t>/га</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97288" w14:textId="77777777" w:rsidR="001967F1" w:rsidRPr="00C34A7B" w:rsidRDefault="001967F1" w:rsidP="00F07F79">
            <w:pPr>
              <w:spacing w:line="240" w:lineRule="auto"/>
              <w:ind w:left="-136" w:firstLine="6"/>
              <w:jc w:val="center"/>
              <w:textAlignment w:val="baseline"/>
              <w:rPr>
                <w:sz w:val="22"/>
                <w:szCs w:val="22"/>
              </w:rPr>
            </w:pPr>
            <w:r w:rsidRPr="00C34A7B">
              <w:rPr>
                <w:sz w:val="22"/>
                <w:szCs w:val="22"/>
              </w:rPr>
              <w:t>Максим. плотность населения, чел./га</w:t>
            </w:r>
          </w:p>
        </w:tc>
        <w:tc>
          <w:tcPr>
            <w:tcW w:w="35" w:type="dxa"/>
            <w:tcBorders>
              <w:top w:val="single" w:sz="6" w:space="0" w:color="000000"/>
              <w:left w:val="single" w:sz="6" w:space="0" w:color="000000"/>
              <w:bottom w:val="single" w:sz="6" w:space="0" w:color="000000"/>
              <w:right w:val="single" w:sz="6" w:space="0" w:color="000000"/>
            </w:tcBorders>
          </w:tcPr>
          <w:p w14:paraId="42CB9A28" w14:textId="77777777" w:rsidR="001967F1" w:rsidRPr="00C34A7B" w:rsidRDefault="001967F1" w:rsidP="00F07F79">
            <w:pPr>
              <w:spacing w:line="240" w:lineRule="auto"/>
              <w:jc w:val="center"/>
              <w:textAlignment w:val="baseline"/>
              <w:rPr>
                <w:sz w:val="22"/>
                <w:szCs w:val="22"/>
              </w:rPr>
            </w:pPr>
          </w:p>
        </w:tc>
      </w:tr>
      <w:tr w:rsidR="001967F1" w:rsidRPr="00C34A7B" w14:paraId="72760D84" w14:textId="77777777" w:rsidTr="00F07F79">
        <w:trPr>
          <w:trHeight w:val="342"/>
        </w:trPr>
        <w:tc>
          <w:tcPr>
            <w:tcW w:w="990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49685" w14:textId="77777777" w:rsidR="001967F1" w:rsidRPr="00C34A7B" w:rsidRDefault="001967F1" w:rsidP="00F07F79">
            <w:pPr>
              <w:spacing w:line="240" w:lineRule="auto"/>
              <w:jc w:val="center"/>
              <w:textAlignment w:val="baseline"/>
              <w:rPr>
                <w:sz w:val="22"/>
                <w:szCs w:val="22"/>
              </w:rPr>
            </w:pPr>
            <w:r w:rsidRPr="00C34A7B">
              <w:rPr>
                <w:sz w:val="22"/>
                <w:szCs w:val="22"/>
              </w:rPr>
              <w:t>Кластер смешанной малоэтажной жилой застройки (кластер МЖС)</w:t>
            </w:r>
          </w:p>
        </w:tc>
        <w:tc>
          <w:tcPr>
            <w:tcW w:w="35" w:type="dxa"/>
            <w:tcBorders>
              <w:top w:val="single" w:sz="6" w:space="0" w:color="000000"/>
              <w:left w:val="single" w:sz="6" w:space="0" w:color="000000"/>
              <w:bottom w:val="single" w:sz="6" w:space="0" w:color="000000"/>
              <w:right w:val="single" w:sz="6" w:space="0" w:color="000000"/>
            </w:tcBorders>
          </w:tcPr>
          <w:p w14:paraId="7C0F4FD1" w14:textId="77777777" w:rsidR="001967F1" w:rsidRPr="00C34A7B" w:rsidRDefault="001967F1" w:rsidP="00F07F79">
            <w:pPr>
              <w:spacing w:line="240" w:lineRule="auto"/>
              <w:textAlignment w:val="baseline"/>
              <w:rPr>
                <w:sz w:val="22"/>
                <w:szCs w:val="22"/>
              </w:rPr>
            </w:pPr>
          </w:p>
        </w:tc>
      </w:tr>
      <w:tr w:rsidR="001967F1" w:rsidRPr="00C34A7B" w14:paraId="292C4D20" w14:textId="77777777" w:rsidTr="00F07F79">
        <w:tc>
          <w:tcPr>
            <w:tcW w:w="1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5F18640" w14:textId="77777777" w:rsidR="001967F1" w:rsidRPr="00C34A7B" w:rsidRDefault="001967F1" w:rsidP="00F07F79">
            <w:pPr>
              <w:spacing w:line="240" w:lineRule="auto"/>
              <w:ind w:left="-150" w:right="-149" w:firstLine="0"/>
              <w:jc w:val="center"/>
              <w:textAlignment w:val="baseline"/>
              <w:rPr>
                <w:sz w:val="22"/>
                <w:szCs w:val="22"/>
              </w:rPr>
            </w:pPr>
            <w:r w:rsidRPr="00C34A7B">
              <w:rPr>
                <w:sz w:val="22"/>
                <w:szCs w:val="22"/>
              </w:rPr>
              <w:t>Многоквартирные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B8247D" w14:textId="77777777" w:rsidR="001967F1" w:rsidRPr="00C34A7B" w:rsidRDefault="001967F1" w:rsidP="00F07F79">
            <w:pPr>
              <w:spacing w:line="240" w:lineRule="auto"/>
              <w:jc w:val="center"/>
              <w:textAlignment w:val="baseline"/>
              <w:rPr>
                <w:sz w:val="22"/>
                <w:szCs w:val="22"/>
              </w:rPr>
            </w:pPr>
            <w:r w:rsidRPr="00C34A7B">
              <w:rPr>
                <w:sz w:val="22"/>
                <w:szCs w:val="22"/>
              </w:rPr>
              <w:t>1</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5C7DB7" w14:textId="77777777" w:rsidR="001967F1" w:rsidRPr="00C34A7B" w:rsidRDefault="001967F1" w:rsidP="00F07F79">
            <w:pPr>
              <w:spacing w:line="240" w:lineRule="auto"/>
              <w:jc w:val="center"/>
              <w:textAlignment w:val="baseline"/>
              <w:rPr>
                <w:sz w:val="22"/>
                <w:szCs w:val="22"/>
              </w:rPr>
            </w:pPr>
            <w:r w:rsidRPr="00C34A7B">
              <w:rPr>
                <w:sz w:val="22"/>
                <w:szCs w:val="22"/>
              </w:rPr>
              <w:t>45,4</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4FB910" w14:textId="77777777" w:rsidR="001967F1" w:rsidRPr="00C34A7B" w:rsidRDefault="001967F1" w:rsidP="00F07F79">
            <w:pPr>
              <w:spacing w:line="240" w:lineRule="auto"/>
              <w:jc w:val="center"/>
              <w:textAlignment w:val="baseline"/>
              <w:rPr>
                <w:sz w:val="22"/>
                <w:szCs w:val="22"/>
              </w:rPr>
            </w:pPr>
            <w:r w:rsidRPr="00C34A7B">
              <w:rPr>
                <w:sz w:val="22"/>
                <w:szCs w:val="22"/>
              </w:rPr>
              <w:t>4540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7B5DBA" w14:textId="77777777" w:rsidR="001967F1" w:rsidRPr="00C34A7B" w:rsidRDefault="001967F1" w:rsidP="00F07F79">
            <w:pPr>
              <w:spacing w:line="240" w:lineRule="auto"/>
              <w:jc w:val="center"/>
              <w:textAlignment w:val="baseline"/>
              <w:rPr>
                <w:sz w:val="22"/>
                <w:szCs w:val="22"/>
              </w:rPr>
            </w:pPr>
            <w:r w:rsidRPr="00C34A7B">
              <w:rPr>
                <w:sz w:val="22"/>
                <w:szCs w:val="22"/>
              </w:rPr>
              <w:t>27,0</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C763EA" w14:textId="77777777" w:rsidR="001967F1" w:rsidRPr="00C34A7B" w:rsidRDefault="001967F1" w:rsidP="00F07F79">
            <w:pPr>
              <w:spacing w:line="240" w:lineRule="auto"/>
              <w:jc w:val="center"/>
              <w:textAlignment w:val="baseline"/>
              <w:rPr>
                <w:sz w:val="22"/>
                <w:szCs w:val="22"/>
              </w:rPr>
            </w:pPr>
            <w:r w:rsidRPr="00C34A7B">
              <w:rPr>
                <w:sz w:val="22"/>
                <w:szCs w:val="22"/>
              </w:rPr>
              <w:t>2700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50DC75" w14:textId="77777777" w:rsidR="001967F1" w:rsidRPr="00C34A7B" w:rsidRDefault="001967F1" w:rsidP="00F07F79">
            <w:pPr>
              <w:spacing w:line="240" w:lineRule="auto"/>
              <w:ind w:firstLine="6"/>
              <w:jc w:val="center"/>
              <w:textAlignment w:val="baseline"/>
              <w:rPr>
                <w:sz w:val="22"/>
                <w:szCs w:val="22"/>
              </w:rPr>
            </w:pPr>
            <w:r w:rsidRPr="00C34A7B">
              <w:rPr>
                <w:sz w:val="22"/>
                <w:szCs w:val="22"/>
              </w:rPr>
              <w:t>101</w:t>
            </w:r>
          </w:p>
        </w:tc>
        <w:tc>
          <w:tcPr>
            <w:tcW w:w="35" w:type="dxa"/>
            <w:tcBorders>
              <w:top w:val="single" w:sz="6" w:space="0" w:color="000000"/>
              <w:left w:val="single" w:sz="6" w:space="0" w:color="000000"/>
              <w:bottom w:val="single" w:sz="6" w:space="0" w:color="000000"/>
              <w:right w:val="single" w:sz="6" w:space="0" w:color="000000"/>
            </w:tcBorders>
          </w:tcPr>
          <w:p w14:paraId="38261CD1" w14:textId="77777777" w:rsidR="001967F1" w:rsidRPr="00C34A7B" w:rsidRDefault="001967F1" w:rsidP="00F07F79">
            <w:pPr>
              <w:spacing w:line="240" w:lineRule="auto"/>
              <w:jc w:val="center"/>
              <w:textAlignment w:val="baseline"/>
              <w:rPr>
                <w:sz w:val="22"/>
                <w:szCs w:val="22"/>
              </w:rPr>
            </w:pPr>
          </w:p>
        </w:tc>
      </w:tr>
      <w:tr w:rsidR="001967F1" w:rsidRPr="00C34A7B" w14:paraId="7C02FB63" w14:textId="77777777" w:rsidTr="00F07F79">
        <w:tc>
          <w:tcPr>
            <w:tcW w:w="1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979E3E" w14:textId="77777777" w:rsidR="001967F1" w:rsidRPr="00C34A7B" w:rsidRDefault="001967F1" w:rsidP="00F07F79">
            <w:pPr>
              <w:spacing w:line="240" w:lineRule="auto"/>
              <w:ind w:left="-150" w:right="-149" w:firstLine="0"/>
              <w:jc w:val="center"/>
              <w:textAlignment w:val="baseline"/>
              <w:rPr>
                <w:sz w:val="22"/>
                <w:szCs w:val="22"/>
              </w:rPr>
            </w:pPr>
            <w:r w:rsidRPr="00C34A7B">
              <w:rPr>
                <w:sz w:val="22"/>
                <w:szCs w:val="22"/>
              </w:rPr>
              <w:t>жилые дома,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9E6D4B" w14:textId="77777777" w:rsidR="001967F1" w:rsidRPr="00C34A7B" w:rsidRDefault="001967F1" w:rsidP="00F07F79">
            <w:pPr>
              <w:spacing w:line="240" w:lineRule="auto"/>
              <w:jc w:val="center"/>
              <w:textAlignment w:val="baseline"/>
              <w:rPr>
                <w:sz w:val="22"/>
                <w:szCs w:val="22"/>
              </w:rPr>
            </w:pPr>
            <w:r w:rsidRPr="00C34A7B">
              <w:rPr>
                <w:sz w:val="22"/>
                <w:szCs w:val="22"/>
              </w:rPr>
              <w:t>2</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D395A2" w14:textId="77777777" w:rsidR="001967F1" w:rsidRPr="00C34A7B" w:rsidRDefault="001967F1" w:rsidP="00F07F79">
            <w:pPr>
              <w:spacing w:line="240" w:lineRule="auto"/>
              <w:jc w:val="center"/>
              <w:textAlignment w:val="baseline"/>
              <w:rPr>
                <w:sz w:val="22"/>
                <w:szCs w:val="22"/>
              </w:rPr>
            </w:pPr>
            <w:r w:rsidRPr="00C34A7B">
              <w:rPr>
                <w:sz w:val="22"/>
                <w:szCs w:val="22"/>
              </w:rPr>
              <w:t>36,8</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205B51" w14:textId="77777777" w:rsidR="001967F1" w:rsidRPr="00C34A7B" w:rsidRDefault="001967F1" w:rsidP="00F07F79">
            <w:pPr>
              <w:spacing w:line="240" w:lineRule="auto"/>
              <w:jc w:val="center"/>
              <w:textAlignment w:val="baseline"/>
              <w:rPr>
                <w:sz w:val="22"/>
                <w:szCs w:val="22"/>
              </w:rPr>
            </w:pPr>
            <w:r w:rsidRPr="00C34A7B">
              <w:rPr>
                <w:sz w:val="22"/>
                <w:szCs w:val="22"/>
              </w:rPr>
              <w:t>7360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5C08D1" w14:textId="77777777" w:rsidR="001967F1" w:rsidRPr="00C34A7B" w:rsidRDefault="001967F1" w:rsidP="00F07F79">
            <w:pPr>
              <w:spacing w:line="240" w:lineRule="auto"/>
              <w:jc w:val="center"/>
              <w:textAlignment w:val="baseline"/>
              <w:rPr>
                <w:sz w:val="22"/>
                <w:szCs w:val="22"/>
              </w:rPr>
            </w:pPr>
            <w:r w:rsidRPr="00C34A7B">
              <w:rPr>
                <w:sz w:val="22"/>
                <w:szCs w:val="22"/>
              </w:rPr>
              <w:t>19,0</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CB2453" w14:textId="77777777" w:rsidR="001967F1" w:rsidRPr="00C34A7B" w:rsidRDefault="001967F1" w:rsidP="00F07F79">
            <w:pPr>
              <w:spacing w:line="240" w:lineRule="auto"/>
              <w:jc w:val="center"/>
              <w:textAlignment w:val="baseline"/>
              <w:rPr>
                <w:sz w:val="22"/>
                <w:szCs w:val="22"/>
              </w:rPr>
            </w:pPr>
            <w:r w:rsidRPr="00C34A7B">
              <w:rPr>
                <w:sz w:val="22"/>
                <w:szCs w:val="22"/>
              </w:rPr>
              <w:t>3800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3D5B4A" w14:textId="77777777" w:rsidR="001967F1" w:rsidRPr="00C34A7B" w:rsidRDefault="001967F1" w:rsidP="00F07F79">
            <w:pPr>
              <w:spacing w:line="240" w:lineRule="auto"/>
              <w:ind w:firstLine="6"/>
              <w:jc w:val="center"/>
              <w:textAlignment w:val="baseline"/>
              <w:rPr>
                <w:sz w:val="22"/>
                <w:szCs w:val="22"/>
              </w:rPr>
            </w:pPr>
            <w:r w:rsidRPr="00C34A7B">
              <w:rPr>
                <w:sz w:val="22"/>
                <w:szCs w:val="22"/>
              </w:rPr>
              <w:t>136</w:t>
            </w:r>
          </w:p>
        </w:tc>
        <w:tc>
          <w:tcPr>
            <w:tcW w:w="35" w:type="dxa"/>
            <w:tcBorders>
              <w:top w:val="single" w:sz="6" w:space="0" w:color="000000"/>
              <w:left w:val="single" w:sz="6" w:space="0" w:color="000000"/>
              <w:bottom w:val="single" w:sz="6" w:space="0" w:color="000000"/>
              <w:right w:val="single" w:sz="6" w:space="0" w:color="000000"/>
            </w:tcBorders>
          </w:tcPr>
          <w:p w14:paraId="7BE42F99" w14:textId="77777777" w:rsidR="001967F1" w:rsidRPr="00C34A7B" w:rsidRDefault="001967F1" w:rsidP="00F07F79">
            <w:pPr>
              <w:spacing w:line="240" w:lineRule="auto"/>
              <w:jc w:val="center"/>
              <w:textAlignment w:val="baseline"/>
              <w:rPr>
                <w:sz w:val="22"/>
                <w:szCs w:val="22"/>
              </w:rPr>
            </w:pPr>
          </w:p>
        </w:tc>
      </w:tr>
      <w:tr w:rsidR="001967F1" w:rsidRPr="00C34A7B" w14:paraId="49704588" w14:textId="77777777" w:rsidTr="00F07F79">
        <w:tc>
          <w:tcPr>
            <w:tcW w:w="1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72FA15" w14:textId="77777777" w:rsidR="001967F1" w:rsidRPr="00C34A7B" w:rsidRDefault="001967F1" w:rsidP="00F07F79">
            <w:pPr>
              <w:spacing w:line="240" w:lineRule="auto"/>
              <w:ind w:left="-150" w:right="-149" w:firstLine="0"/>
              <w:jc w:val="center"/>
              <w:textAlignment w:val="baseline"/>
              <w:rPr>
                <w:sz w:val="22"/>
                <w:szCs w:val="22"/>
              </w:rPr>
            </w:pPr>
            <w:r w:rsidRPr="00C34A7B">
              <w:rPr>
                <w:sz w:val="22"/>
                <w:szCs w:val="22"/>
              </w:rPr>
              <w:t>смешанная жилая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F0A781" w14:textId="77777777" w:rsidR="001967F1" w:rsidRPr="00C34A7B" w:rsidRDefault="001967F1" w:rsidP="00F07F79">
            <w:pPr>
              <w:spacing w:line="240" w:lineRule="auto"/>
              <w:jc w:val="center"/>
              <w:textAlignment w:val="baseline"/>
              <w:rPr>
                <w:sz w:val="22"/>
                <w:szCs w:val="22"/>
              </w:rPr>
            </w:pPr>
            <w:r w:rsidRPr="00C34A7B">
              <w:rPr>
                <w:sz w:val="22"/>
                <w:szCs w:val="22"/>
              </w:rPr>
              <w:t>3</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5702B1" w14:textId="77777777" w:rsidR="001967F1" w:rsidRPr="00C34A7B" w:rsidRDefault="001967F1" w:rsidP="00F07F79">
            <w:pPr>
              <w:spacing w:line="240" w:lineRule="auto"/>
              <w:jc w:val="center"/>
              <w:textAlignment w:val="baseline"/>
              <w:rPr>
                <w:sz w:val="22"/>
                <w:szCs w:val="22"/>
              </w:rPr>
            </w:pPr>
            <w:r w:rsidRPr="00C34A7B">
              <w:rPr>
                <w:sz w:val="22"/>
                <w:szCs w:val="22"/>
              </w:rPr>
              <w:t>30,6</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0EF978" w14:textId="77777777" w:rsidR="001967F1" w:rsidRPr="00C34A7B" w:rsidRDefault="001967F1" w:rsidP="00F07F79">
            <w:pPr>
              <w:spacing w:line="240" w:lineRule="auto"/>
              <w:jc w:val="center"/>
              <w:textAlignment w:val="baseline"/>
              <w:rPr>
                <w:sz w:val="22"/>
                <w:szCs w:val="22"/>
              </w:rPr>
            </w:pPr>
            <w:r w:rsidRPr="00C34A7B">
              <w:rPr>
                <w:sz w:val="22"/>
                <w:szCs w:val="22"/>
              </w:rPr>
              <w:t>9200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856123" w14:textId="77777777" w:rsidR="001967F1" w:rsidRPr="00C34A7B" w:rsidRDefault="001967F1" w:rsidP="00F07F79">
            <w:pPr>
              <w:spacing w:line="240" w:lineRule="auto"/>
              <w:jc w:val="center"/>
              <w:textAlignment w:val="baseline"/>
              <w:rPr>
                <w:sz w:val="22"/>
                <w:szCs w:val="22"/>
              </w:rPr>
            </w:pPr>
            <w:r w:rsidRPr="00C34A7B">
              <w:rPr>
                <w:sz w:val="22"/>
                <w:szCs w:val="22"/>
              </w:rPr>
              <w:t>14,5</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EC4EF5" w14:textId="77777777" w:rsidR="001967F1" w:rsidRPr="00C34A7B" w:rsidRDefault="001967F1" w:rsidP="00F07F79">
            <w:pPr>
              <w:spacing w:line="240" w:lineRule="auto"/>
              <w:jc w:val="center"/>
              <w:textAlignment w:val="baseline"/>
              <w:rPr>
                <w:sz w:val="22"/>
                <w:szCs w:val="22"/>
              </w:rPr>
            </w:pPr>
            <w:r w:rsidRPr="00C34A7B">
              <w:rPr>
                <w:sz w:val="22"/>
                <w:szCs w:val="22"/>
              </w:rPr>
              <w:t>4360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9E05A4" w14:textId="77777777" w:rsidR="001967F1" w:rsidRPr="00C34A7B" w:rsidRDefault="001967F1" w:rsidP="00F07F79">
            <w:pPr>
              <w:spacing w:line="240" w:lineRule="auto"/>
              <w:ind w:firstLine="6"/>
              <w:jc w:val="center"/>
              <w:textAlignment w:val="baseline"/>
              <w:rPr>
                <w:sz w:val="22"/>
                <w:szCs w:val="22"/>
              </w:rPr>
            </w:pPr>
            <w:r w:rsidRPr="00C34A7B">
              <w:rPr>
                <w:sz w:val="22"/>
                <w:szCs w:val="22"/>
              </w:rPr>
              <w:t>156</w:t>
            </w:r>
          </w:p>
        </w:tc>
        <w:tc>
          <w:tcPr>
            <w:tcW w:w="35" w:type="dxa"/>
            <w:tcBorders>
              <w:top w:val="single" w:sz="6" w:space="0" w:color="000000"/>
              <w:left w:val="single" w:sz="6" w:space="0" w:color="000000"/>
              <w:bottom w:val="single" w:sz="6" w:space="0" w:color="000000"/>
              <w:right w:val="single" w:sz="6" w:space="0" w:color="000000"/>
            </w:tcBorders>
          </w:tcPr>
          <w:p w14:paraId="674B28FC" w14:textId="77777777" w:rsidR="001967F1" w:rsidRPr="00C34A7B" w:rsidRDefault="001967F1" w:rsidP="00F07F79">
            <w:pPr>
              <w:spacing w:line="240" w:lineRule="auto"/>
              <w:jc w:val="center"/>
              <w:textAlignment w:val="baseline"/>
              <w:rPr>
                <w:sz w:val="22"/>
                <w:szCs w:val="22"/>
              </w:rPr>
            </w:pPr>
          </w:p>
        </w:tc>
      </w:tr>
      <w:tr w:rsidR="001967F1" w:rsidRPr="00C34A7B" w14:paraId="4FA6405E" w14:textId="77777777" w:rsidTr="00F07F79">
        <w:tc>
          <w:tcPr>
            <w:tcW w:w="183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284127" w14:textId="77777777" w:rsidR="001967F1" w:rsidRPr="00C34A7B" w:rsidRDefault="001967F1" w:rsidP="00F07F79">
            <w:pPr>
              <w:spacing w:line="240" w:lineRule="auto"/>
              <w:ind w:left="-150" w:right="-149" w:firstLine="0"/>
              <w:jc w:val="center"/>
              <w:textAlignment w:val="baseline"/>
              <w:rPr>
                <w:sz w:val="22"/>
                <w:szCs w:val="22"/>
              </w:rPr>
            </w:pPr>
            <w:r w:rsidRPr="00C34A7B">
              <w:rPr>
                <w:sz w:val="22"/>
                <w:szCs w:val="22"/>
              </w:rPr>
              <w:t>застройка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5871B2" w14:textId="77777777" w:rsidR="001967F1" w:rsidRPr="00C34A7B" w:rsidRDefault="001967F1" w:rsidP="00F07F79">
            <w:pPr>
              <w:spacing w:line="240" w:lineRule="auto"/>
              <w:jc w:val="center"/>
              <w:textAlignment w:val="baseline"/>
              <w:rPr>
                <w:sz w:val="22"/>
                <w:szCs w:val="22"/>
              </w:rPr>
            </w:pPr>
            <w:r w:rsidRPr="00C34A7B">
              <w:rPr>
                <w:sz w:val="22"/>
                <w:szCs w:val="22"/>
              </w:rPr>
              <w:t>4</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0EB5AB" w14:textId="77777777" w:rsidR="001967F1" w:rsidRPr="00C34A7B" w:rsidRDefault="001967F1" w:rsidP="00F07F79">
            <w:pPr>
              <w:spacing w:line="240" w:lineRule="auto"/>
              <w:jc w:val="center"/>
              <w:textAlignment w:val="baseline"/>
              <w:rPr>
                <w:sz w:val="22"/>
                <w:szCs w:val="22"/>
              </w:rPr>
            </w:pPr>
            <w:r w:rsidRPr="00C34A7B">
              <w:rPr>
                <w:sz w:val="22"/>
                <w:szCs w:val="22"/>
              </w:rPr>
              <w:t>26,3</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5C528F" w14:textId="77777777" w:rsidR="001967F1" w:rsidRPr="00C34A7B" w:rsidRDefault="001967F1" w:rsidP="00F07F79">
            <w:pPr>
              <w:spacing w:line="240" w:lineRule="auto"/>
              <w:jc w:val="center"/>
              <w:textAlignment w:val="baseline"/>
              <w:rPr>
                <w:sz w:val="22"/>
                <w:szCs w:val="22"/>
              </w:rPr>
            </w:pPr>
            <w:r w:rsidRPr="00C34A7B">
              <w:rPr>
                <w:sz w:val="22"/>
                <w:szCs w:val="22"/>
              </w:rPr>
              <w:t>10500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D8384C" w14:textId="77777777" w:rsidR="001967F1" w:rsidRPr="00C34A7B" w:rsidRDefault="001967F1" w:rsidP="00F07F79">
            <w:pPr>
              <w:spacing w:line="240" w:lineRule="auto"/>
              <w:jc w:val="center"/>
              <w:textAlignment w:val="baseline"/>
              <w:rPr>
                <w:sz w:val="22"/>
                <w:szCs w:val="22"/>
              </w:rPr>
            </w:pPr>
            <w:r w:rsidRPr="00C34A7B">
              <w:rPr>
                <w:sz w:val="22"/>
                <w:szCs w:val="22"/>
              </w:rPr>
              <w:t>11,8</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4C1A9" w14:textId="77777777" w:rsidR="001967F1" w:rsidRPr="00C34A7B" w:rsidRDefault="001967F1" w:rsidP="00F07F79">
            <w:pPr>
              <w:spacing w:line="240" w:lineRule="auto"/>
              <w:jc w:val="center"/>
              <w:textAlignment w:val="baseline"/>
              <w:rPr>
                <w:sz w:val="22"/>
                <w:szCs w:val="22"/>
              </w:rPr>
            </w:pPr>
            <w:r w:rsidRPr="00C34A7B">
              <w:rPr>
                <w:sz w:val="22"/>
                <w:szCs w:val="22"/>
              </w:rPr>
              <w:t>4720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B62238" w14:textId="77777777" w:rsidR="001967F1" w:rsidRPr="00C34A7B" w:rsidRDefault="001967F1" w:rsidP="00F07F79">
            <w:pPr>
              <w:spacing w:line="240" w:lineRule="auto"/>
              <w:ind w:firstLine="6"/>
              <w:jc w:val="center"/>
              <w:textAlignment w:val="baseline"/>
              <w:rPr>
                <w:sz w:val="22"/>
                <w:szCs w:val="22"/>
              </w:rPr>
            </w:pPr>
            <w:r w:rsidRPr="00C34A7B">
              <w:rPr>
                <w:sz w:val="22"/>
                <w:szCs w:val="22"/>
              </w:rPr>
              <w:t>169</w:t>
            </w:r>
          </w:p>
        </w:tc>
        <w:tc>
          <w:tcPr>
            <w:tcW w:w="35" w:type="dxa"/>
            <w:tcBorders>
              <w:top w:val="single" w:sz="6" w:space="0" w:color="000000"/>
              <w:left w:val="single" w:sz="6" w:space="0" w:color="000000"/>
              <w:bottom w:val="single" w:sz="6" w:space="0" w:color="000000"/>
              <w:right w:val="single" w:sz="6" w:space="0" w:color="000000"/>
            </w:tcBorders>
          </w:tcPr>
          <w:p w14:paraId="0C4BB688" w14:textId="77777777" w:rsidR="001967F1" w:rsidRPr="00C34A7B" w:rsidRDefault="001967F1" w:rsidP="00F07F79">
            <w:pPr>
              <w:spacing w:line="240" w:lineRule="auto"/>
              <w:jc w:val="center"/>
              <w:textAlignment w:val="baseline"/>
              <w:rPr>
                <w:sz w:val="22"/>
                <w:szCs w:val="22"/>
              </w:rPr>
            </w:pPr>
          </w:p>
        </w:tc>
      </w:tr>
      <w:tr w:rsidR="001967F1" w:rsidRPr="00C34A7B" w14:paraId="223D229A" w14:textId="77777777" w:rsidTr="00F07F79">
        <w:tc>
          <w:tcPr>
            <w:tcW w:w="1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800427F" w14:textId="77777777" w:rsidR="001967F1" w:rsidRPr="00C34A7B" w:rsidRDefault="001967F1" w:rsidP="00F07F79">
            <w:pPr>
              <w:spacing w:line="240" w:lineRule="auto"/>
              <w:ind w:left="-150" w:right="-149" w:firstLine="0"/>
              <w:jc w:val="center"/>
              <w:textAlignment w:val="baseline"/>
              <w:rPr>
                <w:sz w:val="22"/>
                <w:szCs w:val="22"/>
              </w:rPr>
            </w:pPr>
            <w:r w:rsidRPr="00C34A7B">
              <w:rPr>
                <w:sz w:val="22"/>
                <w:szCs w:val="22"/>
              </w:rPr>
              <w:t>Блокированные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03CEA3" w14:textId="77777777" w:rsidR="001967F1" w:rsidRPr="00C34A7B" w:rsidRDefault="001967F1" w:rsidP="00F07F79">
            <w:pPr>
              <w:spacing w:line="240" w:lineRule="auto"/>
              <w:jc w:val="center"/>
              <w:textAlignment w:val="baseline"/>
              <w:rPr>
                <w:sz w:val="22"/>
                <w:szCs w:val="22"/>
              </w:rPr>
            </w:pPr>
            <w:r w:rsidRPr="00C34A7B">
              <w:rPr>
                <w:sz w:val="22"/>
                <w:szCs w:val="22"/>
              </w:rPr>
              <w:t>1</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1B2E84" w14:textId="77777777" w:rsidR="001967F1" w:rsidRPr="00C34A7B" w:rsidRDefault="001967F1" w:rsidP="00F07F79">
            <w:pPr>
              <w:spacing w:line="240" w:lineRule="auto"/>
              <w:jc w:val="center"/>
              <w:textAlignment w:val="baseline"/>
              <w:rPr>
                <w:sz w:val="22"/>
                <w:szCs w:val="22"/>
              </w:rPr>
            </w:pPr>
            <w:r w:rsidRPr="00C34A7B">
              <w:rPr>
                <w:sz w:val="22"/>
                <w:szCs w:val="22"/>
              </w:rPr>
              <w:t>47,8</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D435A0" w14:textId="77777777" w:rsidR="001967F1" w:rsidRPr="00C34A7B" w:rsidRDefault="001967F1" w:rsidP="00F07F79">
            <w:pPr>
              <w:spacing w:line="240" w:lineRule="auto"/>
              <w:jc w:val="center"/>
              <w:textAlignment w:val="baseline"/>
              <w:rPr>
                <w:sz w:val="22"/>
                <w:szCs w:val="22"/>
              </w:rPr>
            </w:pPr>
            <w:r w:rsidRPr="00C34A7B">
              <w:rPr>
                <w:sz w:val="22"/>
                <w:szCs w:val="22"/>
              </w:rPr>
              <w:t>4780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1A1365" w14:textId="77777777" w:rsidR="001967F1" w:rsidRPr="00C34A7B" w:rsidRDefault="001967F1" w:rsidP="00F07F79">
            <w:pPr>
              <w:spacing w:line="240" w:lineRule="auto"/>
              <w:jc w:val="center"/>
              <w:textAlignment w:val="baseline"/>
              <w:rPr>
                <w:sz w:val="22"/>
                <w:szCs w:val="22"/>
              </w:rPr>
            </w:pPr>
            <w:r w:rsidRPr="00C34A7B">
              <w:rPr>
                <w:sz w:val="22"/>
                <w:szCs w:val="22"/>
              </w:rPr>
              <w:t>37,6</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66BC1F" w14:textId="77777777" w:rsidR="001967F1" w:rsidRPr="00C34A7B" w:rsidRDefault="001967F1" w:rsidP="00F07F79">
            <w:pPr>
              <w:spacing w:line="240" w:lineRule="auto"/>
              <w:jc w:val="center"/>
              <w:textAlignment w:val="baseline"/>
              <w:rPr>
                <w:sz w:val="22"/>
                <w:szCs w:val="22"/>
              </w:rPr>
            </w:pPr>
            <w:r w:rsidRPr="00C34A7B">
              <w:rPr>
                <w:sz w:val="22"/>
                <w:szCs w:val="22"/>
              </w:rPr>
              <w:t>3760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4BAE1B" w14:textId="77777777" w:rsidR="001967F1" w:rsidRPr="00C34A7B" w:rsidRDefault="001967F1" w:rsidP="00F07F79">
            <w:pPr>
              <w:spacing w:line="240" w:lineRule="auto"/>
              <w:ind w:firstLine="6"/>
              <w:jc w:val="center"/>
              <w:textAlignment w:val="baseline"/>
              <w:rPr>
                <w:sz w:val="22"/>
                <w:szCs w:val="22"/>
              </w:rPr>
            </w:pPr>
            <w:r w:rsidRPr="00C34A7B">
              <w:rPr>
                <w:sz w:val="22"/>
                <w:szCs w:val="22"/>
              </w:rPr>
              <w:t>-</w:t>
            </w:r>
          </w:p>
        </w:tc>
        <w:tc>
          <w:tcPr>
            <w:tcW w:w="35" w:type="dxa"/>
            <w:tcBorders>
              <w:top w:val="single" w:sz="6" w:space="0" w:color="000000"/>
              <w:left w:val="single" w:sz="6" w:space="0" w:color="000000"/>
              <w:bottom w:val="single" w:sz="6" w:space="0" w:color="000000"/>
              <w:right w:val="single" w:sz="6" w:space="0" w:color="000000"/>
            </w:tcBorders>
          </w:tcPr>
          <w:p w14:paraId="7063082A" w14:textId="77777777" w:rsidR="001967F1" w:rsidRPr="00C34A7B" w:rsidRDefault="001967F1" w:rsidP="00F07F79">
            <w:pPr>
              <w:spacing w:line="240" w:lineRule="auto"/>
              <w:rPr>
                <w:sz w:val="22"/>
                <w:szCs w:val="22"/>
              </w:rPr>
            </w:pPr>
          </w:p>
        </w:tc>
      </w:tr>
      <w:tr w:rsidR="001967F1" w:rsidRPr="00C34A7B" w14:paraId="7DAB99EB" w14:textId="77777777" w:rsidTr="00F07F79">
        <w:tc>
          <w:tcPr>
            <w:tcW w:w="1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6544CA" w14:textId="77777777" w:rsidR="001967F1" w:rsidRPr="00C34A7B" w:rsidRDefault="001967F1" w:rsidP="00F07F79">
            <w:pPr>
              <w:spacing w:line="240" w:lineRule="auto"/>
              <w:ind w:left="-150" w:right="-149" w:firstLine="0"/>
              <w:jc w:val="center"/>
              <w:textAlignment w:val="baseline"/>
              <w:rPr>
                <w:sz w:val="22"/>
                <w:szCs w:val="22"/>
              </w:rPr>
            </w:pPr>
            <w:r w:rsidRPr="00C34A7B">
              <w:rPr>
                <w:sz w:val="22"/>
                <w:szCs w:val="22"/>
              </w:rPr>
              <w:lastRenderedPageBreak/>
              <w:t>жилые дома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0CC0DE" w14:textId="77777777" w:rsidR="001967F1" w:rsidRPr="00C34A7B" w:rsidRDefault="001967F1" w:rsidP="00F07F79">
            <w:pPr>
              <w:spacing w:line="240" w:lineRule="auto"/>
              <w:jc w:val="center"/>
              <w:textAlignment w:val="baseline"/>
              <w:rPr>
                <w:sz w:val="22"/>
                <w:szCs w:val="22"/>
              </w:rPr>
            </w:pPr>
            <w:r w:rsidRPr="00C34A7B">
              <w:rPr>
                <w:sz w:val="22"/>
                <w:szCs w:val="22"/>
              </w:rPr>
              <w:t>2</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4FC310" w14:textId="77777777" w:rsidR="001967F1" w:rsidRPr="00C34A7B" w:rsidRDefault="001967F1" w:rsidP="00F07F79">
            <w:pPr>
              <w:spacing w:line="240" w:lineRule="auto"/>
              <w:jc w:val="center"/>
              <w:textAlignment w:val="baseline"/>
              <w:rPr>
                <w:sz w:val="22"/>
                <w:szCs w:val="22"/>
              </w:rPr>
            </w:pPr>
            <w:r w:rsidRPr="00C34A7B">
              <w:rPr>
                <w:sz w:val="22"/>
                <w:szCs w:val="22"/>
              </w:rPr>
              <w:t>38,8</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FB226B" w14:textId="77777777" w:rsidR="001967F1" w:rsidRPr="00C34A7B" w:rsidRDefault="001967F1" w:rsidP="00F07F79">
            <w:pPr>
              <w:spacing w:line="240" w:lineRule="auto"/>
              <w:jc w:val="center"/>
              <w:textAlignment w:val="baseline"/>
              <w:rPr>
                <w:sz w:val="22"/>
                <w:szCs w:val="22"/>
              </w:rPr>
            </w:pPr>
            <w:r w:rsidRPr="00C34A7B">
              <w:rPr>
                <w:sz w:val="22"/>
                <w:szCs w:val="22"/>
              </w:rPr>
              <w:t>7760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642209" w14:textId="77777777" w:rsidR="001967F1" w:rsidRPr="00C34A7B" w:rsidRDefault="001967F1" w:rsidP="00F07F79">
            <w:pPr>
              <w:spacing w:line="240" w:lineRule="auto"/>
              <w:jc w:val="center"/>
              <w:textAlignment w:val="baseline"/>
              <w:rPr>
                <w:sz w:val="22"/>
                <w:szCs w:val="22"/>
              </w:rPr>
            </w:pPr>
            <w:r w:rsidRPr="00C34A7B">
              <w:rPr>
                <w:sz w:val="22"/>
                <w:szCs w:val="22"/>
              </w:rPr>
              <w:t>27,9</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7A91D4" w14:textId="77777777" w:rsidR="001967F1" w:rsidRPr="00C34A7B" w:rsidRDefault="001967F1" w:rsidP="00F07F79">
            <w:pPr>
              <w:spacing w:line="240" w:lineRule="auto"/>
              <w:jc w:val="center"/>
              <w:textAlignment w:val="baseline"/>
              <w:rPr>
                <w:sz w:val="22"/>
                <w:szCs w:val="22"/>
              </w:rPr>
            </w:pPr>
            <w:r w:rsidRPr="00C34A7B">
              <w:rPr>
                <w:sz w:val="22"/>
                <w:szCs w:val="22"/>
              </w:rPr>
              <w:t>5580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3954B3" w14:textId="77777777" w:rsidR="001967F1" w:rsidRPr="00C34A7B" w:rsidRDefault="001967F1" w:rsidP="00F07F79">
            <w:pPr>
              <w:spacing w:line="240" w:lineRule="auto"/>
              <w:ind w:firstLine="6"/>
              <w:jc w:val="center"/>
              <w:textAlignment w:val="baseline"/>
              <w:rPr>
                <w:sz w:val="22"/>
                <w:szCs w:val="22"/>
              </w:rPr>
            </w:pPr>
            <w:r w:rsidRPr="00C34A7B">
              <w:rPr>
                <w:sz w:val="22"/>
                <w:szCs w:val="22"/>
              </w:rPr>
              <w:t>-</w:t>
            </w:r>
          </w:p>
        </w:tc>
        <w:tc>
          <w:tcPr>
            <w:tcW w:w="35" w:type="dxa"/>
            <w:tcBorders>
              <w:top w:val="single" w:sz="6" w:space="0" w:color="000000"/>
              <w:left w:val="single" w:sz="6" w:space="0" w:color="000000"/>
              <w:bottom w:val="single" w:sz="6" w:space="0" w:color="000000"/>
              <w:right w:val="single" w:sz="6" w:space="0" w:color="000000"/>
            </w:tcBorders>
          </w:tcPr>
          <w:p w14:paraId="747312F8" w14:textId="77777777" w:rsidR="001967F1" w:rsidRPr="00C34A7B" w:rsidRDefault="001967F1" w:rsidP="00F07F79">
            <w:pPr>
              <w:spacing w:line="240" w:lineRule="auto"/>
              <w:rPr>
                <w:sz w:val="22"/>
                <w:szCs w:val="22"/>
              </w:rPr>
            </w:pPr>
          </w:p>
        </w:tc>
      </w:tr>
      <w:tr w:rsidR="001967F1" w:rsidRPr="00C34A7B" w14:paraId="016710D0" w14:textId="77777777" w:rsidTr="00F07F79">
        <w:tc>
          <w:tcPr>
            <w:tcW w:w="183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3CC6E1" w14:textId="77777777" w:rsidR="001967F1" w:rsidRPr="00C34A7B" w:rsidRDefault="001967F1" w:rsidP="00F07F79">
            <w:pPr>
              <w:spacing w:line="240" w:lineRule="auto"/>
              <w:ind w:left="-150" w:right="-149" w:firstLine="0"/>
              <w:rPr>
                <w:sz w:val="22"/>
                <w:szCs w:val="22"/>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A67EFB" w14:textId="77777777" w:rsidR="001967F1" w:rsidRPr="00C34A7B" w:rsidRDefault="001967F1" w:rsidP="00F07F79">
            <w:pPr>
              <w:spacing w:line="240" w:lineRule="auto"/>
              <w:jc w:val="center"/>
              <w:textAlignment w:val="baseline"/>
              <w:rPr>
                <w:sz w:val="22"/>
                <w:szCs w:val="22"/>
              </w:rPr>
            </w:pPr>
            <w:r w:rsidRPr="00C34A7B">
              <w:rPr>
                <w:sz w:val="22"/>
                <w:szCs w:val="22"/>
              </w:rPr>
              <w:t>3</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622378" w14:textId="77777777" w:rsidR="001967F1" w:rsidRPr="00C34A7B" w:rsidRDefault="001967F1" w:rsidP="00F07F79">
            <w:pPr>
              <w:spacing w:line="240" w:lineRule="auto"/>
              <w:jc w:val="center"/>
              <w:textAlignment w:val="baseline"/>
              <w:rPr>
                <w:sz w:val="22"/>
                <w:szCs w:val="22"/>
              </w:rPr>
            </w:pPr>
            <w:r w:rsidRPr="00C34A7B">
              <w:rPr>
                <w:sz w:val="22"/>
                <w:szCs w:val="22"/>
              </w:rPr>
              <w:t>32,9</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F7ACF3" w14:textId="77777777" w:rsidR="001967F1" w:rsidRPr="00C34A7B" w:rsidRDefault="001967F1" w:rsidP="00F07F79">
            <w:pPr>
              <w:spacing w:line="240" w:lineRule="auto"/>
              <w:jc w:val="center"/>
              <w:textAlignment w:val="baseline"/>
              <w:rPr>
                <w:sz w:val="22"/>
                <w:szCs w:val="22"/>
              </w:rPr>
            </w:pPr>
            <w:r w:rsidRPr="00C34A7B">
              <w:rPr>
                <w:sz w:val="22"/>
                <w:szCs w:val="22"/>
              </w:rPr>
              <w:t>9870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B2D7F2" w14:textId="77777777" w:rsidR="001967F1" w:rsidRPr="00C34A7B" w:rsidRDefault="001967F1" w:rsidP="00F07F79">
            <w:pPr>
              <w:spacing w:line="240" w:lineRule="auto"/>
              <w:jc w:val="center"/>
              <w:textAlignment w:val="baseline"/>
              <w:rPr>
                <w:sz w:val="22"/>
                <w:szCs w:val="22"/>
              </w:rPr>
            </w:pPr>
            <w:r w:rsidRPr="00C34A7B">
              <w:rPr>
                <w:sz w:val="22"/>
                <w:szCs w:val="22"/>
              </w:rPr>
              <w:t>22,4</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132785" w14:textId="77777777" w:rsidR="001967F1" w:rsidRPr="00C34A7B" w:rsidRDefault="001967F1" w:rsidP="00F07F79">
            <w:pPr>
              <w:spacing w:line="240" w:lineRule="auto"/>
              <w:jc w:val="center"/>
              <w:textAlignment w:val="baseline"/>
              <w:rPr>
                <w:sz w:val="22"/>
                <w:szCs w:val="22"/>
              </w:rPr>
            </w:pPr>
            <w:r w:rsidRPr="00C34A7B">
              <w:rPr>
                <w:sz w:val="22"/>
                <w:szCs w:val="22"/>
              </w:rPr>
              <w:t>6720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DFF387" w14:textId="77777777" w:rsidR="001967F1" w:rsidRPr="00C34A7B" w:rsidRDefault="001967F1" w:rsidP="00F07F79">
            <w:pPr>
              <w:spacing w:line="240" w:lineRule="auto"/>
              <w:ind w:firstLine="6"/>
              <w:jc w:val="center"/>
              <w:textAlignment w:val="baseline"/>
              <w:rPr>
                <w:sz w:val="22"/>
                <w:szCs w:val="22"/>
              </w:rPr>
            </w:pPr>
            <w:r w:rsidRPr="00C34A7B">
              <w:rPr>
                <w:sz w:val="22"/>
                <w:szCs w:val="22"/>
              </w:rPr>
              <w:t>-</w:t>
            </w:r>
          </w:p>
        </w:tc>
        <w:tc>
          <w:tcPr>
            <w:tcW w:w="35" w:type="dxa"/>
            <w:tcBorders>
              <w:top w:val="single" w:sz="6" w:space="0" w:color="000000"/>
              <w:left w:val="single" w:sz="6" w:space="0" w:color="000000"/>
              <w:bottom w:val="single" w:sz="6" w:space="0" w:color="000000"/>
              <w:right w:val="single" w:sz="6" w:space="0" w:color="000000"/>
            </w:tcBorders>
          </w:tcPr>
          <w:p w14:paraId="718E768E" w14:textId="77777777" w:rsidR="001967F1" w:rsidRPr="00C34A7B" w:rsidRDefault="001967F1" w:rsidP="00F07F79">
            <w:pPr>
              <w:spacing w:line="240" w:lineRule="auto"/>
              <w:rPr>
                <w:sz w:val="22"/>
                <w:szCs w:val="22"/>
              </w:rPr>
            </w:pPr>
          </w:p>
        </w:tc>
      </w:tr>
      <w:tr w:rsidR="001967F1" w:rsidRPr="00C34A7B" w14:paraId="1916FBB6" w14:textId="77777777" w:rsidTr="00F07F79">
        <w:tc>
          <w:tcPr>
            <w:tcW w:w="1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FCAC57" w14:textId="77777777" w:rsidR="001967F1" w:rsidRPr="00C34A7B" w:rsidRDefault="001967F1" w:rsidP="00F07F79">
            <w:pPr>
              <w:spacing w:line="240" w:lineRule="auto"/>
              <w:ind w:left="-150" w:right="-149" w:firstLine="0"/>
              <w:jc w:val="center"/>
              <w:textAlignment w:val="baseline"/>
              <w:rPr>
                <w:sz w:val="22"/>
                <w:szCs w:val="22"/>
              </w:rPr>
            </w:pPr>
            <w:r w:rsidRPr="00C34A7B">
              <w:rPr>
                <w:sz w:val="22"/>
                <w:szCs w:val="22"/>
              </w:rPr>
              <w:t>Индивидуальная жилая застройка</w:t>
            </w:r>
          </w:p>
        </w:tc>
        <w:tc>
          <w:tcPr>
            <w:tcW w:w="807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6C68F7" w14:textId="77777777" w:rsidR="001967F1" w:rsidRPr="00C34A7B" w:rsidRDefault="001967F1" w:rsidP="00F07F79">
            <w:pPr>
              <w:spacing w:line="240" w:lineRule="auto"/>
              <w:jc w:val="center"/>
              <w:textAlignment w:val="baseline"/>
              <w:rPr>
                <w:sz w:val="22"/>
                <w:szCs w:val="22"/>
              </w:rPr>
            </w:pPr>
            <w:r w:rsidRPr="00C34A7B">
              <w:rPr>
                <w:sz w:val="22"/>
                <w:szCs w:val="22"/>
              </w:rPr>
              <w:t>Не нормируется</w:t>
            </w:r>
          </w:p>
        </w:tc>
        <w:tc>
          <w:tcPr>
            <w:tcW w:w="35" w:type="dxa"/>
            <w:tcBorders>
              <w:top w:val="single" w:sz="6" w:space="0" w:color="000000"/>
              <w:left w:val="single" w:sz="6" w:space="0" w:color="000000"/>
              <w:bottom w:val="single" w:sz="6" w:space="0" w:color="000000"/>
              <w:right w:val="single" w:sz="6" w:space="0" w:color="000000"/>
            </w:tcBorders>
          </w:tcPr>
          <w:p w14:paraId="63038520" w14:textId="77777777" w:rsidR="001967F1" w:rsidRPr="00C34A7B" w:rsidRDefault="001967F1" w:rsidP="00F07F79">
            <w:pPr>
              <w:spacing w:line="240" w:lineRule="auto"/>
              <w:textAlignment w:val="baseline"/>
              <w:rPr>
                <w:sz w:val="22"/>
                <w:szCs w:val="22"/>
              </w:rPr>
            </w:pPr>
          </w:p>
        </w:tc>
      </w:tr>
    </w:tbl>
    <w:p w14:paraId="21C33BDA" w14:textId="77777777" w:rsidR="001967F1" w:rsidRPr="00C34A7B" w:rsidRDefault="001967F1" w:rsidP="001967F1">
      <w:pPr>
        <w:pStyle w:val="ae"/>
        <w:tabs>
          <w:tab w:val="center" w:pos="8100"/>
          <w:tab w:val="center" w:pos="8925"/>
        </w:tabs>
        <w:spacing w:before="0" w:after="0"/>
        <w:ind w:right="24" w:firstLine="600"/>
        <w:jc w:val="both"/>
        <w:rPr>
          <w:bCs/>
          <w:sz w:val="24"/>
          <w:szCs w:val="24"/>
        </w:rPr>
      </w:pPr>
    </w:p>
    <w:p w14:paraId="59DBDFA7" w14:textId="609A9B5A" w:rsidR="001967F1" w:rsidRPr="00C34A7B" w:rsidRDefault="001967F1" w:rsidP="001967F1">
      <w:pPr>
        <w:pStyle w:val="ae"/>
        <w:tabs>
          <w:tab w:val="center" w:pos="8100"/>
          <w:tab w:val="center" w:pos="8925"/>
        </w:tabs>
        <w:spacing w:before="0" w:after="0"/>
        <w:ind w:right="24" w:firstLine="600"/>
        <w:jc w:val="both"/>
        <w:rPr>
          <w:sz w:val="24"/>
          <w:szCs w:val="24"/>
        </w:rPr>
      </w:pPr>
      <w:r w:rsidRPr="00C34A7B">
        <w:rPr>
          <w:sz w:val="24"/>
          <w:szCs w:val="24"/>
        </w:rPr>
        <w:t>В составе кластеров ИЖС и МЖС минимальный размер земельных участков:</w:t>
      </w:r>
    </w:p>
    <w:p w14:paraId="631FF21E" w14:textId="77777777" w:rsidR="001967F1" w:rsidRPr="00C34A7B" w:rsidRDefault="001967F1" w:rsidP="001967F1">
      <w:pPr>
        <w:pStyle w:val="ae"/>
        <w:tabs>
          <w:tab w:val="center" w:pos="8100"/>
          <w:tab w:val="center" w:pos="8925"/>
        </w:tabs>
        <w:spacing w:before="0" w:after="0"/>
        <w:ind w:right="24" w:firstLine="600"/>
        <w:jc w:val="both"/>
        <w:rPr>
          <w:sz w:val="24"/>
          <w:szCs w:val="24"/>
        </w:rPr>
      </w:pPr>
      <w:r w:rsidRPr="00C34A7B">
        <w:rPr>
          <w:sz w:val="24"/>
          <w:szCs w:val="24"/>
        </w:rPr>
        <w:t>- 500 м</w:t>
      </w:r>
      <w:r w:rsidRPr="00C34A7B">
        <w:rPr>
          <w:sz w:val="24"/>
          <w:szCs w:val="24"/>
          <w:vertAlign w:val="superscript"/>
        </w:rPr>
        <w:t>2</w:t>
      </w:r>
      <w:r w:rsidRPr="00C34A7B">
        <w:rPr>
          <w:sz w:val="24"/>
          <w:szCs w:val="24"/>
        </w:rPr>
        <w:t xml:space="preserve"> для индивидуальной жилой застройки;</w:t>
      </w:r>
    </w:p>
    <w:p w14:paraId="5B984AAE" w14:textId="77777777" w:rsidR="001967F1" w:rsidRPr="00C34A7B" w:rsidRDefault="001967F1" w:rsidP="001967F1">
      <w:pPr>
        <w:pStyle w:val="ae"/>
        <w:tabs>
          <w:tab w:val="center" w:pos="8100"/>
          <w:tab w:val="center" w:pos="8925"/>
        </w:tabs>
        <w:spacing w:before="0" w:after="0"/>
        <w:ind w:right="24" w:firstLine="600"/>
        <w:jc w:val="both"/>
        <w:rPr>
          <w:bCs/>
          <w:sz w:val="24"/>
          <w:szCs w:val="24"/>
        </w:rPr>
      </w:pPr>
      <w:r w:rsidRPr="00C34A7B">
        <w:rPr>
          <w:sz w:val="24"/>
          <w:szCs w:val="24"/>
        </w:rPr>
        <w:t>- 200 м</w:t>
      </w:r>
      <w:r w:rsidRPr="00C34A7B">
        <w:rPr>
          <w:sz w:val="24"/>
          <w:szCs w:val="24"/>
          <w:vertAlign w:val="superscript"/>
        </w:rPr>
        <w:t>2</w:t>
      </w:r>
      <w:r w:rsidRPr="00C34A7B">
        <w:rPr>
          <w:sz w:val="24"/>
          <w:szCs w:val="24"/>
        </w:rPr>
        <w:t xml:space="preserve"> для блокированной жилой застройки. </w:t>
      </w:r>
    </w:p>
    <w:bookmarkEnd w:id="12"/>
    <w:bookmarkEnd w:id="13"/>
    <w:p w14:paraId="53D23390" w14:textId="73BD823D" w:rsidR="001B05D4" w:rsidRPr="00C34A7B" w:rsidRDefault="001B05D4" w:rsidP="00627052">
      <w:pPr>
        <w:tabs>
          <w:tab w:val="center" w:pos="8400"/>
        </w:tabs>
        <w:spacing w:line="240" w:lineRule="auto"/>
        <w:ind w:right="-51" w:firstLine="601"/>
        <w:rPr>
          <w:bCs/>
          <w:szCs w:val="24"/>
        </w:rPr>
      </w:pPr>
      <w:r w:rsidRPr="00C34A7B">
        <w:rPr>
          <w:bCs/>
          <w:szCs w:val="24"/>
        </w:rPr>
        <w:t>2.1.</w:t>
      </w:r>
      <w:r w:rsidR="00744AB0" w:rsidRPr="00C34A7B">
        <w:rPr>
          <w:bCs/>
          <w:szCs w:val="24"/>
        </w:rPr>
        <w:t>7</w:t>
      </w:r>
      <w:r w:rsidRPr="00C34A7B">
        <w:rPr>
          <w:bCs/>
          <w:szCs w:val="24"/>
        </w:rPr>
        <w:t xml:space="preserve">. При застройке земельных участков индивидуальными жилыми домами максимальный коэффициент застройки земельного участка </w:t>
      </w:r>
      <w:r w:rsidRPr="00C34A7B">
        <w:rPr>
          <w:bCs/>
          <w:szCs w:val="24"/>
          <w:lang w:val="en-US"/>
        </w:rPr>
        <w:t>K</w:t>
      </w:r>
      <w:r w:rsidRPr="00C34A7B">
        <w:rPr>
          <w:bCs/>
          <w:szCs w:val="24"/>
        </w:rPr>
        <w:t>з</w:t>
      </w:r>
      <w:r w:rsidR="00885389" w:rsidRPr="00C34A7B">
        <w:rPr>
          <w:bCs/>
          <w:szCs w:val="24"/>
        </w:rPr>
        <w:t> </w:t>
      </w:r>
      <w:r w:rsidRPr="00C34A7B">
        <w:rPr>
          <w:bCs/>
          <w:szCs w:val="24"/>
        </w:rPr>
        <w:t>зу</w:t>
      </w:r>
      <w:r w:rsidRPr="00C34A7B">
        <w:rPr>
          <w:bCs/>
          <w:szCs w:val="24"/>
          <w:vertAlign w:val="subscript"/>
        </w:rPr>
        <w:t>ижс</w:t>
      </w:r>
      <w:r w:rsidR="00885389" w:rsidRPr="00C34A7B">
        <w:rPr>
          <w:bCs/>
          <w:szCs w:val="24"/>
        </w:rPr>
        <w:t> </w:t>
      </w:r>
      <w:r w:rsidRPr="00C34A7B">
        <w:rPr>
          <w:bCs/>
          <w:szCs w:val="24"/>
          <w:vertAlign w:val="superscript"/>
          <w:lang w:val="en-US"/>
        </w:rPr>
        <w:t>max</w:t>
      </w:r>
      <w:r w:rsidRPr="00C34A7B">
        <w:rPr>
          <w:bCs/>
          <w:szCs w:val="24"/>
        </w:rPr>
        <w:t xml:space="preserve"> устанавливается </w:t>
      </w:r>
      <w:r w:rsidR="0061049A" w:rsidRPr="00C34A7B">
        <w:rPr>
          <w:szCs w:val="24"/>
        </w:rPr>
        <w:t>без учета гаражей, строений и сооружений вспомогательного использования, не предназначенных для постоянного проживания</w:t>
      </w:r>
      <w:r w:rsidR="00BE52C3" w:rsidRPr="00C34A7B">
        <w:rPr>
          <w:szCs w:val="24"/>
        </w:rPr>
        <w:t>.</w:t>
      </w:r>
      <w:r w:rsidR="0061049A" w:rsidRPr="00C34A7B">
        <w:rPr>
          <w:szCs w:val="24"/>
        </w:rPr>
        <w:t xml:space="preserve"> </w:t>
      </w:r>
      <w:r w:rsidR="00BE52C3" w:rsidRPr="00C34A7B">
        <w:rPr>
          <w:szCs w:val="24"/>
        </w:rPr>
        <w:t xml:space="preserve">В </w:t>
      </w:r>
      <w:r w:rsidR="007C7305" w:rsidRPr="00C34A7B">
        <w:rPr>
          <w:szCs w:val="24"/>
        </w:rPr>
        <w:t>Сергиево-Посадск</w:t>
      </w:r>
      <w:r w:rsidR="006211CA" w:rsidRPr="00C34A7B">
        <w:rPr>
          <w:szCs w:val="24"/>
        </w:rPr>
        <w:t xml:space="preserve">ом </w:t>
      </w:r>
      <w:r w:rsidR="00EB583A" w:rsidRPr="00C34A7B">
        <w:rPr>
          <w:szCs w:val="24"/>
        </w:rPr>
        <w:t>г</w:t>
      </w:r>
      <w:r w:rsidR="00BE52C3" w:rsidRPr="00C34A7B">
        <w:rPr>
          <w:szCs w:val="24"/>
        </w:rPr>
        <w:t>ородском округе для сельских населенных пунктов Kз зу</w:t>
      </w:r>
      <w:r w:rsidR="00BE52C3" w:rsidRPr="00C34A7B">
        <w:rPr>
          <w:bCs/>
          <w:szCs w:val="24"/>
          <w:vertAlign w:val="subscript"/>
        </w:rPr>
        <w:t>ижс</w:t>
      </w:r>
      <w:r w:rsidR="00BE52C3" w:rsidRPr="00C34A7B">
        <w:rPr>
          <w:szCs w:val="24"/>
        </w:rPr>
        <w:t xml:space="preserve"> max = 40%, для городских населенных пунктов</w:t>
      </w:r>
      <w:r w:rsidR="0061049A" w:rsidRPr="00C34A7B">
        <w:rPr>
          <w:bCs/>
          <w:szCs w:val="24"/>
        </w:rPr>
        <w:t xml:space="preserve"> </w:t>
      </w:r>
      <w:r w:rsidR="004B5C3C" w:rsidRPr="00C34A7B">
        <w:rPr>
          <w:szCs w:val="24"/>
        </w:rPr>
        <w:t>Kз зу</w:t>
      </w:r>
      <w:r w:rsidR="004B5C3C" w:rsidRPr="00C34A7B">
        <w:rPr>
          <w:bCs/>
          <w:szCs w:val="24"/>
          <w:vertAlign w:val="subscript"/>
        </w:rPr>
        <w:t>ижс</w:t>
      </w:r>
      <w:r w:rsidR="004B5C3C" w:rsidRPr="00C34A7B">
        <w:rPr>
          <w:szCs w:val="24"/>
        </w:rPr>
        <w:t xml:space="preserve"> max</w:t>
      </w:r>
      <w:r w:rsidR="004B5C3C" w:rsidRPr="00C34A7B">
        <w:rPr>
          <w:bCs/>
          <w:szCs w:val="24"/>
        </w:rPr>
        <w:t xml:space="preserve"> </w:t>
      </w:r>
      <w:r w:rsidR="0061049A" w:rsidRPr="00C34A7B">
        <w:rPr>
          <w:bCs/>
          <w:szCs w:val="24"/>
        </w:rPr>
        <w:t xml:space="preserve">рачитывается </w:t>
      </w:r>
      <w:r w:rsidRPr="00C34A7B">
        <w:rPr>
          <w:bCs/>
          <w:szCs w:val="24"/>
        </w:rPr>
        <w:t xml:space="preserve">в зависимости от площади земельного участка </w:t>
      </w:r>
      <w:r w:rsidRPr="00C34A7B">
        <w:rPr>
          <w:bCs/>
          <w:szCs w:val="24"/>
          <w:lang w:val="en-US"/>
        </w:rPr>
        <w:t>S</w:t>
      </w:r>
      <w:r w:rsidR="00885389" w:rsidRPr="00C34A7B">
        <w:rPr>
          <w:bCs/>
          <w:szCs w:val="24"/>
        </w:rPr>
        <w:t> </w:t>
      </w:r>
      <w:r w:rsidRPr="00C34A7B">
        <w:rPr>
          <w:bCs/>
          <w:szCs w:val="24"/>
        </w:rPr>
        <w:t>зу</w:t>
      </w:r>
      <w:r w:rsidRPr="00C34A7B">
        <w:rPr>
          <w:bCs/>
          <w:szCs w:val="24"/>
          <w:vertAlign w:val="subscript"/>
        </w:rPr>
        <w:t>ижс</w:t>
      </w:r>
      <w:r w:rsidRPr="00C34A7B">
        <w:rPr>
          <w:bCs/>
          <w:szCs w:val="24"/>
        </w:rPr>
        <w:t xml:space="preserve"> по формуле:</w:t>
      </w:r>
    </w:p>
    <w:p w14:paraId="42110017" w14:textId="77777777" w:rsidR="001B05D4" w:rsidRPr="00C34A7B" w:rsidRDefault="001B05D4" w:rsidP="00223379">
      <w:pPr>
        <w:tabs>
          <w:tab w:val="center" w:pos="8400"/>
        </w:tabs>
        <w:spacing w:line="240" w:lineRule="auto"/>
        <w:ind w:right="-51" w:firstLine="600"/>
        <w:rPr>
          <w:bCs/>
          <w:szCs w:val="24"/>
          <w:vertAlign w:val="superscript"/>
        </w:rPr>
      </w:pPr>
      <w:r w:rsidRPr="00C34A7B">
        <w:rPr>
          <w:bCs/>
          <w:szCs w:val="24"/>
          <w:lang w:val="en-US"/>
        </w:rPr>
        <w:t>K</w:t>
      </w:r>
      <w:r w:rsidRPr="00C34A7B">
        <w:rPr>
          <w:bCs/>
          <w:szCs w:val="24"/>
        </w:rPr>
        <w:t>з зу</w:t>
      </w:r>
      <w:r w:rsidRPr="00C34A7B">
        <w:rPr>
          <w:bCs/>
          <w:szCs w:val="24"/>
          <w:vertAlign w:val="subscript"/>
        </w:rPr>
        <w:t>ижс</w:t>
      </w:r>
      <w:r w:rsidRPr="00C34A7B">
        <w:rPr>
          <w:bCs/>
          <w:szCs w:val="24"/>
        </w:rPr>
        <w:t xml:space="preserve"> </w:t>
      </w:r>
      <w:r w:rsidRPr="00C34A7B">
        <w:rPr>
          <w:bCs/>
          <w:szCs w:val="24"/>
          <w:vertAlign w:val="superscript"/>
          <w:lang w:val="en-US"/>
        </w:rPr>
        <w:t>max</w:t>
      </w:r>
      <w:r w:rsidRPr="00C34A7B">
        <w:rPr>
          <w:bCs/>
          <w:szCs w:val="24"/>
          <w:vertAlign w:val="superscript"/>
        </w:rPr>
        <w:t xml:space="preserve"> </w:t>
      </w:r>
      <w:r w:rsidRPr="00C34A7B">
        <w:rPr>
          <w:bCs/>
          <w:szCs w:val="24"/>
        </w:rPr>
        <w:t xml:space="preserve">= 40%,   если </w:t>
      </w:r>
      <w:r w:rsidRPr="00C34A7B">
        <w:rPr>
          <w:bCs/>
          <w:szCs w:val="24"/>
          <w:lang w:val="en-US"/>
        </w:rPr>
        <w:t>S</w:t>
      </w:r>
      <w:r w:rsidRPr="00C34A7B">
        <w:rPr>
          <w:bCs/>
          <w:szCs w:val="24"/>
        </w:rPr>
        <w:t xml:space="preserve"> зу</w:t>
      </w:r>
      <w:r w:rsidRPr="00C34A7B">
        <w:rPr>
          <w:bCs/>
          <w:szCs w:val="24"/>
          <w:vertAlign w:val="subscript"/>
        </w:rPr>
        <w:t xml:space="preserve">ижс </w:t>
      </w:r>
      <w:r w:rsidRPr="00C34A7B">
        <w:rPr>
          <w:bCs/>
          <w:szCs w:val="24"/>
        </w:rPr>
        <w:t xml:space="preserve">≤ </w:t>
      </w:r>
      <w:r w:rsidR="00223379" w:rsidRPr="00C34A7B">
        <w:rPr>
          <w:bCs/>
          <w:szCs w:val="24"/>
        </w:rPr>
        <w:t>6</w:t>
      </w:r>
      <w:r w:rsidRPr="00C34A7B">
        <w:rPr>
          <w:bCs/>
          <w:szCs w:val="24"/>
        </w:rPr>
        <w:t>00 м</w:t>
      </w:r>
      <w:r w:rsidRPr="00C34A7B">
        <w:rPr>
          <w:bCs/>
          <w:szCs w:val="24"/>
          <w:vertAlign w:val="superscript"/>
        </w:rPr>
        <w:t>2</w:t>
      </w:r>
      <w:r w:rsidRPr="00C34A7B">
        <w:rPr>
          <w:bCs/>
          <w:szCs w:val="24"/>
        </w:rPr>
        <w:t>;</w:t>
      </w:r>
    </w:p>
    <w:p w14:paraId="213D57F6" w14:textId="77777777" w:rsidR="001B05D4" w:rsidRPr="00C34A7B" w:rsidRDefault="001B05D4" w:rsidP="00223379">
      <w:pPr>
        <w:tabs>
          <w:tab w:val="center" w:pos="8400"/>
        </w:tabs>
        <w:spacing w:line="240" w:lineRule="auto"/>
        <w:ind w:right="-51" w:firstLine="600"/>
        <w:rPr>
          <w:b/>
          <w:bCs/>
          <w:szCs w:val="24"/>
          <w:vertAlign w:val="superscript"/>
        </w:rPr>
      </w:pPr>
      <w:r w:rsidRPr="00C34A7B">
        <w:rPr>
          <w:bCs/>
          <w:szCs w:val="24"/>
          <w:lang w:val="en-US"/>
        </w:rPr>
        <w:t>K</w:t>
      </w:r>
      <w:r w:rsidRPr="00C34A7B">
        <w:rPr>
          <w:bCs/>
          <w:szCs w:val="24"/>
        </w:rPr>
        <w:t>з зу</w:t>
      </w:r>
      <w:r w:rsidRPr="00C34A7B">
        <w:rPr>
          <w:bCs/>
          <w:szCs w:val="24"/>
          <w:vertAlign w:val="subscript"/>
        </w:rPr>
        <w:t>ижс</w:t>
      </w:r>
      <w:r w:rsidRPr="00C34A7B">
        <w:rPr>
          <w:bCs/>
          <w:szCs w:val="24"/>
        </w:rPr>
        <w:t xml:space="preserve"> </w:t>
      </w:r>
      <w:r w:rsidRPr="00C34A7B">
        <w:rPr>
          <w:bCs/>
          <w:szCs w:val="24"/>
          <w:vertAlign w:val="superscript"/>
          <w:lang w:val="en-US"/>
        </w:rPr>
        <w:t>max</w:t>
      </w:r>
      <w:r w:rsidRPr="00C34A7B">
        <w:rPr>
          <w:bCs/>
          <w:szCs w:val="24"/>
          <w:vertAlign w:val="superscript"/>
        </w:rPr>
        <w:t xml:space="preserve"> </w:t>
      </w:r>
      <w:r w:rsidRPr="00C34A7B">
        <w:rPr>
          <w:bCs/>
          <w:szCs w:val="24"/>
        </w:rPr>
        <w:t xml:space="preserve">= </w:t>
      </w:r>
      <w:r w:rsidRPr="00C34A7B">
        <w:rPr>
          <w:szCs w:val="24"/>
        </w:rPr>
        <w:t>(</w:t>
      </w:r>
      <w:r w:rsidR="00223379" w:rsidRPr="00C34A7B">
        <w:rPr>
          <w:szCs w:val="24"/>
        </w:rPr>
        <w:t>6</w:t>
      </w:r>
      <w:r w:rsidRPr="00C34A7B">
        <w:rPr>
          <w:szCs w:val="24"/>
        </w:rPr>
        <w:t xml:space="preserve">00/ </w:t>
      </w:r>
      <w:r w:rsidRPr="00C34A7B">
        <w:rPr>
          <w:bCs/>
          <w:szCs w:val="24"/>
          <w:lang w:val="en-US"/>
        </w:rPr>
        <w:t>S</w:t>
      </w:r>
      <w:r w:rsidRPr="00C34A7B">
        <w:rPr>
          <w:bCs/>
          <w:szCs w:val="24"/>
        </w:rPr>
        <w:t xml:space="preserve"> зу</w:t>
      </w:r>
      <w:r w:rsidRPr="00C34A7B">
        <w:rPr>
          <w:bCs/>
          <w:szCs w:val="24"/>
          <w:vertAlign w:val="subscript"/>
        </w:rPr>
        <w:t>ижс</w:t>
      </w:r>
      <w:r w:rsidRPr="00C34A7B">
        <w:rPr>
          <w:szCs w:val="24"/>
        </w:rPr>
        <w:t>) × 40% + ((</w:t>
      </w:r>
      <w:r w:rsidRPr="00C34A7B">
        <w:rPr>
          <w:bCs/>
          <w:szCs w:val="24"/>
          <w:lang w:val="en-US"/>
        </w:rPr>
        <w:t>S</w:t>
      </w:r>
      <w:r w:rsidRPr="00C34A7B">
        <w:rPr>
          <w:bCs/>
          <w:szCs w:val="24"/>
        </w:rPr>
        <w:t xml:space="preserve"> зу</w:t>
      </w:r>
      <w:r w:rsidRPr="00C34A7B">
        <w:rPr>
          <w:bCs/>
          <w:szCs w:val="24"/>
          <w:vertAlign w:val="subscript"/>
        </w:rPr>
        <w:t>ижс</w:t>
      </w:r>
      <w:r w:rsidRPr="00C34A7B">
        <w:rPr>
          <w:bCs/>
          <w:szCs w:val="24"/>
        </w:rPr>
        <w:t xml:space="preserve"> </w:t>
      </w:r>
      <w:r w:rsidRPr="00C34A7B">
        <w:rPr>
          <w:szCs w:val="24"/>
        </w:rPr>
        <w:t>-</w:t>
      </w:r>
      <w:r w:rsidR="00223379" w:rsidRPr="00C34A7B">
        <w:rPr>
          <w:szCs w:val="24"/>
        </w:rPr>
        <w:t>6</w:t>
      </w:r>
      <w:r w:rsidRPr="00C34A7B">
        <w:rPr>
          <w:szCs w:val="24"/>
        </w:rPr>
        <w:t>00)/</w:t>
      </w:r>
      <w:r w:rsidRPr="00C34A7B">
        <w:rPr>
          <w:bCs/>
          <w:szCs w:val="24"/>
        </w:rPr>
        <w:t xml:space="preserve"> </w:t>
      </w:r>
      <w:r w:rsidRPr="00C34A7B">
        <w:rPr>
          <w:bCs/>
          <w:szCs w:val="24"/>
          <w:lang w:val="en-US"/>
        </w:rPr>
        <w:t>S</w:t>
      </w:r>
      <w:r w:rsidRPr="00C34A7B">
        <w:rPr>
          <w:bCs/>
          <w:szCs w:val="24"/>
        </w:rPr>
        <w:t xml:space="preserve"> зу</w:t>
      </w:r>
      <w:r w:rsidRPr="00C34A7B">
        <w:rPr>
          <w:bCs/>
          <w:szCs w:val="24"/>
          <w:vertAlign w:val="subscript"/>
        </w:rPr>
        <w:t>ижс</w:t>
      </w:r>
      <w:r w:rsidRPr="00C34A7B">
        <w:rPr>
          <w:szCs w:val="24"/>
        </w:rPr>
        <w:t xml:space="preserve">) × 10%, если </w:t>
      </w:r>
      <w:r w:rsidRPr="00C34A7B">
        <w:rPr>
          <w:bCs/>
          <w:szCs w:val="24"/>
          <w:lang w:val="en-US"/>
        </w:rPr>
        <w:t>S</w:t>
      </w:r>
      <w:r w:rsidR="001E1507" w:rsidRPr="00C34A7B">
        <w:rPr>
          <w:bCs/>
          <w:szCs w:val="24"/>
        </w:rPr>
        <w:t> </w:t>
      </w:r>
      <w:r w:rsidRPr="00C34A7B">
        <w:rPr>
          <w:bCs/>
          <w:szCs w:val="24"/>
        </w:rPr>
        <w:t>зу</w:t>
      </w:r>
      <w:r w:rsidRPr="00C34A7B">
        <w:rPr>
          <w:bCs/>
          <w:szCs w:val="24"/>
          <w:vertAlign w:val="subscript"/>
        </w:rPr>
        <w:t>ижс</w:t>
      </w:r>
      <w:r w:rsidRPr="00C34A7B">
        <w:rPr>
          <w:bCs/>
          <w:szCs w:val="24"/>
        </w:rPr>
        <w:t xml:space="preserve"> </w:t>
      </w:r>
      <w:r w:rsidRPr="00C34A7B">
        <w:rPr>
          <w:szCs w:val="24"/>
        </w:rPr>
        <w:t xml:space="preserve">&gt; </w:t>
      </w:r>
      <w:r w:rsidR="00223379" w:rsidRPr="00C34A7B">
        <w:rPr>
          <w:szCs w:val="24"/>
        </w:rPr>
        <w:t>6</w:t>
      </w:r>
      <w:r w:rsidRPr="00C34A7B">
        <w:rPr>
          <w:szCs w:val="24"/>
        </w:rPr>
        <w:t>00</w:t>
      </w:r>
      <w:r w:rsidR="00223379" w:rsidRPr="00C34A7B">
        <w:rPr>
          <w:szCs w:val="24"/>
        </w:rPr>
        <w:t xml:space="preserve"> </w:t>
      </w:r>
      <w:r w:rsidRPr="00C34A7B">
        <w:rPr>
          <w:bCs/>
          <w:szCs w:val="24"/>
        </w:rPr>
        <w:t>м</w:t>
      </w:r>
      <w:r w:rsidRPr="00C34A7B">
        <w:rPr>
          <w:bCs/>
          <w:szCs w:val="24"/>
          <w:vertAlign w:val="superscript"/>
        </w:rPr>
        <w:t>2</w:t>
      </w:r>
      <w:r w:rsidRPr="00C34A7B">
        <w:rPr>
          <w:b/>
          <w:szCs w:val="24"/>
        </w:rPr>
        <w:t>.</w:t>
      </w:r>
    </w:p>
    <w:p w14:paraId="49643788" w14:textId="49971EF1" w:rsidR="00C20787" w:rsidRPr="00C34A7B" w:rsidRDefault="001B05D4" w:rsidP="00426D26">
      <w:pPr>
        <w:spacing w:line="240" w:lineRule="auto"/>
        <w:ind w:firstLine="567"/>
        <w:textAlignment w:val="baseline"/>
        <w:rPr>
          <w:szCs w:val="24"/>
        </w:rPr>
      </w:pPr>
      <w:r w:rsidRPr="00C34A7B">
        <w:rPr>
          <w:bCs/>
          <w:szCs w:val="24"/>
        </w:rPr>
        <w:t xml:space="preserve">Максимальная этажность индивидуальных жилых домов </w:t>
      </w:r>
      <w:r w:rsidR="00EF2B6A" w:rsidRPr="00C34A7B">
        <w:rPr>
          <w:bCs/>
          <w:szCs w:val="24"/>
        </w:rPr>
        <w:t xml:space="preserve">– </w:t>
      </w:r>
      <w:r w:rsidRPr="00C34A7B">
        <w:rPr>
          <w:bCs/>
          <w:szCs w:val="24"/>
        </w:rPr>
        <w:t xml:space="preserve">3 этажа. </w:t>
      </w:r>
      <w:r w:rsidR="00C20787" w:rsidRPr="00C34A7B">
        <w:rPr>
          <w:szCs w:val="24"/>
        </w:rPr>
        <w:t xml:space="preserve">Высота индивидуальных жилых домов не более </w:t>
      </w:r>
      <w:r w:rsidR="00F8346D" w:rsidRPr="00C34A7B">
        <w:rPr>
          <w:szCs w:val="24"/>
        </w:rPr>
        <w:t>20</w:t>
      </w:r>
      <w:r w:rsidR="00C20787" w:rsidRPr="00C34A7B">
        <w:rPr>
          <w:szCs w:val="24"/>
        </w:rPr>
        <w:t xml:space="preserve"> метров (максимальная разность отметок от наиболее низкой отметки отмостки объекта до наивысшей отметки верхнего элемента здания, без учета инженерных коммуникаций). Максимальная плотность застройки индивидуальными жилыми домами не устанавливается.</w:t>
      </w:r>
    </w:p>
    <w:p w14:paraId="24B33AF8" w14:textId="068E07B7" w:rsidR="00C20787" w:rsidRPr="00C34A7B" w:rsidRDefault="00C20787" w:rsidP="00426D26">
      <w:pPr>
        <w:spacing w:line="240" w:lineRule="auto"/>
        <w:ind w:firstLine="567"/>
        <w:textAlignment w:val="baseline"/>
        <w:rPr>
          <w:szCs w:val="24"/>
        </w:rPr>
      </w:pPr>
      <w:r w:rsidRPr="00C34A7B">
        <w:rPr>
          <w:szCs w:val="24"/>
        </w:rPr>
        <w:t>Планировка и застройка земельных участков, предназначенных для индивидуальной жилой застройки должн</w:t>
      </w:r>
      <w:r w:rsidR="003F4A34" w:rsidRPr="00C34A7B">
        <w:rPr>
          <w:szCs w:val="24"/>
        </w:rPr>
        <w:t>ы</w:t>
      </w:r>
      <w:r w:rsidRPr="00C34A7B">
        <w:rPr>
          <w:szCs w:val="24"/>
        </w:rPr>
        <w:t xml:space="preserve"> осуществляться с соблюдением обязательных требований к расстоянию от границы земельного участка до жилых домов, хозяйственных построек, установленных сводами и правилами, градостроительными регламентами. Отклонение от минимальных расстояний от границ земельных участков допускается при получении разрешения на отклонение от предельных параметров разрешенного строительства в порядке, установленном </w:t>
      </w:r>
      <w:r w:rsidRPr="00C34A7B">
        <w:rPr>
          <w:color w:val="212121"/>
          <w:szCs w:val="24"/>
        </w:rPr>
        <w:t>Градостроительным кодексом Российской Федерации</w:t>
      </w:r>
      <w:r w:rsidRPr="00C34A7B">
        <w:rPr>
          <w:color w:val="0000FF"/>
          <w:szCs w:val="24"/>
          <w:u w:val="single"/>
        </w:rPr>
        <w:t>.</w:t>
      </w:r>
    </w:p>
    <w:p w14:paraId="3807BF55" w14:textId="5CF11D29" w:rsidR="00426D26" w:rsidRPr="00C34A7B" w:rsidRDefault="00426D26" w:rsidP="00426D26">
      <w:pPr>
        <w:tabs>
          <w:tab w:val="center" w:pos="8400"/>
        </w:tabs>
        <w:spacing w:line="240" w:lineRule="auto"/>
        <w:ind w:right="-51" w:firstLine="600"/>
        <w:rPr>
          <w:bCs/>
        </w:rPr>
      </w:pPr>
      <w:bookmarkStart w:id="14" w:name="_Hlk137049685"/>
      <w:r w:rsidRPr="00C34A7B">
        <w:rPr>
          <w:bCs/>
          <w:szCs w:val="24"/>
        </w:rPr>
        <w:t>2.1.</w:t>
      </w:r>
      <w:r w:rsidR="00744AB0" w:rsidRPr="00C34A7B">
        <w:rPr>
          <w:bCs/>
          <w:szCs w:val="24"/>
        </w:rPr>
        <w:t>8</w:t>
      </w:r>
      <w:r w:rsidRPr="00C34A7B">
        <w:rPr>
          <w:bCs/>
          <w:szCs w:val="24"/>
        </w:rPr>
        <w:t>. </w:t>
      </w:r>
      <w:r w:rsidRPr="00C34A7B">
        <w:rPr>
          <w:bCs/>
        </w:rPr>
        <w:t>На жилых территориях городского округа, застроенных индивидуальными жилыми домами и (или) блокированными жилыми домами, расчетные показатели плотности населения не нормируются.</w:t>
      </w:r>
    </w:p>
    <w:p w14:paraId="1C43E4AA" w14:textId="627C9568" w:rsidR="00426D26" w:rsidRPr="00C34A7B" w:rsidRDefault="00426D26" w:rsidP="00426D26">
      <w:pPr>
        <w:tabs>
          <w:tab w:val="center" w:pos="8400"/>
        </w:tabs>
        <w:spacing w:line="240" w:lineRule="auto"/>
        <w:ind w:right="-51" w:firstLine="600"/>
        <w:rPr>
          <w:bCs/>
        </w:rPr>
      </w:pPr>
      <w:r w:rsidRPr="00C34A7B">
        <w:rPr>
          <w:bCs/>
          <w:szCs w:val="24"/>
        </w:rPr>
        <w:t>2.1.</w:t>
      </w:r>
      <w:r w:rsidR="00744AB0" w:rsidRPr="00C34A7B">
        <w:rPr>
          <w:bCs/>
          <w:szCs w:val="24"/>
        </w:rPr>
        <w:t>9</w:t>
      </w:r>
      <w:r w:rsidRPr="00C34A7B">
        <w:rPr>
          <w:bCs/>
          <w:szCs w:val="24"/>
        </w:rPr>
        <w:t>. </w:t>
      </w:r>
      <w:r w:rsidRPr="00C34A7B">
        <w:rPr>
          <w:szCs w:val="28"/>
        </w:rPr>
        <w:t>Расчетное население в проектируемой застройке индивидуальными жилыми домами и блокированными жилыми домами, в том числе для кластеров ИЖС и МЖС, определяется по количеству проектируемых индивидуальных жилых домов (блоков), умноженному на среднюю численность семьи (средний размер частного домохозяйства по Московской области) по итогам федерального статистического наблюдения домохозяйства по Московской области, согласно актуальным данным Росстата, исходя из допущения, что в одном индивидуальном жилом доме (блоке) будет проживать одна семья.</w:t>
      </w:r>
    </w:p>
    <w:bookmarkEnd w:id="14"/>
    <w:p w14:paraId="0AE9F86A" w14:textId="7617C4D0" w:rsidR="008A7335" w:rsidRPr="00C34A7B" w:rsidRDefault="008A7335" w:rsidP="008A7335">
      <w:pPr>
        <w:tabs>
          <w:tab w:val="center" w:pos="7950"/>
          <w:tab w:val="center" w:pos="8550"/>
          <w:tab w:val="center" w:pos="8625"/>
        </w:tabs>
        <w:spacing w:line="240" w:lineRule="auto"/>
        <w:ind w:right="23" w:firstLine="601"/>
        <w:rPr>
          <w:bCs/>
          <w:szCs w:val="24"/>
        </w:rPr>
      </w:pPr>
      <w:r w:rsidRPr="00C34A7B">
        <w:rPr>
          <w:bCs/>
          <w:szCs w:val="24"/>
        </w:rPr>
        <w:t>2.1.</w:t>
      </w:r>
      <w:r w:rsidR="00744AB0" w:rsidRPr="00C34A7B">
        <w:rPr>
          <w:bCs/>
          <w:szCs w:val="24"/>
        </w:rPr>
        <w:t>10</w:t>
      </w:r>
      <w:r w:rsidRPr="00C34A7B">
        <w:rPr>
          <w:bCs/>
          <w:szCs w:val="24"/>
        </w:rPr>
        <w:t xml:space="preserve">. В населенных пунктах при новом строительстве и (или) реконструкции жилой застройки в первых этажах жилых зданий этажностью 4 этажа и выше под нежилые помещения отводится площадь не менее 6% от общей жилой </w:t>
      </w:r>
      <w:bookmarkStart w:id="15" w:name="_Hlk137657990"/>
      <w:bookmarkStart w:id="16" w:name="_Hlk137658185"/>
      <w:r w:rsidRPr="00C34A7B">
        <w:rPr>
          <w:bCs/>
          <w:szCs w:val="24"/>
        </w:rPr>
        <w:t xml:space="preserve">площади </w:t>
      </w:r>
      <w:bookmarkEnd w:id="15"/>
      <w:r w:rsidR="00F46716" w:rsidRPr="00C34A7B">
        <w:rPr>
          <w:bCs/>
          <w:szCs w:val="24"/>
        </w:rPr>
        <w:t>квартир в пределах жилого квартала</w:t>
      </w:r>
      <w:bookmarkEnd w:id="16"/>
      <w:r w:rsidRPr="00C34A7B">
        <w:rPr>
          <w:bCs/>
          <w:szCs w:val="24"/>
        </w:rPr>
        <w:t xml:space="preserve">, а при этажности свыше 12 этажей нежилые помещения занимают полностью первый этаж. В нежилых помещениях могут размещаться объекты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и соблюдены условия для проведения погрузочно-разгрузочных работ. </w:t>
      </w:r>
      <w:r w:rsidR="00D751BC" w:rsidRPr="00C34A7B">
        <w:rPr>
          <w:bCs/>
          <w:szCs w:val="24"/>
        </w:rPr>
        <w:t>Преимущественно нежилые помещения в первых этажах располагаются в жилых зданиях, фасады которых выходят на жилые и (или) магистральные улицы.</w:t>
      </w:r>
    </w:p>
    <w:p w14:paraId="4CEBB673" w14:textId="77777777" w:rsidR="00C20787" w:rsidRPr="00C34A7B" w:rsidRDefault="00C20787" w:rsidP="00C20787">
      <w:pPr>
        <w:ind w:firstLine="567"/>
        <w:textAlignment w:val="baseline"/>
        <w:rPr>
          <w:szCs w:val="24"/>
        </w:rPr>
      </w:pPr>
      <w:r w:rsidRPr="00C34A7B">
        <w:rPr>
          <w:szCs w:val="24"/>
        </w:rPr>
        <w:t xml:space="preserve">Высота нежилых первых этажей жилых зданий должна быть не менее 4,2 метра. Процент остекления, габариты оконных проемов нежилых помещений первых этажей должны быть </w:t>
      </w:r>
      <w:r w:rsidRPr="00C34A7B">
        <w:rPr>
          <w:szCs w:val="24"/>
        </w:rPr>
        <w:lastRenderedPageBreak/>
        <w:t>больше процента остекления, габаритов оконных проемов жилой части здания.</w:t>
      </w:r>
    </w:p>
    <w:p w14:paraId="09C33F9C" w14:textId="77777777" w:rsidR="00C20787" w:rsidRPr="00C34A7B" w:rsidRDefault="00C20787" w:rsidP="00C20787">
      <w:pPr>
        <w:ind w:firstLine="567"/>
        <w:textAlignment w:val="baseline"/>
        <w:rPr>
          <w:szCs w:val="24"/>
        </w:rPr>
      </w:pPr>
      <w:r w:rsidRPr="00C34A7B">
        <w:rPr>
          <w:szCs w:val="24"/>
        </w:rPr>
        <w:t>Требования настоящего пункта в части размещения нежилых помещений в первых этажах не распространяются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w:t>
      </w:r>
    </w:p>
    <w:p w14:paraId="226BF161" w14:textId="1DFBEE5E" w:rsidR="00C20787" w:rsidRPr="00C34A7B" w:rsidRDefault="00BF41EF" w:rsidP="008E4DFB">
      <w:pPr>
        <w:spacing w:line="240" w:lineRule="auto"/>
        <w:ind w:firstLine="567"/>
        <w:textAlignment w:val="baseline"/>
        <w:rPr>
          <w:szCs w:val="24"/>
        </w:rPr>
      </w:pPr>
      <w:r w:rsidRPr="00C34A7B">
        <w:rPr>
          <w:bCs/>
          <w:szCs w:val="24"/>
        </w:rPr>
        <w:t>2.1.</w:t>
      </w:r>
      <w:r w:rsidR="00744AB0" w:rsidRPr="00C34A7B">
        <w:rPr>
          <w:bCs/>
          <w:szCs w:val="24"/>
        </w:rPr>
        <w:t>11</w:t>
      </w:r>
      <w:r w:rsidRPr="00C34A7B">
        <w:rPr>
          <w:bCs/>
          <w:szCs w:val="24"/>
        </w:rPr>
        <w:t>. Нормирование отступов и этажности жилых и нежилых зданий (за исключением объектов социального назначения, в том числе образования и здравоохранения) от границы застройки индивидуальными жилыми и (или) садовыми домами при подготовке документации по планировке территории:</w:t>
      </w:r>
    </w:p>
    <w:p w14:paraId="2217E870" w14:textId="77777777" w:rsidR="00C20787" w:rsidRPr="00C34A7B" w:rsidRDefault="00C20787" w:rsidP="008E4DFB">
      <w:pPr>
        <w:spacing w:line="240" w:lineRule="auto"/>
        <w:ind w:firstLine="567"/>
        <w:textAlignment w:val="baseline"/>
        <w:rPr>
          <w:szCs w:val="24"/>
        </w:rPr>
      </w:pPr>
      <w:r w:rsidRPr="00C34A7B">
        <w:rPr>
          <w:szCs w:val="24"/>
        </w:rPr>
        <w:t>1)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14:paraId="6E7D9EBE" w14:textId="77777777" w:rsidR="00F647B1" w:rsidRPr="00C34A7B" w:rsidRDefault="00C20787" w:rsidP="008E4DFB">
      <w:pPr>
        <w:spacing w:line="240" w:lineRule="auto"/>
        <w:ind w:firstLine="567"/>
        <w:textAlignment w:val="baseline"/>
        <w:rPr>
          <w:strike/>
          <w:szCs w:val="24"/>
        </w:rPr>
      </w:pPr>
      <w:r w:rsidRPr="00C34A7B">
        <w:rPr>
          <w:szCs w:val="24"/>
        </w:rPr>
        <w:t xml:space="preserve">2)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 этажей, высотность не должна превышать 16 метров. Повышение этажности каждой последующей секции и (или) дома по мере удаления от застройки индивидуальными жилыми и (или) садовыми домами в зоне от 20 до 120 метров возможно не более чем на 2 этажа. </w:t>
      </w:r>
    </w:p>
    <w:p w14:paraId="59BC9FBA" w14:textId="77777777" w:rsidR="00C20787" w:rsidRPr="00C34A7B" w:rsidRDefault="00C20787" w:rsidP="008E4DFB">
      <w:pPr>
        <w:spacing w:line="240" w:lineRule="auto"/>
        <w:ind w:firstLine="567"/>
        <w:textAlignment w:val="baseline"/>
        <w:rPr>
          <w:szCs w:val="24"/>
        </w:rPr>
      </w:pPr>
      <w:r w:rsidRPr="00C34A7B">
        <w:rPr>
          <w:szCs w:val="24"/>
        </w:rPr>
        <w:t>3) за пределами 120-метровой зоны предельные параметры устанавливаются на основании правил землепользования и застройки и с учетом иных ограничений.</w:t>
      </w:r>
    </w:p>
    <w:p w14:paraId="37441FDE" w14:textId="77777777" w:rsidR="005E6EBF" w:rsidRPr="00C34A7B" w:rsidRDefault="005E6EBF" w:rsidP="008E4DFB">
      <w:pPr>
        <w:pStyle w:val="ConsPlusNormal"/>
        <w:ind w:firstLine="539"/>
        <w:jc w:val="both"/>
        <w:rPr>
          <w:rFonts w:ascii="Times New Roman" w:hAnsi="Times New Roman" w:cs="Times New Roman"/>
          <w:sz w:val="24"/>
          <w:szCs w:val="24"/>
        </w:rPr>
      </w:pPr>
      <w:bookmarkStart w:id="17" w:name="_Hlk137560635"/>
      <w:r w:rsidRPr="00C34A7B">
        <w:rPr>
          <w:rFonts w:ascii="Times New Roman" w:hAnsi="Times New Roman" w:cs="Times New Roman"/>
          <w:sz w:val="24"/>
          <w:szCs w:val="24"/>
        </w:rPr>
        <w:t>Этажность жилых и нежилых зданий со стороны застройки индивидуальными жилыми и (или) садовыми домами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федерального или регионального значения, магистральных улиц и подобных рубежей), скверов, бульваров или иных территорий общего пользования.</w:t>
      </w:r>
    </w:p>
    <w:bookmarkEnd w:id="17"/>
    <w:p w14:paraId="3448974F" w14:textId="77777777" w:rsidR="00C20787" w:rsidRPr="00C34A7B" w:rsidRDefault="00C20787" w:rsidP="008E4DFB">
      <w:pPr>
        <w:spacing w:line="240" w:lineRule="auto"/>
        <w:ind w:firstLine="567"/>
        <w:textAlignment w:val="baseline"/>
        <w:rPr>
          <w:szCs w:val="24"/>
        </w:rPr>
      </w:pPr>
      <w:r w:rsidRPr="00C34A7B">
        <w:rPr>
          <w:szCs w:val="24"/>
        </w:rPr>
        <w:t>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 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генеральным планом городского округа, и (или) границ земельных участков согласно данным государственного кадастрового учета. Граница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 по планировке территории.</w:t>
      </w:r>
    </w:p>
    <w:p w14:paraId="5FE18B63" w14:textId="77777777" w:rsidR="00C20787" w:rsidRPr="00C34A7B" w:rsidRDefault="00C20787" w:rsidP="00C20787">
      <w:pPr>
        <w:ind w:firstLine="567"/>
        <w:textAlignment w:val="baseline"/>
        <w:rPr>
          <w:szCs w:val="24"/>
        </w:rPr>
      </w:pPr>
      <w:r w:rsidRPr="00C34A7B">
        <w:rPr>
          <w:szCs w:val="24"/>
        </w:rPr>
        <w:t>Требование по ограничению этажности в зоне от 20 до 120 метров не относится:</w:t>
      </w:r>
    </w:p>
    <w:p w14:paraId="6AAD3F10" w14:textId="77777777" w:rsidR="00C20787" w:rsidRPr="00C34A7B" w:rsidRDefault="00C20787" w:rsidP="008E4DFB">
      <w:pPr>
        <w:spacing w:line="240" w:lineRule="auto"/>
        <w:ind w:firstLine="567"/>
        <w:textAlignment w:val="baseline"/>
        <w:rPr>
          <w:szCs w:val="24"/>
        </w:rPr>
      </w:pPr>
      <w:r w:rsidRPr="00C34A7B">
        <w:rPr>
          <w:szCs w:val="24"/>
        </w:rPr>
        <w:t>1) к территориям, в отношении которых на момент введения в действие настоящего пункта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территориям, в отношении которых принято решение о подготовке документации по планировке территории или утверждена и не планируется 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14:paraId="13592A72" w14:textId="32C5F953" w:rsidR="00C20787" w:rsidRPr="00C34A7B" w:rsidRDefault="00C20787" w:rsidP="008E4DFB">
      <w:pPr>
        <w:spacing w:line="240" w:lineRule="auto"/>
        <w:ind w:firstLine="567"/>
        <w:textAlignment w:val="baseline"/>
        <w:rPr>
          <w:szCs w:val="24"/>
        </w:rPr>
      </w:pPr>
      <w:r w:rsidRPr="00C34A7B">
        <w:rPr>
          <w:szCs w:val="24"/>
        </w:rPr>
        <w:t xml:space="preserve">2) </w:t>
      </w:r>
      <w:r w:rsidR="00757F9B" w:rsidRPr="00C34A7B">
        <w:rPr>
          <w:szCs w:val="24"/>
        </w:rPr>
        <w:t xml:space="preserve">к случаям комплексного развития территории по инициативе правообладателей в целях жилищного строительства, при которых не менее 10% от площади квартир нового строительства передается для обеспечения переселения граждан из аварийного и ветхого жилья, комплексного развития территорий в соответствии с решением о комплексном развитии территорий, а также в случаях реализации мероприятий, направленных на развитие социальной инфраструктуры городского округа с повышением уровня обеспеченности населения объектами образования и </w:t>
      </w:r>
      <w:r w:rsidR="00757F9B" w:rsidRPr="00C34A7B">
        <w:rPr>
          <w:szCs w:val="24"/>
        </w:rPr>
        <w:lastRenderedPageBreak/>
        <w:t>здравоохранения, при условии согласования Градостроительным советом Московской области;</w:t>
      </w:r>
    </w:p>
    <w:p w14:paraId="5EBE24E3" w14:textId="3F514A0B" w:rsidR="00C20787" w:rsidRPr="00C34A7B" w:rsidRDefault="00757F9B" w:rsidP="008E4DFB">
      <w:pPr>
        <w:spacing w:line="240" w:lineRule="auto"/>
        <w:ind w:firstLine="567"/>
        <w:textAlignment w:val="baseline"/>
        <w:rPr>
          <w:szCs w:val="24"/>
        </w:rPr>
      </w:pPr>
      <w:r w:rsidRPr="00C34A7B">
        <w:rPr>
          <w:szCs w:val="24"/>
        </w:rPr>
        <w:t>3) к мероприятиям, реализуемым в рамках государственной программы Московской области «Переселение граждан из аварийного жилищного фонда в Московской области» за счет средств бюджета.</w:t>
      </w:r>
    </w:p>
    <w:p w14:paraId="3F9A11A0" w14:textId="255537A6" w:rsidR="00015E68" w:rsidRPr="00C34A7B" w:rsidRDefault="00015E68" w:rsidP="00015E68">
      <w:pPr>
        <w:spacing w:line="240" w:lineRule="auto"/>
        <w:ind w:firstLine="567"/>
        <w:rPr>
          <w:bCs/>
          <w:szCs w:val="24"/>
        </w:rPr>
      </w:pPr>
      <w:r w:rsidRPr="00C34A7B">
        <w:rPr>
          <w:bCs/>
          <w:szCs w:val="24"/>
        </w:rPr>
        <w:t>2.1.</w:t>
      </w:r>
      <w:r w:rsidR="00E058D7" w:rsidRPr="00C34A7B">
        <w:rPr>
          <w:bCs/>
          <w:szCs w:val="24"/>
        </w:rPr>
        <w:t>12</w:t>
      </w:r>
      <w:r w:rsidRPr="00C34A7B">
        <w:rPr>
          <w:bCs/>
          <w:szCs w:val="24"/>
        </w:rPr>
        <w:t>. Обобщенной характеристикой жилой застройки квартала является морфологический тип застройки.  Его описание включает в том числе схемы компоновки зданий относительно друг друга и границ квартала, размеры квартала, типы жилых домов (многоквартирные, блокированные, индивидуальные), их размеры, этажность, формы (протяженные, «Г»-, «П»-, «Т»-образные,</w:t>
      </w:r>
      <w:r w:rsidRPr="00C34A7B">
        <w:rPr>
          <w:szCs w:val="24"/>
        </w:rPr>
        <w:t xml:space="preserve"> </w:t>
      </w:r>
      <w:r w:rsidRPr="00C34A7B">
        <w:rPr>
          <w:bCs/>
          <w:szCs w:val="24"/>
        </w:rPr>
        <w:t xml:space="preserve">точечные), исторический период застройки. Схемы компоновки зданий подразделяется на свободную, регулярную и комбинированную. </w:t>
      </w:r>
    </w:p>
    <w:p w14:paraId="14A2F5F4" w14:textId="4F2ED46E" w:rsidR="00015E68" w:rsidRPr="00C34A7B" w:rsidRDefault="00015E68" w:rsidP="00015E68">
      <w:pPr>
        <w:spacing w:line="240" w:lineRule="auto"/>
        <w:ind w:firstLine="567"/>
        <w:rPr>
          <w:bCs/>
          <w:szCs w:val="24"/>
        </w:rPr>
      </w:pPr>
      <w:r w:rsidRPr="00C34A7B">
        <w:rPr>
          <w:bCs/>
          <w:szCs w:val="24"/>
        </w:rPr>
        <w:t>2.1.</w:t>
      </w:r>
      <w:r w:rsidR="00C20787" w:rsidRPr="00C34A7B">
        <w:rPr>
          <w:bCs/>
          <w:szCs w:val="24"/>
        </w:rPr>
        <w:t>1</w:t>
      </w:r>
      <w:r w:rsidR="00E058D7" w:rsidRPr="00C34A7B">
        <w:rPr>
          <w:bCs/>
          <w:szCs w:val="24"/>
        </w:rPr>
        <w:t>3</w:t>
      </w:r>
      <w:r w:rsidRPr="00C34A7B">
        <w:rPr>
          <w:bCs/>
          <w:szCs w:val="24"/>
        </w:rPr>
        <w:t xml:space="preserve">. К базовым регулярным компоновкам протяженных зданий относятся строчная и периметральная компоновки. При строчной компоновке длинные стороны протяженных зданий расположены </w:t>
      </w:r>
      <w:r w:rsidRPr="00C34A7B">
        <w:rPr>
          <w:szCs w:val="24"/>
        </w:rPr>
        <w:t>параллельно друг другу</w:t>
      </w:r>
      <w:r w:rsidRPr="00C34A7B">
        <w:rPr>
          <w:bCs/>
          <w:szCs w:val="24"/>
        </w:rPr>
        <w:t>, параллельно или под углом к одной из сторон квартала, образуя линию (строку) застройки. Здания могут примыкать друг к другу, иметь разрывы и располагаться со сдвигом. В квартале может быть несколько параллельных строк застройки. При периметральной компоновке здания расположены вдоль периметра квартала, территории общего пользования (улицы) конструктивно отделены от приватных дворовых территорий, образующихся внутри квартала, что отвечает современным стандартам организации жилой территории. Периметральная компоновка может быть образована протяженными, «Г»-, «П»-, «Т»-образными зданиями с возможными разрывами и сдвигами между ними.</w:t>
      </w:r>
    </w:p>
    <w:p w14:paraId="4AC2486A" w14:textId="3A551829" w:rsidR="00015E68" w:rsidRPr="00C34A7B" w:rsidRDefault="00015E68" w:rsidP="00015E68">
      <w:pPr>
        <w:spacing w:line="240" w:lineRule="auto"/>
        <w:ind w:firstLine="567"/>
        <w:rPr>
          <w:bCs/>
          <w:szCs w:val="24"/>
        </w:rPr>
      </w:pPr>
      <w:r w:rsidRPr="00C34A7B">
        <w:rPr>
          <w:bCs/>
          <w:szCs w:val="24"/>
        </w:rPr>
        <w:t>2.1.</w:t>
      </w:r>
      <w:r w:rsidR="0002005C" w:rsidRPr="00C34A7B">
        <w:rPr>
          <w:bCs/>
          <w:szCs w:val="24"/>
        </w:rPr>
        <w:t>1</w:t>
      </w:r>
      <w:r w:rsidR="00E058D7" w:rsidRPr="00C34A7B">
        <w:rPr>
          <w:bCs/>
          <w:szCs w:val="24"/>
        </w:rPr>
        <w:t>4</w:t>
      </w:r>
      <w:r w:rsidRPr="00C34A7B">
        <w:rPr>
          <w:bCs/>
          <w:szCs w:val="24"/>
        </w:rPr>
        <w:t>. Непрерывность фронта застройки вдоль линий застройки или периметра квартала характеризуется отношением суммы длин зданий к общей длине линий застройки или к длине периметра квартала. Коэффициент непрерывности застройки равен 1, если отсутствуют разрывы между домами и отступы от границ квартала.</w:t>
      </w:r>
    </w:p>
    <w:p w14:paraId="1A60DBE2" w14:textId="4B5F0F8E" w:rsidR="00015E68" w:rsidRPr="00C34A7B" w:rsidRDefault="00015E68" w:rsidP="00015E68">
      <w:pPr>
        <w:spacing w:line="240" w:lineRule="auto"/>
        <w:ind w:firstLine="567"/>
        <w:rPr>
          <w:bCs/>
          <w:szCs w:val="24"/>
        </w:rPr>
      </w:pPr>
      <w:r w:rsidRPr="00C34A7B">
        <w:rPr>
          <w:bCs/>
          <w:szCs w:val="24"/>
        </w:rPr>
        <w:t>2.1.1</w:t>
      </w:r>
      <w:r w:rsidR="00E058D7" w:rsidRPr="00C34A7B">
        <w:rPr>
          <w:bCs/>
          <w:szCs w:val="24"/>
        </w:rPr>
        <w:t>5</w:t>
      </w:r>
      <w:r w:rsidRPr="00C34A7B">
        <w:rPr>
          <w:bCs/>
          <w:szCs w:val="24"/>
        </w:rPr>
        <w:t xml:space="preserve">. При строчной застройке минимальная глубина Х прямоугольного квартала (сторона квартала, к которой протяженные здания обращены торцом и расположены перпендикулярно) рассчитывается по формуле: </w:t>
      </w:r>
    </w:p>
    <w:p w14:paraId="10E02A9F" w14:textId="77777777" w:rsidR="00015E68" w:rsidRPr="00C34A7B" w:rsidRDefault="00015E68" w:rsidP="00015E68">
      <w:pPr>
        <w:spacing w:line="240" w:lineRule="auto"/>
        <w:ind w:firstLine="567"/>
        <w:rPr>
          <w:bCs/>
          <w:szCs w:val="24"/>
        </w:rPr>
      </w:pPr>
      <w:r w:rsidRPr="00C34A7B">
        <w:rPr>
          <w:bCs/>
          <w:szCs w:val="24"/>
        </w:rPr>
        <w:t xml:space="preserve">Х = </w:t>
      </w:r>
      <w:r w:rsidRPr="00C34A7B">
        <w:rPr>
          <w:bCs/>
          <w:szCs w:val="24"/>
          <w:lang w:val="en-US"/>
        </w:rPr>
        <w:t>m</w:t>
      </w:r>
      <w:r w:rsidRPr="00C34A7B">
        <w:rPr>
          <w:bCs/>
          <w:szCs w:val="24"/>
        </w:rPr>
        <w:t xml:space="preserve"> × h × Кп / (Кз</w:t>
      </w:r>
      <w:r w:rsidRPr="00C34A7B">
        <w:rPr>
          <w:bCs/>
          <w:szCs w:val="24"/>
          <w:vertAlign w:val="superscript"/>
          <w:lang w:val="en-US"/>
        </w:rPr>
        <w:t>max</w:t>
      </w:r>
      <w:r w:rsidRPr="00C34A7B">
        <w:rPr>
          <w:bCs/>
          <w:szCs w:val="24"/>
        </w:rPr>
        <w:t xml:space="preserve">/100%)                                                       </w:t>
      </w:r>
    </w:p>
    <w:p w14:paraId="02CFCE1D" w14:textId="77777777" w:rsidR="00015E68" w:rsidRPr="00C34A7B" w:rsidRDefault="00015E68" w:rsidP="00015E68">
      <w:pPr>
        <w:tabs>
          <w:tab w:val="center" w:pos="7950"/>
          <w:tab w:val="center" w:pos="8550"/>
          <w:tab w:val="center" w:pos="8625"/>
        </w:tabs>
        <w:spacing w:line="240" w:lineRule="auto"/>
        <w:ind w:left="567" w:right="23" w:firstLine="0"/>
        <w:rPr>
          <w:bCs/>
          <w:szCs w:val="24"/>
        </w:rPr>
      </w:pPr>
      <w:r w:rsidRPr="00C34A7B">
        <w:rPr>
          <w:bCs/>
          <w:szCs w:val="24"/>
        </w:rPr>
        <w:t xml:space="preserve">где:   </w:t>
      </w:r>
      <w:r w:rsidRPr="00C34A7B">
        <w:rPr>
          <w:bCs/>
          <w:szCs w:val="24"/>
          <w:lang w:val="en-US"/>
        </w:rPr>
        <w:t>m</w:t>
      </w:r>
      <w:r w:rsidRPr="00C34A7B">
        <w:rPr>
          <w:bCs/>
          <w:szCs w:val="24"/>
        </w:rPr>
        <w:t xml:space="preserve"> – количество линий застройки;</w:t>
      </w:r>
    </w:p>
    <w:p w14:paraId="7922D26C" w14:textId="77777777" w:rsidR="00015E68" w:rsidRPr="00C34A7B" w:rsidRDefault="00015E68" w:rsidP="00015E68">
      <w:pPr>
        <w:tabs>
          <w:tab w:val="center" w:pos="7950"/>
          <w:tab w:val="center" w:pos="8550"/>
          <w:tab w:val="center" w:pos="8625"/>
        </w:tabs>
        <w:spacing w:line="240" w:lineRule="auto"/>
        <w:ind w:left="1134" w:right="23"/>
        <w:rPr>
          <w:bCs/>
          <w:szCs w:val="24"/>
        </w:rPr>
      </w:pPr>
      <w:r w:rsidRPr="00C34A7B">
        <w:rPr>
          <w:bCs/>
          <w:szCs w:val="24"/>
        </w:rPr>
        <w:t>h – средняя ширина зданий в квартале (h &lt; Х/2);</w:t>
      </w:r>
    </w:p>
    <w:p w14:paraId="47EF79AA" w14:textId="77777777" w:rsidR="00015E68" w:rsidRPr="00C34A7B" w:rsidRDefault="00015E68" w:rsidP="00015E68">
      <w:pPr>
        <w:tabs>
          <w:tab w:val="center" w:pos="7950"/>
          <w:tab w:val="center" w:pos="8550"/>
          <w:tab w:val="center" w:pos="8625"/>
        </w:tabs>
        <w:spacing w:line="240" w:lineRule="auto"/>
        <w:ind w:left="1134" w:right="23"/>
        <w:rPr>
          <w:bCs/>
          <w:szCs w:val="24"/>
        </w:rPr>
      </w:pPr>
      <w:r w:rsidRPr="00C34A7B">
        <w:rPr>
          <w:bCs/>
          <w:szCs w:val="24"/>
        </w:rPr>
        <w:t>Кп – коэффициент непрерывности строчной застройки;</w:t>
      </w:r>
    </w:p>
    <w:p w14:paraId="491B460D" w14:textId="77777777" w:rsidR="00015E68" w:rsidRPr="00C34A7B" w:rsidRDefault="00015E68" w:rsidP="00015E68">
      <w:pPr>
        <w:tabs>
          <w:tab w:val="center" w:pos="7950"/>
          <w:tab w:val="center" w:pos="8550"/>
          <w:tab w:val="center" w:pos="8625"/>
        </w:tabs>
        <w:spacing w:line="240" w:lineRule="auto"/>
        <w:ind w:left="1134" w:right="23"/>
        <w:rPr>
          <w:szCs w:val="24"/>
        </w:rPr>
      </w:pPr>
      <w:r w:rsidRPr="00C34A7B">
        <w:rPr>
          <w:bCs/>
          <w:szCs w:val="24"/>
        </w:rPr>
        <w:t>Кз</w:t>
      </w:r>
      <w:r w:rsidRPr="00C34A7B">
        <w:rPr>
          <w:bCs/>
          <w:szCs w:val="24"/>
          <w:vertAlign w:val="superscript"/>
          <w:lang w:val="en-US"/>
        </w:rPr>
        <w:t>max</w:t>
      </w:r>
      <w:r w:rsidRPr="00C34A7B">
        <w:rPr>
          <w:bCs/>
          <w:szCs w:val="24"/>
        </w:rPr>
        <w:t xml:space="preserve"> – максимальный коэффициент застройки </w:t>
      </w:r>
      <w:r w:rsidRPr="00C34A7B">
        <w:rPr>
          <w:szCs w:val="24"/>
        </w:rPr>
        <w:t>квартала.</w:t>
      </w:r>
    </w:p>
    <w:p w14:paraId="365B2BA7" w14:textId="3B8CE87A" w:rsidR="00015E68" w:rsidRPr="00C34A7B" w:rsidRDefault="00015E68" w:rsidP="00015E68">
      <w:pPr>
        <w:tabs>
          <w:tab w:val="center" w:pos="7950"/>
          <w:tab w:val="center" w:pos="8550"/>
          <w:tab w:val="center" w:pos="8625"/>
        </w:tabs>
        <w:spacing w:line="240" w:lineRule="auto"/>
        <w:ind w:right="23" w:firstLine="601"/>
        <w:rPr>
          <w:bCs/>
          <w:szCs w:val="24"/>
        </w:rPr>
      </w:pPr>
      <w:r w:rsidRPr="00C34A7B">
        <w:rPr>
          <w:bCs/>
          <w:szCs w:val="24"/>
        </w:rPr>
        <w:t>2.1.1</w:t>
      </w:r>
      <w:r w:rsidR="00E058D7" w:rsidRPr="00C34A7B">
        <w:rPr>
          <w:bCs/>
          <w:szCs w:val="24"/>
        </w:rPr>
        <w:t>6</w:t>
      </w:r>
      <w:r w:rsidRPr="00C34A7B">
        <w:rPr>
          <w:bCs/>
          <w:szCs w:val="24"/>
        </w:rPr>
        <w:t>. При периметральной застройке прямоугольного квартала, минимальные размеры квартала с шириной Х, длиной  Y = r × X  (r&gt;=1)  и площадью  S = X × Y  определяется</w:t>
      </w:r>
      <w:r w:rsidRPr="00C34A7B">
        <w:rPr>
          <w:szCs w:val="24"/>
        </w:rPr>
        <w:t xml:space="preserve">  </w:t>
      </w:r>
      <w:r w:rsidRPr="00C34A7B">
        <w:rPr>
          <w:bCs/>
          <w:szCs w:val="24"/>
        </w:rPr>
        <w:t>по формуле:</w:t>
      </w:r>
    </w:p>
    <w:p w14:paraId="62A671B8" w14:textId="77777777" w:rsidR="00015E68" w:rsidRPr="00C34A7B" w:rsidRDefault="00015E68" w:rsidP="00015E68">
      <w:pPr>
        <w:spacing w:line="240" w:lineRule="auto"/>
        <w:ind w:firstLine="567"/>
        <w:jc w:val="left"/>
        <w:rPr>
          <w:szCs w:val="24"/>
        </w:rPr>
      </w:pPr>
      <w:r w:rsidRPr="00C34A7B">
        <w:rPr>
          <w:szCs w:val="24"/>
        </w:rPr>
        <w:t xml:space="preserve">Х = ( - </w:t>
      </w:r>
      <w:r w:rsidRPr="00C34A7B">
        <w:rPr>
          <w:szCs w:val="24"/>
          <w:lang w:val="en-US"/>
        </w:rPr>
        <w:t>b</w:t>
      </w:r>
      <w:r w:rsidRPr="00C34A7B">
        <w:rPr>
          <w:szCs w:val="24"/>
        </w:rPr>
        <w:t xml:space="preserve"> + (</w:t>
      </w:r>
      <w:r w:rsidRPr="00C34A7B">
        <w:rPr>
          <w:szCs w:val="24"/>
          <w:lang w:val="en-US"/>
        </w:rPr>
        <w:t>b</w:t>
      </w:r>
      <w:r w:rsidRPr="00C34A7B">
        <w:rPr>
          <w:szCs w:val="24"/>
          <w:vertAlign w:val="superscript"/>
        </w:rPr>
        <w:t xml:space="preserve"> 2 </w:t>
      </w:r>
      <w:r w:rsidRPr="00C34A7B">
        <w:rPr>
          <w:szCs w:val="24"/>
        </w:rPr>
        <w:t xml:space="preserve">– 4 × а × </w:t>
      </w:r>
      <w:r w:rsidRPr="00C34A7B">
        <w:rPr>
          <w:szCs w:val="24"/>
          <w:lang w:val="en-US"/>
        </w:rPr>
        <w:t>c</w:t>
      </w:r>
      <w:r w:rsidRPr="00C34A7B">
        <w:rPr>
          <w:szCs w:val="24"/>
        </w:rPr>
        <w:t>)</w:t>
      </w:r>
      <w:r w:rsidRPr="00C34A7B">
        <w:rPr>
          <w:szCs w:val="24"/>
          <w:vertAlign w:val="superscript"/>
        </w:rPr>
        <w:t>1/2</w:t>
      </w:r>
      <w:r w:rsidRPr="00C34A7B">
        <w:rPr>
          <w:szCs w:val="24"/>
        </w:rPr>
        <w:t>) / (2 × а)</w:t>
      </w:r>
      <w:r w:rsidRPr="00C34A7B">
        <w:rPr>
          <w:bCs/>
          <w:szCs w:val="24"/>
        </w:rPr>
        <w:t xml:space="preserve">,                                                                               </w:t>
      </w:r>
    </w:p>
    <w:p w14:paraId="266587B2" w14:textId="77777777" w:rsidR="00015E68" w:rsidRPr="00C34A7B" w:rsidRDefault="00015E68" w:rsidP="00015E68">
      <w:pPr>
        <w:spacing w:line="240" w:lineRule="auto"/>
        <w:ind w:firstLine="567"/>
        <w:rPr>
          <w:szCs w:val="24"/>
        </w:rPr>
      </w:pPr>
      <w:r w:rsidRPr="00C34A7B">
        <w:rPr>
          <w:szCs w:val="24"/>
        </w:rPr>
        <w:t>где:   а = (</w:t>
      </w:r>
      <w:r w:rsidRPr="00C34A7B">
        <w:rPr>
          <w:szCs w:val="24"/>
          <w:lang w:val="en-US"/>
        </w:rPr>
        <w:t>r</w:t>
      </w:r>
      <w:r w:rsidRPr="00C34A7B">
        <w:rPr>
          <w:szCs w:val="24"/>
        </w:rPr>
        <w:t xml:space="preserve"> </w:t>
      </w:r>
      <w:r w:rsidRPr="00C34A7B">
        <w:rPr>
          <w:bCs/>
          <w:szCs w:val="24"/>
        </w:rPr>
        <w:t>× Кз</w:t>
      </w:r>
      <w:r w:rsidRPr="00C34A7B">
        <w:rPr>
          <w:bCs/>
          <w:szCs w:val="24"/>
          <w:vertAlign w:val="superscript"/>
          <w:lang w:val="en-US"/>
        </w:rPr>
        <w:t>max</w:t>
      </w:r>
      <w:r w:rsidRPr="00C34A7B">
        <w:rPr>
          <w:szCs w:val="24"/>
        </w:rPr>
        <w:t>/100%) / (</w:t>
      </w:r>
      <w:r w:rsidRPr="00C34A7B">
        <w:rPr>
          <w:szCs w:val="24"/>
          <w:lang w:val="en-US"/>
        </w:rPr>
        <w:t>h</w:t>
      </w:r>
      <w:r w:rsidRPr="00C34A7B">
        <w:rPr>
          <w:szCs w:val="24"/>
        </w:rPr>
        <w:t xml:space="preserve"> </w:t>
      </w:r>
      <w:r w:rsidRPr="00C34A7B">
        <w:rPr>
          <w:bCs/>
          <w:szCs w:val="24"/>
        </w:rPr>
        <w:t>×</w:t>
      </w:r>
      <w:r w:rsidRPr="00C34A7B">
        <w:rPr>
          <w:szCs w:val="24"/>
        </w:rPr>
        <w:t xml:space="preserve"> Кп);</w:t>
      </w:r>
    </w:p>
    <w:p w14:paraId="20138810" w14:textId="7C1E713E" w:rsidR="00015E68" w:rsidRPr="00C34A7B" w:rsidRDefault="00D2221B" w:rsidP="00015E68">
      <w:pPr>
        <w:spacing w:line="240" w:lineRule="auto"/>
        <w:ind w:left="1134" w:firstLine="0"/>
        <w:rPr>
          <w:szCs w:val="24"/>
        </w:rPr>
      </w:pPr>
      <w:r w:rsidRPr="00C34A7B">
        <w:rPr>
          <w:szCs w:val="24"/>
          <w:lang w:val="en-US"/>
        </w:rPr>
        <w:t>b</w:t>
      </w:r>
      <w:r w:rsidR="00015E68" w:rsidRPr="00C34A7B">
        <w:rPr>
          <w:szCs w:val="24"/>
        </w:rPr>
        <w:t xml:space="preserve"> = -2 </w:t>
      </w:r>
      <w:r w:rsidR="00015E68" w:rsidRPr="00C34A7B">
        <w:rPr>
          <w:bCs/>
          <w:szCs w:val="24"/>
        </w:rPr>
        <w:t>×</w:t>
      </w:r>
      <w:r w:rsidR="00015E68" w:rsidRPr="00C34A7B">
        <w:rPr>
          <w:szCs w:val="24"/>
        </w:rPr>
        <w:t xml:space="preserve"> (1 + </w:t>
      </w:r>
      <w:r w:rsidR="00015E68" w:rsidRPr="00C34A7B">
        <w:rPr>
          <w:szCs w:val="24"/>
          <w:lang w:val="en-US"/>
        </w:rPr>
        <w:t>r</w:t>
      </w:r>
      <w:r w:rsidR="00015E68" w:rsidRPr="00C34A7B">
        <w:rPr>
          <w:szCs w:val="24"/>
        </w:rPr>
        <w:t>);</w:t>
      </w:r>
    </w:p>
    <w:p w14:paraId="2857A3D5" w14:textId="77777777" w:rsidR="00015E68" w:rsidRPr="00C34A7B" w:rsidRDefault="00015E68" w:rsidP="00015E68">
      <w:pPr>
        <w:spacing w:line="240" w:lineRule="auto"/>
        <w:ind w:left="1134" w:firstLine="0"/>
        <w:rPr>
          <w:szCs w:val="24"/>
        </w:rPr>
      </w:pPr>
      <w:r w:rsidRPr="00C34A7B">
        <w:rPr>
          <w:szCs w:val="24"/>
          <w:lang w:val="en-US"/>
        </w:rPr>
        <w:t>c</w:t>
      </w:r>
      <w:r w:rsidRPr="00C34A7B">
        <w:rPr>
          <w:szCs w:val="24"/>
        </w:rPr>
        <w:t xml:space="preserve"> = 4 </w:t>
      </w:r>
      <w:r w:rsidRPr="00C34A7B">
        <w:rPr>
          <w:bCs/>
          <w:szCs w:val="24"/>
        </w:rPr>
        <w:t xml:space="preserve">× </w:t>
      </w:r>
      <w:r w:rsidRPr="00C34A7B">
        <w:rPr>
          <w:szCs w:val="24"/>
          <w:lang w:val="en-US"/>
        </w:rPr>
        <w:t>h</w:t>
      </w:r>
      <w:r w:rsidRPr="00C34A7B">
        <w:rPr>
          <w:szCs w:val="24"/>
        </w:rPr>
        <w:t>;</w:t>
      </w:r>
    </w:p>
    <w:p w14:paraId="4534E9EF" w14:textId="77777777" w:rsidR="00015E68" w:rsidRPr="00C34A7B" w:rsidRDefault="00015E68" w:rsidP="00015E68">
      <w:pPr>
        <w:spacing w:line="240" w:lineRule="auto"/>
        <w:ind w:left="1134" w:firstLine="0"/>
        <w:rPr>
          <w:szCs w:val="24"/>
        </w:rPr>
      </w:pPr>
      <w:r w:rsidRPr="00C34A7B">
        <w:rPr>
          <w:bCs/>
          <w:szCs w:val="24"/>
        </w:rPr>
        <w:t>Кз</w:t>
      </w:r>
      <w:r w:rsidRPr="00C34A7B">
        <w:rPr>
          <w:bCs/>
          <w:szCs w:val="24"/>
          <w:vertAlign w:val="superscript"/>
          <w:lang w:val="en-US"/>
        </w:rPr>
        <w:t>max</w:t>
      </w:r>
      <w:r w:rsidRPr="00C34A7B">
        <w:rPr>
          <w:i/>
          <w:szCs w:val="24"/>
        </w:rPr>
        <w:t xml:space="preserve"> </w:t>
      </w:r>
      <w:r w:rsidRPr="00C34A7B">
        <w:rPr>
          <w:szCs w:val="24"/>
        </w:rPr>
        <w:t>– максимальный коэффициент застройки квартала;</w:t>
      </w:r>
    </w:p>
    <w:p w14:paraId="19FF6193" w14:textId="77777777" w:rsidR="00015E68" w:rsidRPr="00C34A7B" w:rsidRDefault="00015E68" w:rsidP="00015E68">
      <w:pPr>
        <w:spacing w:line="240" w:lineRule="auto"/>
        <w:ind w:left="1134" w:firstLine="0"/>
        <w:rPr>
          <w:szCs w:val="24"/>
        </w:rPr>
      </w:pPr>
      <w:r w:rsidRPr="00C34A7B">
        <w:rPr>
          <w:szCs w:val="24"/>
          <w:lang w:val="en-US"/>
        </w:rPr>
        <w:t>h</w:t>
      </w:r>
      <w:r w:rsidRPr="00C34A7B">
        <w:rPr>
          <w:szCs w:val="24"/>
        </w:rPr>
        <w:t xml:space="preserve"> </w:t>
      </w:r>
      <w:r w:rsidRPr="00C34A7B">
        <w:rPr>
          <w:i/>
          <w:szCs w:val="24"/>
        </w:rPr>
        <w:t xml:space="preserve">– </w:t>
      </w:r>
      <w:r w:rsidRPr="00C34A7B">
        <w:rPr>
          <w:szCs w:val="24"/>
        </w:rPr>
        <w:t>средняя ширина зданий в квартале (</w:t>
      </w:r>
      <w:r w:rsidRPr="00C34A7B">
        <w:rPr>
          <w:szCs w:val="24"/>
          <w:lang w:val="en-US"/>
        </w:rPr>
        <w:t>h</w:t>
      </w:r>
      <w:r w:rsidRPr="00C34A7B">
        <w:rPr>
          <w:szCs w:val="24"/>
        </w:rPr>
        <w:t>&lt; Х/2);</w:t>
      </w:r>
    </w:p>
    <w:p w14:paraId="754EFF85" w14:textId="77777777" w:rsidR="00015E68" w:rsidRPr="00C34A7B" w:rsidRDefault="00015E68" w:rsidP="00015E68">
      <w:pPr>
        <w:spacing w:line="240" w:lineRule="auto"/>
        <w:ind w:left="1134" w:firstLine="0"/>
        <w:rPr>
          <w:szCs w:val="24"/>
        </w:rPr>
      </w:pPr>
      <w:r w:rsidRPr="00C34A7B">
        <w:rPr>
          <w:szCs w:val="24"/>
        </w:rPr>
        <w:t>Кп</w:t>
      </w:r>
      <w:r w:rsidRPr="00C34A7B">
        <w:rPr>
          <w:i/>
          <w:szCs w:val="24"/>
        </w:rPr>
        <w:t xml:space="preserve"> – </w:t>
      </w:r>
      <w:r w:rsidRPr="00C34A7B">
        <w:rPr>
          <w:bCs/>
          <w:szCs w:val="24"/>
        </w:rPr>
        <w:t>коэффициент непрерывности</w:t>
      </w:r>
      <w:r w:rsidRPr="00C34A7B">
        <w:rPr>
          <w:szCs w:val="24"/>
        </w:rPr>
        <w:t xml:space="preserve"> периметральной застройки.</w:t>
      </w:r>
    </w:p>
    <w:p w14:paraId="72AD7737" w14:textId="740AF7B2" w:rsidR="00015E68" w:rsidRPr="00C34A7B" w:rsidRDefault="00015E68" w:rsidP="00015E68">
      <w:pPr>
        <w:tabs>
          <w:tab w:val="center" w:pos="7950"/>
          <w:tab w:val="center" w:pos="8550"/>
          <w:tab w:val="center" w:pos="8625"/>
        </w:tabs>
        <w:spacing w:line="240" w:lineRule="auto"/>
        <w:ind w:right="23" w:firstLine="601"/>
        <w:rPr>
          <w:bCs/>
          <w:szCs w:val="24"/>
        </w:rPr>
      </w:pPr>
      <w:r w:rsidRPr="00C34A7B">
        <w:rPr>
          <w:bCs/>
          <w:szCs w:val="24"/>
        </w:rPr>
        <w:t>2.1.1</w:t>
      </w:r>
      <w:r w:rsidR="00E058D7" w:rsidRPr="00C34A7B">
        <w:rPr>
          <w:bCs/>
          <w:szCs w:val="24"/>
        </w:rPr>
        <w:t>7</w:t>
      </w:r>
      <w:r w:rsidRPr="00C34A7B">
        <w:rPr>
          <w:bCs/>
          <w:szCs w:val="24"/>
        </w:rPr>
        <w:t>. В случае дополнения периметральной компоновки зданий зданиями внутри периметра квартала формула расчета размера квартала, приведенная в п.</w:t>
      </w:r>
      <w:r w:rsidR="004B5C3C" w:rsidRPr="00C34A7B">
        <w:rPr>
          <w:bCs/>
          <w:szCs w:val="24"/>
        </w:rPr>
        <w:t> </w:t>
      </w:r>
      <w:r w:rsidRPr="00C34A7B">
        <w:rPr>
          <w:bCs/>
          <w:szCs w:val="24"/>
        </w:rPr>
        <w:t>2.1.1</w:t>
      </w:r>
      <w:r w:rsidR="00E058D7" w:rsidRPr="00C34A7B">
        <w:rPr>
          <w:bCs/>
          <w:szCs w:val="24"/>
        </w:rPr>
        <w:t>7</w:t>
      </w:r>
      <w:r w:rsidRPr="00C34A7B">
        <w:rPr>
          <w:bCs/>
          <w:szCs w:val="24"/>
        </w:rPr>
        <w:t xml:space="preserve">, не изменяется, а дополнительные здания учитываются коэффициентом непрерывности застройки </w:t>
      </w:r>
      <w:r w:rsidRPr="00C34A7B">
        <w:rPr>
          <w:szCs w:val="24"/>
        </w:rPr>
        <w:t>Кп, который может стать больше 1.</w:t>
      </w:r>
      <w:r w:rsidRPr="00C34A7B">
        <w:rPr>
          <w:bCs/>
          <w:szCs w:val="24"/>
        </w:rPr>
        <w:t xml:space="preserve"> </w:t>
      </w:r>
    </w:p>
    <w:p w14:paraId="03C37A63" w14:textId="74079DB7" w:rsidR="00015E68" w:rsidRPr="00C34A7B" w:rsidRDefault="00015E68" w:rsidP="00015E68">
      <w:pPr>
        <w:tabs>
          <w:tab w:val="center" w:pos="7950"/>
          <w:tab w:val="center" w:pos="8550"/>
          <w:tab w:val="center" w:pos="8625"/>
        </w:tabs>
        <w:spacing w:line="240" w:lineRule="auto"/>
        <w:ind w:right="23" w:firstLine="601"/>
        <w:rPr>
          <w:bCs/>
          <w:szCs w:val="24"/>
        </w:rPr>
      </w:pPr>
      <w:r w:rsidRPr="00C34A7B">
        <w:rPr>
          <w:bCs/>
          <w:szCs w:val="24"/>
        </w:rPr>
        <w:t>2.1.1</w:t>
      </w:r>
      <w:r w:rsidR="00E058D7" w:rsidRPr="00C34A7B">
        <w:rPr>
          <w:bCs/>
          <w:szCs w:val="24"/>
        </w:rPr>
        <w:t>8</w:t>
      </w:r>
      <w:r w:rsidRPr="00C34A7B">
        <w:rPr>
          <w:bCs/>
          <w:szCs w:val="24"/>
        </w:rPr>
        <w:t>. Существующие кварталы площадью более 3 га рекомендуется преобразовывать до меньших размеров посредством дополнительной прокладки проездов, пешеходных улиц и аллей.</w:t>
      </w:r>
    </w:p>
    <w:p w14:paraId="7D3ACFC0" w14:textId="77777777" w:rsidR="007C47FA" w:rsidRPr="00C34A7B" w:rsidRDefault="007C47FA" w:rsidP="00EF5060">
      <w:pPr>
        <w:tabs>
          <w:tab w:val="center" w:pos="7950"/>
          <w:tab w:val="center" w:pos="9300"/>
        </w:tabs>
        <w:spacing w:before="120" w:after="120" w:line="240" w:lineRule="auto"/>
        <w:ind w:right="96" w:firstLine="539"/>
        <w:outlineLvl w:val="1"/>
        <w:rPr>
          <w:szCs w:val="24"/>
        </w:rPr>
      </w:pPr>
      <w:r w:rsidRPr="00C34A7B">
        <w:rPr>
          <w:szCs w:val="24"/>
        </w:rPr>
        <w:t>2.2. Расчетные показатели в области озеленения территорий и мест массового отдыха населения.</w:t>
      </w:r>
    </w:p>
    <w:p w14:paraId="5440E3E6" w14:textId="3CC0BD06" w:rsidR="00F106B3" w:rsidRPr="00C34A7B" w:rsidRDefault="00F106B3" w:rsidP="00F106B3">
      <w:pPr>
        <w:tabs>
          <w:tab w:val="left" w:pos="1080"/>
          <w:tab w:val="left" w:pos="1260"/>
          <w:tab w:val="center" w:pos="7950"/>
          <w:tab w:val="center" w:pos="9300"/>
          <w:tab w:val="center" w:pos="9375"/>
        </w:tabs>
        <w:spacing w:line="240" w:lineRule="auto"/>
        <w:ind w:right="99" w:firstLine="540"/>
        <w:rPr>
          <w:szCs w:val="24"/>
        </w:rPr>
      </w:pPr>
      <w:r w:rsidRPr="00C34A7B">
        <w:rPr>
          <w:szCs w:val="24"/>
        </w:rPr>
        <w:t xml:space="preserve">2.2.1. Для расчета потребности населения в озелененных территориях используется показатель – </w:t>
      </w:r>
      <w:r w:rsidR="00A9680A" w:rsidRPr="00C34A7B">
        <w:rPr>
          <w:szCs w:val="24"/>
        </w:rPr>
        <w:t xml:space="preserve">минимальный уровень обеспеченности населения </w:t>
      </w:r>
      <w:r w:rsidR="00A9680A" w:rsidRPr="00C34A7B">
        <w:rPr>
          <w:bCs/>
          <w:szCs w:val="24"/>
        </w:rPr>
        <w:t>озеленённой территорией</w:t>
      </w:r>
      <w:r w:rsidRPr="00C34A7B">
        <w:rPr>
          <w:szCs w:val="24"/>
        </w:rPr>
        <w:t xml:space="preserve"> в квадратных метрах на одного жителя. В озелененную территорию вместе с парками, </w:t>
      </w:r>
      <w:r w:rsidRPr="00C34A7B">
        <w:rPr>
          <w:szCs w:val="24"/>
        </w:rPr>
        <w:lastRenderedPageBreak/>
        <w:t xml:space="preserve">озеленёнными территориями общего пользования (садами, скверами, бульварами) включаются озеленённые части территорий при объектах жилищного строительства, при объектах образования, здравоохранения, культуры, </w:t>
      </w:r>
      <w:r w:rsidR="00316214" w:rsidRPr="00C34A7B">
        <w:rPr>
          <w:szCs w:val="24"/>
        </w:rPr>
        <w:t xml:space="preserve">массового </w:t>
      </w:r>
      <w:r w:rsidRPr="00C34A7B">
        <w:rPr>
          <w:szCs w:val="24"/>
        </w:rPr>
        <w:t xml:space="preserve">спорта, административно-управленческих и иных объектах. Указанный показатель, дифференцированный по элементам планировочной структуры, приведен в таблице </w:t>
      </w:r>
      <w:r w:rsidR="00560044" w:rsidRPr="00C34A7B">
        <w:rPr>
          <w:szCs w:val="24"/>
        </w:rPr>
        <w:t>4</w:t>
      </w:r>
      <w:r w:rsidRPr="00C34A7B">
        <w:rPr>
          <w:szCs w:val="24"/>
        </w:rPr>
        <w:t>.</w:t>
      </w:r>
    </w:p>
    <w:p w14:paraId="5873BECD" w14:textId="7B9A9449" w:rsidR="00F106B3" w:rsidRPr="00C34A7B" w:rsidRDefault="00F106B3" w:rsidP="00887D57">
      <w:pPr>
        <w:spacing w:line="240" w:lineRule="auto"/>
        <w:jc w:val="right"/>
        <w:outlineLvl w:val="4"/>
        <w:rPr>
          <w:szCs w:val="24"/>
        </w:rPr>
      </w:pPr>
      <w:r w:rsidRPr="00C34A7B">
        <w:rPr>
          <w:szCs w:val="24"/>
        </w:rPr>
        <w:t xml:space="preserve">Таблица </w:t>
      </w:r>
      <w:r w:rsidR="00560044" w:rsidRPr="00C34A7B">
        <w:rPr>
          <w:szCs w:val="24"/>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881"/>
        <w:gridCol w:w="1984"/>
        <w:gridCol w:w="2061"/>
      </w:tblGrid>
      <w:tr w:rsidR="002D6132" w:rsidRPr="00C34A7B" w14:paraId="4615F3B2" w14:textId="77777777" w:rsidTr="00234B2C">
        <w:trPr>
          <w:trHeight w:val="548"/>
        </w:trPr>
        <w:tc>
          <w:tcPr>
            <w:tcW w:w="3856" w:type="dxa"/>
            <w:vMerge w:val="restart"/>
            <w:vAlign w:val="center"/>
          </w:tcPr>
          <w:p w14:paraId="6B6BACEA" w14:textId="77777777" w:rsidR="002D6132" w:rsidRPr="00C34A7B" w:rsidRDefault="002D6132" w:rsidP="008B2145">
            <w:pPr>
              <w:tabs>
                <w:tab w:val="center" w:pos="8400"/>
              </w:tabs>
              <w:spacing w:line="360" w:lineRule="auto"/>
              <w:ind w:right="-51" w:firstLine="0"/>
              <w:jc w:val="center"/>
              <w:rPr>
                <w:bCs/>
                <w:szCs w:val="24"/>
              </w:rPr>
            </w:pPr>
            <w:r w:rsidRPr="00C34A7B">
              <w:rPr>
                <w:bCs/>
                <w:szCs w:val="24"/>
              </w:rPr>
              <w:t>Населенный пункт</w:t>
            </w:r>
          </w:p>
        </w:tc>
        <w:tc>
          <w:tcPr>
            <w:tcW w:w="5926" w:type="dxa"/>
            <w:gridSpan w:val="3"/>
            <w:vAlign w:val="center"/>
          </w:tcPr>
          <w:p w14:paraId="1CD5832C" w14:textId="77777777" w:rsidR="002D6132" w:rsidRPr="00C34A7B" w:rsidRDefault="00A9680A" w:rsidP="00A9680A">
            <w:pPr>
              <w:tabs>
                <w:tab w:val="center" w:pos="8400"/>
              </w:tabs>
              <w:spacing w:line="240" w:lineRule="auto"/>
              <w:ind w:right="-51" w:firstLine="0"/>
              <w:jc w:val="center"/>
              <w:rPr>
                <w:bCs/>
                <w:szCs w:val="24"/>
              </w:rPr>
            </w:pPr>
            <w:r w:rsidRPr="00C34A7B">
              <w:rPr>
                <w:szCs w:val="24"/>
              </w:rPr>
              <w:t xml:space="preserve">Минимальный уровень обеспеченности населения </w:t>
            </w:r>
            <w:r w:rsidRPr="00C34A7B">
              <w:rPr>
                <w:bCs/>
                <w:szCs w:val="24"/>
              </w:rPr>
              <w:t>озеленённой территорией</w:t>
            </w:r>
            <w:r w:rsidR="002D6132" w:rsidRPr="00C34A7B">
              <w:rPr>
                <w:bCs/>
                <w:szCs w:val="24"/>
              </w:rPr>
              <w:t xml:space="preserve">, </w:t>
            </w:r>
            <w:r w:rsidR="002D6132" w:rsidRPr="00C34A7B">
              <w:rPr>
                <w:szCs w:val="24"/>
              </w:rPr>
              <w:t>м</w:t>
            </w:r>
            <w:r w:rsidR="002D6132" w:rsidRPr="00C34A7B">
              <w:rPr>
                <w:szCs w:val="24"/>
                <w:vertAlign w:val="superscript"/>
              </w:rPr>
              <w:t>2</w:t>
            </w:r>
            <w:r w:rsidR="002D6132" w:rsidRPr="00C34A7B">
              <w:rPr>
                <w:bCs/>
                <w:szCs w:val="24"/>
              </w:rPr>
              <w:t>/чел.</w:t>
            </w:r>
          </w:p>
        </w:tc>
      </w:tr>
      <w:tr w:rsidR="002D6132" w:rsidRPr="00C34A7B" w14:paraId="400160CE" w14:textId="77777777" w:rsidTr="00234B2C">
        <w:tc>
          <w:tcPr>
            <w:tcW w:w="3856" w:type="dxa"/>
            <w:vMerge/>
            <w:vAlign w:val="center"/>
          </w:tcPr>
          <w:p w14:paraId="5332BCCB" w14:textId="77777777" w:rsidR="002D6132" w:rsidRPr="00C34A7B" w:rsidRDefault="002D6132" w:rsidP="008B2145">
            <w:pPr>
              <w:tabs>
                <w:tab w:val="center" w:pos="8400"/>
              </w:tabs>
              <w:spacing w:line="360" w:lineRule="auto"/>
              <w:ind w:right="-51" w:firstLine="0"/>
              <w:rPr>
                <w:bCs/>
                <w:szCs w:val="24"/>
              </w:rPr>
            </w:pPr>
          </w:p>
        </w:tc>
        <w:tc>
          <w:tcPr>
            <w:tcW w:w="1881" w:type="dxa"/>
            <w:vAlign w:val="center"/>
          </w:tcPr>
          <w:p w14:paraId="5C819C60" w14:textId="77777777" w:rsidR="002D6132" w:rsidRPr="00C34A7B" w:rsidRDefault="002D6132" w:rsidP="00A9680A">
            <w:pPr>
              <w:autoSpaceDE/>
              <w:autoSpaceDN/>
              <w:adjustRightInd/>
              <w:spacing w:line="240" w:lineRule="auto"/>
              <w:ind w:firstLine="0"/>
              <w:jc w:val="center"/>
              <w:rPr>
                <w:bCs/>
                <w:szCs w:val="24"/>
              </w:rPr>
            </w:pPr>
            <w:r w:rsidRPr="00C34A7B">
              <w:rPr>
                <w:bCs/>
                <w:szCs w:val="24"/>
              </w:rPr>
              <w:t xml:space="preserve">в границах </w:t>
            </w:r>
            <w:r w:rsidR="00F67F4B" w:rsidRPr="00C34A7B">
              <w:rPr>
                <w:szCs w:val="24"/>
              </w:rPr>
              <w:t>жилого</w:t>
            </w:r>
            <w:r w:rsidR="00F67F4B" w:rsidRPr="00C34A7B">
              <w:rPr>
                <w:bCs/>
                <w:szCs w:val="24"/>
              </w:rPr>
              <w:t xml:space="preserve"> </w:t>
            </w:r>
            <w:r w:rsidRPr="00C34A7B">
              <w:rPr>
                <w:bCs/>
                <w:szCs w:val="24"/>
              </w:rPr>
              <w:t>квартала</w:t>
            </w:r>
          </w:p>
        </w:tc>
        <w:tc>
          <w:tcPr>
            <w:tcW w:w="1984" w:type="dxa"/>
            <w:vAlign w:val="center"/>
          </w:tcPr>
          <w:p w14:paraId="7358E68A" w14:textId="77777777" w:rsidR="002D6132" w:rsidRPr="00C34A7B" w:rsidRDefault="002D6132" w:rsidP="00A9680A">
            <w:pPr>
              <w:autoSpaceDE/>
              <w:autoSpaceDN/>
              <w:adjustRightInd/>
              <w:spacing w:line="240" w:lineRule="auto"/>
              <w:ind w:firstLine="0"/>
              <w:jc w:val="center"/>
              <w:rPr>
                <w:bCs/>
                <w:szCs w:val="24"/>
              </w:rPr>
            </w:pPr>
            <w:r w:rsidRPr="00C34A7B">
              <w:rPr>
                <w:bCs/>
                <w:szCs w:val="24"/>
              </w:rPr>
              <w:t>в границах жилого района</w:t>
            </w:r>
          </w:p>
        </w:tc>
        <w:tc>
          <w:tcPr>
            <w:tcW w:w="2061" w:type="dxa"/>
            <w:vAlign w:val="center"/>
          </w:tcPr>
          <w:p w14:paraId="349129E7" w14:textId="77777777" w:rsidR="002D6132" w:rsidRPr="00C34A7B" w:rsidRDefault="002D6132" w:rsidP="00A9680A">
            <w:pPr>
              <w:autoSpaceDE/>
              <w:autoSpaceDN/>
              <w:adjustRightInd/>
              <w:spacing w:line="240" w:lineRule="auto"/>
              <w:ind w:firstLine="33"/>
              <w:jc w:val="center"/>
              <w:rPr>
                <w:bCs/>
                <w:szCs w:val="24"/>
              </w:rPr>
            </w:pPr>
            <w:r w:rsidRPr="00C34A7B">
              <w:rPr>
                <w:bCs/>
                <w:szCs w:val="24"/>
              </w:rPr>
              <w:t xml:space="preserve">в границах </w:t>
            </w:r>
            <w:r w:rsidR="002F5E56" w:rsidRPr="00C34A7B">
              <w:rPr>
                <w:bCs/>
                <w:szCs w:val="24"/>
              </w:rPr>
              <w:t>населен</w:t>
            </w:r>
            <w:r w:rsidRPr="00C34A7B">
              <w:rPr>
                <w:bCs/>
                <w:szCs w:val="24"/>
              </w:rPr>
              <w:t>ного пункта</w:t>
            </w:r>
          </w:p>
        </w:tc>
      </w:tr>
      <w:tr w:rsidR="007C0E3D" w:rsidRPr="00C34A7B" w14:paraId="322B698E" w14:textId="77777777" w:rsidTr="00234B2C">
        <w:trPr>
          <w:trHeight w:val="460"/>
        </w:trPr>
        <w:tc>
          <w:tcPr>
            <w:tcW w:w="3856" w:type="dxa"/>
            <w:vAlign w:val="center"/>
          </w:tcPr>
          <w:p w14:paraId="0FEB892B" w14:textId="2FDC55E9" w:rsidR="007C0E3D" w:rsidRPr="00C34A7B" w:rsidRDefault="007C0E3D" w:rsidP="004F0B9B">
            <w:pPr>
              <w:tabs>
                <w:tab w:val="center" w:pos="8400"/>
              </w:tabs>
              <w:spacing w:line="240" w:lineRule="auto"/>
              <w:ind w:right="-51" w:firstLine="0"/>
              <w:jc w:val="left"/>
              <w:rPr>
                <w:bCs/>
                <w:szCs w:val="24"/>
              </w:rPr>
            </w:pPr>
            <w:r w:rsidRPr="00C34A7B">
              <w:rPr>
                <w:bCs/>
                <w:szCs w:val="24"/>
              </w:rPr>
              <w:t xml:space="preserve">Город </w:t>
            </w:r>
            <w:r w:rsidR="007C7305" w:rsidRPr="00C34A7B">
              <w:rPr>
                <w:bCs/>
                <w:szCs w:val="24"/>
              </w:rPr>
              <w:t>Сергиев Посад</w:t>
            </w:r>
            <w:r w:rsidRPr="00C34A7B">
              <w:rPr>
                <w:bCs/>
                <w:szCs w:val="24"/>
              </w:rPr>
              <w:t xml:space="preserve"> </w:t>
            </w:r>
          </w:p>
        </w:tc>
        <w:tc>
          <w:tcPr>
            <w:tcW w:w="1881" w:type="dxa"/>
            <w:vAlign w:val="center"/>
          </w:tcPr>
          <w:p w14:paraId="59F9F14A" w14:textId="1FA0A73B" w:rsidR="007C0E3D" w:rsidRPr="00C34A7B" w:rsidRDefault="00343C98" w:rsidP="007C0E3D">
            <w:pPr>
              <w:autoSpaceDE/>
              <w:autoSpaceDN/>
              <w:adjustRightInd/>
              <w:ind w:firstLine="0"/>
              <w:jc w:val="center"/>
              <w:rPr>
                <w:szCs w:val="24"/>
              </w:rPr>
            </w:pPr>
            <w:r w:rsidRPr="00C34A7B">
              <w:rPr>
                <w:szCs w:val="24"/>
              </w:rPr>
              <w:t>7,1</w:t>
            </w:r>
          </w:p>
        </w:tc>
        <w:tc>
          <w:tcPr>
            <w:tcW w:w="1984" w:type="dxa"/>
            <w:vAlign w:val="center"/>
          </w:tcPr>
          <w:p w14:paraId="64AA8656" w14:textId="144D1F3D" w:rsidR="007C0E3D" w:rsidRPr="00C34A7B" w:rsidRDefault="00343C98" w:rsidP="007C0E3D">
            <w:pPr>
              <w:autoSpaceDE/>
              <w:autoSpaceDN/>
              <w:adjustRightInd/>
              <w:ind w:firstLine="0"/>
              <w:jc w:val="center"/>
              <w:rPr>
                <w:szCs w:val="24"/>
              </w:rPr>
            </w:pPr>
            <w:r w:rsidRPr="00C34A7B">
              <w:rPr>
                <w:szCs w:val="24"/>
              </w:rPr>
              <w:t>14,8</w:t>
            </w:r>
            <w:r w:rsidR="007C0E3D" w:rsidRPr="00C34A7B">
              <w:rPr>
                <w:szCs w:val="24"/>
              </w:rPr>
              <w:t xml:space="preserve"> (</w:t>
            </w:r>
            <w:r w:rsidR="009C2A47" w:rsidRPr="00C34A7B">
              <w:rPr>
                <w:szCs w:val="24"/>
              </w:rPr>
              <w:t>5,2</w:t>
            </w:r>
            <w:r w:rsidR="007C0E3D" w:rsidRPr="00C34A7B">
              <w:rPr>
                <w:szCs w:val="24"/>
              </w:rPr>
              <w:t>)</w:t>
            </w:r>
          </w:p>
        </w:tc>
        <w:tc>
          <w:tcPr>
            <w:tcW w:w="2061" w:type="dxa"/>
            <w:vAlign w:val="center"/>
          </w:tcPr>
          <w:p w14:paraId="7CF08501" w14:textId="1F05E689" w:rsidR="007C0E3D" w:rsidRPr="00C34A7B" w:rsidRDefault="007C0E3D" w:rsidP="007C0E3D">
            <w:pPr>
              <w:autoSpaceDE/>
              <w:autoSpaceDN/>
              <w:adjustRightInd/>
              <w:ind w:firstLine="0"/>
              <w:jc w:val="center"/>
              <w:rPr>
                <w:szCs w:val="24"/>
              </w:rPr>
            </w:pPr>
            <w:r w:rsidRPr="00C34A7B">
              <w:rPr>
                <w:szCs w:val="24"/>
              </w:rPr>
              <w:t>2</w:t>
            </w:r>
            <w:r w:rsidR="00343C98" w:rsidRPr="00C34A7B">
              <w:rPr>
                <w:szCs w:val="24"/>
              </w:rPr>
              <w:t>6</w:t>
            </w:r>
            <w:r w:rsidRPr="00C34A7B">
              <w:rPr>
                <w:szCs w:val="24"/>
              </w:rPr>
              <w:t>,</w:t>
            </w:r>
            <w:r w:rsidR="00343C98" w:rsidRPr="00C34A7B">
              <w:rPr>
                <w:szCs w:val="24"/>
              </w:rPr>
              <w:t>5</w:t>
            </w:r>
            <w:r w:rsidRPr="00C34A7B">
              <w:rPr>
                <w:szCs w:val="24"/>
              </w:rPr>
              <w:t xml:space="preserve"> (1</w:t>
            </w:r>
            <w:r w:rsidR="009C2A47" w:rsidRPr="00C34A7B">
              <w:rPr>
                <w:szCs w:val="24"/>
              </w:rPr>
              <w:t>6</w:t>
            </w:r>
            <w:r w:rsidRPr="00C34A7B">
              <w:rPr>
                <w:szCs w:val="24"/>
              </w:rPr>
              <w:t>,</w:t>
            </w:r>
            <w:r w:rsidR="009C2A47" w:rsidRPr="00C34A7B">
              <w:rPr>
                <w:szCs w:val="24"/>
              </w:rPr>
              <w:t>1</w:t>
            </w:r>
            <w:r w:rsidRPr="00C34A7B">
              <w:rPr>
                <w:szCs w:val="24"/>
              </w:rPr>
              <w:t>)</w:t>
            </w:r>
          </w:p>
        </w:tc>
      </w:tr>
      <w:tr w:rsidR="007C0E3D" w:rsidRPr="00C34A7B" w14:paraId="6E4342BC" w14:textId="77777777" w:rsidTr="00234B2C">
        <w:trPr>
          <w:trHeight w:val="460"/>
        </w:trPr>
        <w:tc>
          <w:tcPr>
            <w:tcW w:w="3856" w:type="dxa"/>
            <w:vAlign w:val="center"/>
          </w:tcPr>
          <w:p w14:paraId="467D3F88" w14:textId="11404C72" w:rsidR="007C0E3D" w:rsidRPr="00C34A7B" w:rsidRDefault="004F0B9B" w:rsidP="004F0B9B">
            <w:pPr>
              <w:tabs>
                <w:tab w:val="center" w:pos="8400"/>
              </w:tabs>
              <w:spacing w:line="240" w:lineRule="auto"/>
              <w:ind w:right="-51" w:firstLine="0"/>
              <w:jc w:val="left"/>
              <w:rPr>
                <w:bCs/>
                <w:szCs w:val="24"/>
              </w:rPr>
            </w:pPr>
            <w:r w:rsidRPr="00C34A7B">
              <w:rPr>
                <w:color w:val="000000"/>
                <w:szCs w:val="24"/>
              </w:rPr>
              <w:t>Город</w:t>
            </w:r>
            <w:r w:rsidRPr="00C34A7B">
              <w:rPr>
                <w:bCs/>
                <w:szCs w:val="24"/>
              </w:rPr>
              <w:t xml:space="preserve"> </w:t>
            </w:r>
            <w:r w:rsidR="00E34398" w:rsidRPr="00C34A7B">
              <w:rPr>
                <w:szCs w:val="24"/>
              </w:rPr>
              <w:t>Хотьково</w:t>
            </w:r>
          </w:p>
        </w:tc>
        <w:tc>
          <w:tcPr>
            <w:tcW w:w="1881" w:type="dxa"/>
            <w:vAlign w:val="center"/>
          </w:tcPr>
          <w:p w14:paraId="4DFB212B" w14:textId="45861DFB" w:rsidR="007C0E3D" w:rsidRPr="00C34A7B" w:rsidRDefault="007C0E3D" w:rsidP="007C0E3D">
            <w:pPr>
              <w:autoSpaceDE/>
              <w:autoSpaceDN/>
              <w:adjustRightInd/>
              <w:ind w:firstLine="0"/>
              <w:jc w:val="center"/>
              <w:rPr>
                <w:szCs w:val="24"/>
              </w:rPr>
            </w:pPr>
            <w:r w:rsidRPr="00C34A7B">
              <w:rPr>
                <w:szCs w:val="24"/>
              </w:rPr>
              <w:t>7,</w:t>
            </w:r>
            <w:r w:rsidR="00343C98" w:rsidRPr="00C34A7B">
              <w:rPr>
                <w:szCs w:val="24"/>
              </w:rPr>
              <w:t>9</w:t>
            </w:r>
          </w:p>
        </w:tc>
        <w:tc>
          <w:tcPr>
            <w:tcW w:w="1984" w:type="dxa"/>
            <w:vAlign w:val="center"/>
          </w:tcPr>
          <w:p w14:paraId="36344384" w14:textId="26E58ACB" w:rsidR="007C0E3D" w:rsidRPr="00C34A7B" w:rsidRDefault="007C0E3D" w:rsidP="007C0E3D">
            <w:pPr>
              <w:autoSpaceDE/>
              <w:autoSpaceDN/>
              <w:adjustRightInd/>
              <w:ind w:firstLine="0"/>
              <w:jc w:val="center"/>
              <w:rPr>
                <w:szCs w:val="24"/>
              </w:rPr>
            </w:pPr>
            <w:r w:rsidRPr="00C34A7B">
              <w:rPr>
                <w:szCs w:val="24"/>
              </w:rPr>
              <w:t>1</w:t>
            </w:r>
            <w:r w:rsidR="00343C98" w:rsidRPr="00C34A7B">
              <w:rPr>
                <w:szCs w:val="24"/>
              </w:rPr>
              <w:t>6</w:t>
            </w:r>
            <w:r w:rsidRPr="00C34A7B">
              <w:rPr>
                <w:szCs w:val="24"/>
              </w:rPr>
              <w:t>,</w:t>
            </w:r>
            <w:r w:rsidR="00343C98" w:rsidRPr="00C34A7B">
              <w:rPr>
                <w:szCs w:val="24"/>
              </w:rPr>
              <w:t>6</w:t>
            </w:r>
            <w:r w:rsidRPr="00C34A7B">
              <w:rPr>
                <w:szCs w:val="24"/>
              </w:rPr>
              <w:t xml:space="preserve"> (5,</w:t>
            </w:r>
            <w:r w:rsidR="009C2A47" w:rsidRPr="00C34A7B">
              <w:rPr>
                <w:szCs w:val="24"/>
              </w:rPr>
              <w:t>8</w:t>
            </w:r>
            <w:r w:rsidRPr="00C34A7B">
              <w:rPr>
                <w:szCs w:val="24"/>
              </w:rPr>
              <w:t>)</w:t>
            </w:r>
          </w:p>
        </w:tc>
        <w:tc>
          <w:tcPr>
            <w:tcW w:w="2061" w:type="dxa"/>
            <w:vAlign w:val="center"/>
          </w:tcPr>
          <w:p w14:paraId="0E0EF114" w14:textId="599CE08C" w:rsidR="007C0E3D" w:rsidRPr="00C34A7B" w:rsidRDefault="007C0E3D" w:rsidP="007C0E3D">
            <w:pPr>
              <w:autoSpaceDE/>
              <w:autoSpaceDN/>
              <w:adjustRightInd/>
              <w:ind w:firstLine="0"/>
              <w:jc w:val="center"/>
              <w:rPr>
                <w:szCs w:val="24"/>
              </w:rPr>
            </w:pPr>
            <w:r w:rsidRPr="00C34A7B">
              <w:rPr>
                <w:szCs w:val="24"/>
              </w:rPr>
              <w:t>2</w:t>
            </w:r>
            <w:r w:rsidR="00343C98" w:rsidRPr="00C34A7B">
              <w:rPr>
                <w:szCs w:val="24"/>
              </w:rPr>
              <w:t>7</w:t>
            </w:r>
            <w:r w:rsidRPr="00C34A7B">
              <w:rPr>
                <w:szCs w:val="24"/>
              </w:rPr>
              <w:t>,</w:t>
            </w:r>
            <w:r w:rsidR="00343C98" w:rsidRPr="00C34A7B">
              <w:rPr>
                <w:szCs w:val="24"/>
              </w:rPr>
              <w:t>4</w:t>
            </w:r>
            <w:r w:rsidRPr="00C34A7B">
              <w:rPr>
                <w:szCs w:val="24"/>
              </w:rPr>
              <w:t xml:space="preserve"> (15,</w:t>
            </w:r>
            <w:r w:rsidR="009C2A47" w:rsidRPr="00C34A7B">
              <w:rPr>
                <w:szCs w:val="24"/>
              </w:rPr>
              <w:t>9</w:t>
            </w:r>
            <w:r w:rsidRPr="00C34A7B">
              <w:rPr>
                <w:szCs w:val="24"/>
              </w:rPr>
              <w:t>)</w:t>
            </w:r>
          </w:p>
        </w:tc>
      </w:tr>
      <w:tr w:rsidR="002D0689" w:rsidRPr="00C34A7B" w14:paraId="242C46B1" w14:textId="77777777" w:rsidTr="00234B2C">
        <w:trPr>
          <w:trHeight w:val="460"/>
        </w:trPr>
        <w:tc>
          <w:tcPr>
            <w:tcW w:w="3856" w:type="dxa"/>
            <w:vAlign w:val="center"/>
          </w:tcPr>
          <w:p w14:paraId="78158335" w14:textId="75B72C83" w:rsidR="002D0689" w:rsidRPr="00C34A7B" w:rsidRDefault="002D0689" w:rsidP="004F0B9B">
            <w:pPr>
              <w:tabs>
                <w:tab w:val="center" w:pos="8400"/>
              </w:tabs>
              <w:spacing w:line="240" w:lineRule="auto"/>
              <w:ind w:right="-51" w:firstLine="0"/>
              <w:jc w:val="left"/>
              <w:rPr>
                <w:color w:val="000000"/>
                <w:szCs w:val="24"/>
              </w:rPr>
            </w:pPr>
            <w:r w:rsidRPr="00C34A7B">
              <w:rPr>
                <w:color w:val="000000"/>
                <w:szCs w:val="24"/>
              </w:rPr>
              <w:t>Город</w:t>
            </w:r>
            <w:r w:rsidR="00160DF3" w:rsidRPr="00C34A7B">
              <w:rPr>
                <w:color w:val="000000"/>
                <w:szCs w:val="24"/>
              </w:rPr>
              <w:t>а</w:t>
            </w:r>
            <w:r w:rsidRPr="00C34A7B">
              <w:rPr>
                <w:bCs/>
                <w:szCs w:val="24"/>
              </w:rPr>
              <w:t xml:space="preserve"> </w:t>
            </w:r>
            <w:r w:rsidR="00160DF3" w:rsidRPr="00C34A7B">
              <w:rPr>
                <w:szCs w:val="24"/>
              </w:rPr>
              <w:t>Краснозаводск, Пересвет</w:t>
            </w:r>
            <w:r w:rsidRPr="00C34A7B">
              <w:rPr>
                <w:szCs w:val="24"/>
              </w:rPr>
              <w:t xml:space="preserve"> </w:t>
            </w:r>
          </w:p>
        </w:tc>
        <w:tc>
          <w:tcPr>
            <w:tcW w:w="1881" w:type="dxa"/>
            <w:vAlign w:val="center"/>
          </w:tcPr>
          <w:p w14:paraId="6C578229" w14:textId="40F2C717" w:rsidR="002D0689" w:rsidRPr="00C34A7B" w:rsidRDefault="00343C98" w:rsidP="007C0E3D">
            <w:pPr>
              <w:autoSpaceDE/>
              <w:autoSpaceDN/>
              <w:adjustRightInd/>
              <w:ind w:firstLine="0"/>
              <w:jc w:val="center"/>
              <w:rPr>
                <w:szCs w:val="24"/>
              </w:rPr>
            </w:pPr>
            <w:r w:rsidRPr="00C34A7B">
              <w:rPr>
                <w:szCs w:val="24"/>
              </w:rPr>
              <w:t>8,2</w:t>
            </w:r>
          </w:p>
        </w:tc>
        <w:tc>
          <w:tcPr>
            <w:tcW w:w="1984" w:type="dxa"/>
            <w:vAlign w:val="center"/>
          </w:tcPr>
          <w:p w14:paraId="74294D1C" w14:textId="6E278386" w:rsidR="002D0689" w:rsidRPr="00C34A7B" w:rsidRDefault="00343C98" w:rsidP="007C0E3D">
            <w:pPr>
              <w:autoSpaceDE/>
              <w:autoSpaceDN/>
              <w:adjustRightInd/>
              <w:ind w:firstLine="0"/>
              <w:jc w:val="center"/>
              <w:rPr>
                <w:szCs w:val="24"/>
              </w:rPr>
            </w:pPr>
            <w:r w:rsidRPr="00C34A7B">
              <w:rPr>
                <w:szCs w:val="24"/>
              </w:rPr>
              <w:t>17,1</w:t>
            </w:r>
            <w:r w:rsidR="00F11783" w:rsidRPr="00C34A7B">
              <w:rPr>
                <w:szCs w:val="24"/>
              </w:rPr>
              <w:t xml:space="preserve"> </w:t>
            </w:r>
            <w:r w:rsidR="00713222" w:rsidRPr="00C34A7B">
              <w:rPr>
                <w:szCs w:val="24"/>
              </w:rPr>
              <w:t>(6,0)</w:t>
            </w:r>
          </w:p>
        </w:tc>
        <w:tc>
          <w:tcPr>
            <w:tcW w:w="2061" w:type="dxa"/>
            <w:vAlign w:val="center"/>
          </w:tcPr>
          <w:p w14:paraId="6F8032DD" w14:textId="40F9BC1D" w:rsidR="002D0689" w:rsidRPr="00C34A7B" w:rsidRDefault="00F11783" w:rsidP="007C0E3D">
            <w:pPr>
              <w:autoSpaceDE/>
              <w:autoSpaceDN/>
              <w:adjustRightInd/>
              <w:ind w:firstLine="0"/>
              <w:jc w:val="center"/>
              <w:rPr>
                <w:szCs w:val="24"/>
              </w:rPr>
            </w:pPr>
            <w:r w:rsidRPr="00C34A7B">
              <w:rPr>
                <w:szCs w:val="24"/>
              </w:rPr>
              <w:t>27,</w:t>
            </w:r>
            <w:r w:rsidR="00343C98" w:rsidRPr="00C34A7B">
              <w:rPr>
                <w:szCs w:val="24"/>
              </w:rPr>
              <w:t>9</w:t>
            </w:r>
            <w:r w:rsidRPr="00C34A7B">
              <w:rPr>
                <w:szCs w:val="24"/>
              </w:rPr>
              <w:t xml:space="preserve"> </w:t>
            </w:r>
            <w:r w:rsidR="00713222" w:rsidRPr="00C34A7B">
              <w:rPr>
                <w:szCs w:val="24"/>
              </w:rPr>
              <w:t>(16,1)</w:t>
            </w:r>
          </w:p>
        </w:tc>
      </w:tr>
      <w:tr w:rsidR="004161DE" w:rsidRPr="00C34A7B" w14:paraId="13F9E588" w14:textId="77777777" w:rsidTr="00234B2C">
        <w:trPr>
          <w:trHeight w:val="460"/>
        </w:trPr>
        <w:tc>
          <w:tcPr>
            <w:tcW w:w="3856" w:type="dxa"/>
            <w:vAlign w:val="center"/>
          </w:tcPr>
          <w:p w14:paraId="6D2DBBFA" w14:textId="17246842" w:rsidR="004161DE" w:rsidRPr="00C34A7B" w:rsidRDefault="004161DE" w:rsidP="004F0B9B">
            <w:pPr>
              <w:tabs>
                <w:tab w:val="center" w:pos="8400"/>
              </w:tabs>
              <w:spacing w:line="240" w:lineRule="auto"/>
              <w:ind w:right="-51" w:firstLine="0"/>
              <w:jc w:val="left"/>
              <w:rPr>
                <w:color w:val="000000"/>
                <w:szCs w:val="24"/>
              </w:rPr>
            </w:pPr>
            <w:r w:rsidRPr="00C34A7B">
              <w:rPr>
                <w:szCs w:val="24"/>
              </w:rPr>
              <w:t>Рабочие поселки</w:t>
            </w:r>
            <w:r w:rsidRPr="00C34A7B">
              <w:rPr>
                <w:rFonts w:ascii="Arial" w:hAnsi="Arial" w:cs="Arial"/>
                <w:color w:val="212121"/>
                <w:szCs w:val="24"/>
              </w:rPr>
              <w:t xml:space="preserve"> </w:t>
            </w:r>
            <w:r w:rsidRPr="00C34A7B">
              <w:rPr>
                <w:color w:val="212121"/>
                <w:szCs w:val="24"/>
              </w:rPr>
              <w:t xml:space="preserve">Богородское и </w:t>
            </w:r>
            <w:proofErr w:type="spellStart"/>
            <w:r w:rsidRPr="00C34A7B">
              <w:rPr>
                <w:color w:val="212121"/>
                <w:szCs w:val="24"/>
              </w:rPr>
              <w:t>Скоропусковский</w:t>
            </w:r>
            <w:proofErr w:type="spellEnd"/>
          </w:p>
        </w:tc>
        <w:tc>
          <w:tcPr>
            <w:tcW w:w="1881" w:type="dxa"/>
            <w:vAlign w:val="center"/>
          </w:tcPr>
          <w:p w14:paraId="0E9154F1" w14:textId="5EE96A3F" w:rsidR="004161DE" w:rsidRPr="00C34A7B" w:rsidRDefault="004161DE" w:rsidP="007C0E3D">
            <w:pPr>
              <w:autoSpaceDE/>
              <w:autoSpaceDN/>
              <w:adjustRightInd/>
              <w:ind w:firstLine="0"/>
              <w:jc w:val="center"/>
              <w:rPr>
                <w:szCs w:val="24"/>
              </w:rPr>
            </w:pPr>
            <w:r w:rsidRPr="00C34A7B">
              <w:rPr>
                <w:szCs w:val="24"/>
              </w:rPr>
              <w:t>8,2</w:t>
            </w:r>
          </w:p>
        </w:tc>
        <w:tc>
          <w:tcPr>
            <w:tcW w:w="1984" w:type="dxa"/>
            <w:vAlign w:val="center"/>
          </w:tcPr>
          <w:p w14:paraId="78746369" w14:textId="71EA14CB" w:rsidR="004161DE" w:rsidRPr="00C34A7B" w:rsidRDefault="004161DE" w:rsidP="007C0E3D">
            <w:pPr>
              <w:autoSpaceDE/>
              <w:autoSpaceDN/>
              <w:adjustRightInd/>
              <w:ind w:firstLine="0"/>
              <w:jc w:val="center"/>
              <w:rPr>
                <w:szCs w:val="24"/>
              </w:rPr>
            </w:pPr>
            <w:r w:rsidRPr="00C34A7B">
              <w:rPr>
                <w:szCs w:val="24"/>
              </w:rPr>
              <w:t>17,1 (</w:t>
            </w:r>
            <w:r w:rsidR="00B83368" w:rsidRPr="00C34A7B">
              <w:rPr>
                <w:szCs w:val="24"/>
              </w:rPr>
              <w:t>6,0</w:t>
            </w:r>
            <w:r w:rsidRPr="00C34A7B">
              <w:rPr>
                <w:szCs w:val="24"/>
              </w:rPr>
              <w:t>)</w:t>
            </w:r>
          </w:p>
        </w:tc>
        <w:tc>
          <w:tcPr>
            <w:tcW w:w="2061" w:type="dxa"/>
            <w:vAlign w:val="center"/>
          </w:tcPr>
          <w:p w14:paraId="2416A663" w14:textId="4A3DCB27" w:rsidR="004161DE" w:rsidRPr="00C34A7B" w:rsidRDefault="004161DE" w:rsidP="007C0E3D">
            <w:pPr>
              <w:autoSpaceDE/>
              <w:autoSpaceDN/>
              <w:adjustRightInd/>
              <w:ind w:firstLine="0"/>
              <w:jc w:val="center"/>
              <w:rPr>
                <w:szCs w:val="24"/>
              </w:rPr>
            </w:pPr>
            <w:r w:rsidRPr="00C34A7B">
              <w:rPr>
                <w:szCs w:val="24"/>
              </w:rPr>
              <w:t>27,9 (</w:t>
            </w:r>
            <w:r w:rsidR="00B83368" w:rsidRPr="00C34A7B">
              <w:rPr>
                <w:szCs w:val="24"/>
              </w:rPr>
              <w:t>16,1</w:t>
            </w:r>
            <w:r w:rsidRPr="00C34A7B">
              <w:rPr>
                <w:szCs w:val="24"/>
              </w:rPr>
              <w:t>)</w:t>
            </w:r>
          </w:p>
        </w:tc>
      </w:tr>
      <w:tr w:rsidR="007C0E3D" w:rsidRPr="00C34A7B" w14:paraId="3C2494A4" w14:textId="77777777" w:rsidTr="00234B2C">
        <w:trPr>
          <w:trHeight w:val="460"/>
        </w:trPr>
        <w:tc>
          <w:tcPr>
            <w:tcW w:w="3856" w:type="dxa"/>
            <w:vAlign w:val="center"/>
          </w:tcPr>
          <w:p w14:paraId="25642886" w14:textId="77777777" w:rsidR="007C0E3D" w:rsidRPr="00C34A7B" w:rsidRDefault="007C0E3D" w:rsidP="004F0B9B">
            <w:pPr>
              <w:tabs>
                <w:tab w:val="center" w:pos="8400"/>
              </w:tabs>
              <w:spacing w:line="240" w:lineRule="auto"/>
              <w:ind w:right="-51" w:firstLine="0"/>
              <w:jc w:val="left"/>
              <w:rPr>
                <w:bCs/>
                <w:szCs w:val="24"/>
              </w:rPr>
            </w:pPr>
            <w:r w:rsidRPr="00C34A7B">
              <w:rPr>
                <w:szCs w:val="24"/>
              </w:rPr>
              <w:t>Сельские населенные пункты с численностью населения от 3 до 15 тыс. человек</w:t>
            </w:r>
          </w:p>
        </w:tc>
        <w:tc>
          <w:tcPr>
            <w:tcW w:w="1881" w:type="dxa"/>
            <w:vAlign w:val="center"/>
          </w:tcPr>
          <w:p w14:paraId="0E736AD5" w14:textId="3D71D727" w:rsidR="007C0E3D" w:rsidRPr="00C34A7B" w:rsidRDefault="00343C98" w:rsidP="007C0E3D">
            <w:pPr>
              <w:tabs>
                <w:tab w:val="center" w:pos="8400"/>
              </w:tabs>
              <w:spacing w:line="360" w:lineRule="auto"/>
              <w:ind w:right="-51" w:firstLine="0"/>
              <w:jc w:val="center"/>
              <w:rPr>
                <w:bCs/>
                <w:szCs w:val="24"/>
              </w:rPr>
            </w:pPr>
            <w:r w:rsidRPr="00C34A7B">
              <w:rPr>
                <w:szCs w:val="24"/>
              </w:rPr>
              <w:t>8,2</w:t>
            </w:r>
            <w:r w:rsidR="007C0E3D" w:rsidRPr="00C34A7B">
              <w:rPr>
                <w:bCs/>
                <w:szCs w:val="24"/>
              </w:rPr>
              <w:t>-</w:t>
            </w:r>
          </w:p>
        </w:tc>
        <w:tc>
          <w:tcPr>
            <w:tcW w:w="1984" w:type="dxa"/>
            <w:vAlign w:val="center"/>
          </w:tcPr>
          <w:p w14:paraId="7CD63229" w14:textId="77777777" w:rsidR="007C0E3D" w:rsidRPr="00C34A7B" w:rsidRDefault="007C0E3D" w:rsidP="007C0E3D">
            <w:pPr>
              <w:tabs>
                <w:tab w:val="center" w:pos="8400"/>
              </w:tabs>
              <w:spacing w:line="360" w:lineRule="auto"/>
              <w:ind w:right="-51" w:firstLine="0"/>
              <w:jc w:val="center"/>
              <w:rPr>
                <w:bCs/>
                <w:szCs w:val="24"/>
              </w:rPr>
            </w:pPr>
            <w:r w:rsidRPr="00C34A7B">
              <w:rPr>
                <w:bCs/>
                <w:szCs w:val="24"/>
              </w:rPr>
              <w:t>-</w:t>
            </w:r>
          </w:p>
        </w:tc>
        <w:tc>
          <w:tcPr>
            <w:tcW w:w="2061" w:type="dxa"/>
            <w:vAlign w:val="center"/>
          </w:tcPr>
          <w:p w14:paraId="404F455B" w14:textId="7123A421" w:rsidR="007C0E3D" w:rsidRPr="00C34A7B" w:rsidRDefault="007C0E3D" w:rsidP="007C0E3D">
            <w:pPr>
              <w:tabs>
                <w:tab w:val="center" w:pos="8400"/>
              </w:tabs>
              <w:spacing w:line="360" w:lineRule="auto"/>
              <w:ind w:right="-51" w:firstLine="0"/>
              <w:jc w:val="center"/>
              <w:rPr>
                <w:bCs/>
                <w:szCs w:val="24"/>
              </w:rPr>
            </w:pPr>
            <w:r w:rsidRPr="00C34A7B">
              <w:rPr>
                <w:szCs w:val="24"/>
              </w:rPr>
              <w:t>27,</w:t>
            </w:r>
            <w:r w:rsidR="00343C98" w:rsidRPr="00C34A7B">
              <w:rPr>
                <w:szCs w:val="24"/>
              </w:rPr>
              <w:t>9</w:t>
            </w:r>
            <w:r w:rsidRPr="00C34A7B">
              <w:rPr>
                <w:szCs w:val="24"/>
              </w:rPr>
              <w:t xml:space="preserve"> (</w:t>
            </w:r>
            <w:r w:rsidR="00B83368" w:rsidRPr="00C34A7B">
              <w:rPr>
                <w:szCs w:val="24"/>
              </w:rPr>
              <w:t>16,1</w:t>
            </w:r>
            <w:r w:rsidRPr="00C34A7B">
              <w:rPr>
                <w:szCs w:val="24"/>
              </w:rPr>
              <w:t>)</w:t>
            </w:r>
          </w:p>
        </w:tc>
      </w:tr>
      <w:tr w:rsidR="005A0CE3" w:rsidRPr="00C34A7B" w14:paraId="2FAFC097" w14:textId="77777777" w:rsidTr="00234B2C">
        <w:trPr>
          <w:trHeight w:val="425"/>
        </w:trPr>
        <w:tc>
          <w:tcPr>
            <w:tcW w:w="3856" w:type="dxa"/>
            <w:vAlign w:val="center"/>
          </w:tcPr>
          <w:p w14:paraId="62673696" w14:textId="77777777" w:rsidR="005A0CE3" w:rsidRPr="00C34A7B" w:rsidRDefault="005A0CE3" w:rsidP="004F0B9B">
            <w:pPr>
              <w:tabs>
                <w:tab w:val="center" w:pos="8400"/>
              </w:tabs>
              <w:spacing w:line="240" w:lineRule="auto"/>
              <w:ind w:right="-51" w:firstLine="0"/>
              <w:jc w:val="left"/>
              <w:rPr>
                <w:bCs/>
                <w:szCs w:val="24"/>
              </w:rPr>
            </w:pPr>
            <w:r w:rsidRPr="00C34A7B">
              <w:rPr>
                <w:szCs w:val="24"/>
              </w:rPr>
              <w:t>Сельские населенные пункты с численностью населения от 1 до 3 тыс. человек</w:t>
            </w:r>
          </w:p>
        </w:tc>
        <w:tc>
          <w:tcPr>
            <w:tcW w:w="1881" w:type="dxa"/>
            <w:vAlign w:val="center"/>
          </w:tcPr>
          <w:p w14:paraId="2CA5FE9F" w14:textId="1F3ECD66" w:rsidR="005A0CE3" w:rsidRPr="00C34A7B" w:rsidRDefault="005A0CE3" w:rsidP="00E15B4D">
            <w:pPr>
              <w:autoSpaceDE/>
              <w:autoSpaceDN/>
              <w:adjustRightInd/>
              <w:ind w:firstLine="0"/>
              <w:jc w:val="center"/>
              <w:rPr>
                <w:szCs w:val="24"/>
              </w:rPr>
            </w:pPr>
            <w:r w:rsidRPr="00C34A7B">
              <w:rPr>
                <w:szCs w:val="24"/>
              </w:rPr>
              <w:t>8,</w:t>
            </w:r>
            <w:r w:rsidR="00343C98" w:rsidRPr="00C34A7B">
              <w:rPr>
                <w:szCs w:val="24"/>
              </w:rPr>
              <w:t>3</w:t>
            </w:r>
          </w:p>
        </w:tc>
        <w:tc>
          <w:tcPr>
            <w:tcW w:w="1984" w:type="dxa"/>
            <w:vAlign w:val="center"/>
          </w:tcPr>
          <w:p w14:paraId="7725E357" w14:textId="77777777" w:rsidR="005A0CE3" w:rsidRPr="00C34A7B" w:rsidRDefault="005A0CE3" w:rsidP="00E15B4D">
            <w:pPr>
              <w:autoSpaceDE/>
              <w:autoSpaceDN/>
              <w:adjustRightInd/>
              <w:ind w:firstLine="0"/>
              <w:jc w:val="center"/>
              <w:rPr>
                <w:szCs w:val="24"/>
              </w:rPr>
            </w:pPr>
            <w:r w:rsidRPr="00C34A7B">
              <w:rPr>
                <w:szCs w:val="24"/>
              </w:rPr>
              <w:t>-</w:t>
            </w:r>
          </w:p>
        </w:tc>
        <w:tc>
          <w:tcPr>
            <w:tcW w:w="2061" w:type="dxa"/>
            <w:vAlign w:val="center"/>
          </w:tcPr>
          <w:p w14:paraId="038F68AF" w14:textId="747B52A7" w:rsidR="005A0CE3" w:rsidRPr="00C34A7B" w:rsidRDefault="005A0CE3" w:rsidP="004D78B8">
            <w:pPr>
              <w:autoSpaceDE/>
              <w:autoSpaceDN/>
              <w:adjustRightInd/>
              <w:ind w:firstLine="0"/>
              <w:jc w:val="center"/>
              <w:rPr>
                <w:szCs w:val="24"/>
              </w:rPr>
            </w:pPr>
            <w:r w:rsidRPr="00C34A7B">
              <w:rPr>
                <w:szCs w:val="24"/>
              </w:rPr>
              <w:t>25,</w:t>
            </w:r>
            <w:r w:rsidR="00343C98" w:rsidRPr="00C34A7B">
              <w:rPr>
                <w:szCs w:val="24"/>
              </w:rPr>
              <w:t>9</w:t>
            </w:r>
            <w:r w:rsidRPr="00C34A7B">
              <w:rPr>
                <w:szCs w:val="24"/>
              </w:rPr>
              <w:t xml:space="preserve"> (7,</w:t>
            </w:r>
            <w:r w:rsidR="004D78B8" w:rsidRPr="00C34A7B">
              <w:rPr>
                <w:szCs w:val="24"/>
              </w:rPr>
              <w:t>2</w:t>
            </w:r>
            <w:r w:rsidRPr="00C34A7B">
              <w:rPr>
                <w:szCs w:val="24"/>
              </w:rPr>
              <w:t>)</w:t>
            </w:r>
          </w:p>
        </w:tc>
      </w:tr>
      <w:tr w:rsidR="005A0CE3" w:rsidRPr="00C34A7B" w14:paraId="75565DA1" w14:textId="77777777" w:rsidTr="00234B2C">
        <w:trPr>
          <w:trHeight w:val="425"/>
        </w:trPr>
        <w:tc>
          <w:tcPr>
            <w:tcW w:w="3856" w:type="dxa"/>
            <w:vAlign w:val="center"/>
          </w:tcPr>
          <w:p w14:paraId="047C317B" w14:textId="77777777" w:rsidR="005A0CE3" w:rsidRPr="00C34A7B" w:rsidRDefault="005A0CE3" w:rsidP="004F0B9B">
            <w:pPr>
              <w:tabs>
                <w:tab w:val="center" w:pos="8400"/>
              </w:tabs>
              <w:spacing w:line="240" w:lineRule="auto"/>
              <w:ind w:right="-51" w:firstLine="0"/>
              <w:jc w:val="left"/>
              <w:rPr>
                <w:szCs w:val="24"/>
              </w:rPr>
            </w:pPr>
            <w:r w:rsidRPr="00C34A7B">
              <w:rPr>
                <w:szCs w:val="24"/>
              </w:rPr>
              <w:t>Сельские населенные пункты с численностью населения менее 1 тыс. человек</w:t>
            </w:r>
          </w:p>
        </w:tc>
        <w:tc>
          <w:tcPr>
            <w:tcW w:w="1881" w:type="dxa"/>
            <w:vAlign w:val="center"/>
          </w:tcPr>
          <w:p w14:paraId="2B83003F" w14:textId="77777777" w:rsidR="005A0CE3" w:rsidRPr="00C34A7B" w:rsidRDefault="005A0CE3" w:rsidP="00E15B4D">
            <w:pPr>
              <w:autoSpaceDE/>
              <w:autoSpaceDN/>
              <w:adjustRightInd/>
              <w:ind w:firstLine="0"/>
              <w:jc w:val="center"/>
              <w:rPr>
                <w:szCs w:val="24"/>
              </w:rPr>
            </w:pPr>
            <w:r w:rsidRPr="00C34A7B">
              <w:rPr>
                <w:szCs w:val="24"/>
              </w:rPr>
              <w:t>-</w:t>
            </w:r>
          </w:p>
        </w:tc>
        <w:tc>
          <w:tcPr>
            <w:tcW w:w="1984" w:type="dxa"/>
            <w:vAlign w:val="center"/>
          </w:tcPr>
          <w:p w14:paraId="5BAD2C14" w14:textId="77777777" w:rsidR="005A0CE3" w:rsidRPr="00C34A7B" w:rsidRDefault="005A0CE3" w:rsidP="00E15B4D">
            <w:pPr>
              <w:autoSpaceDE/>
              <w:autoSpaceDN/>
              <w:adjustRightInd/>
              <w:ind w:firstLine="0"/>
              <w:jc w:val="center"/>
              <w:rPr>
                <w:szCs w:val="24"/>
              </w:rPr>
            </w:pPr>
            <w:r w:rsidRPr="00C34A7B">
              <w:rPr>
                <w:szCs w:val="24"/>
              </w:rPr>
              <w:t>-</w:t>
            </w:r>
          </w:p>
        </w:tc>
        <w:tc>
          <w:tcPr>
            <w:tcW w:w="2061" w:type="dxa"/>
            <w:vAlign w:val="center"/>
          </w:tcPr>
          <w:p w14:paraId="1D80E824" w14:textId="77777777" w:rsidR="005A0CE3" w:rsidRPr="00C34A7B" w:rsidRDefault="005A0CE3" w:rsidP="004D78B8">
            <w:pPr>
              <w:autoSpaceDE/>
              <w:autoSpaceDN/>
              <w:adjustRightInd/>
              <w:ind w:firstLine="0"/>
              <w:jc w:val="center"/>
              <w:rPr>
                <w:szCs w:val="24"/>
              </w:rPr>
            </w:pPr>
            <w:r w:rsidRPr="00C34A7B">
              <w:rPr>
                <w:szCs w:val="24"/>
              </w:rPr>
              <w:t>22,8 (7,</w:t>
            </w:r>
            <w:r w:rsidR="004D78B8" w:rsidRPr="00C34A7B">
              <w:rPr>
                <w:szCs w:val="24"/>
              </w:rPr>
              <w:t>3</w:t>
            </w:r>
            <w:r w:rsidRPr="00C34A7B">
              <w:rPr>
                <w:szCs w:val="24"/>
              </w:rPr>
              <w:t>)</w:t>
            </w:r>
          </w:p>
        </w:tc>
      </w:tr>
    </w:tbl>
    <w:p w14:paraId="0D52DE4E" w14:textId="77777777" w:rsidR="00175F56" w:rsidRPr="00C34A7B" w:rsidRDefault="00175F56" w:rsidP="000A66D0">
      <w:pPr>
        <w:tabs>
          <w:tab w:val="center" w:pos="8400"/>
        </w:tabs>
        <w:spacing w:line="240" w:lineRule="auto"/>
        <w:ind w:right="-51" w:firstLine="567"/>
        <w:rPr>
          <w:bCs/>
          <w:sz w:val="22"/>
          <w:szCs w:val="22"/>
        </w:rPr>
      </w:pPr>
      <w:r w:rsidRPr="00C34A7B">
        <w:rPr>
          <w:bCs/>
          <w:sz w:val="22"/>
          <w:szCs w:val="22"/>
        </w:rPr>
        <w:t>Примечание: в скобках приведены значения для парков и озеленённых территорий общего пользования.</w:t>
      </w:r>
    </w:p>
    <w:p w14:paraId="3F2710B5" w14:textId="77777777" w:rsidR="00F106B3" w:rsidRPr="00C34A7B" w:rsidRDefault="00F106B3" w:rsidP="006643AB">
      <w:pPr>
        <w:tabs>
          <w:tab w:val="center" w:pos="8400"/>
        </w:tabs>
        <w:spacing w:line="240" w:lineRule="auto"/>
        <w:ind w:left="1418" w:right="-51" w:hanging="1418"/>
        <w:rPr>
          <w:bCs/>
          <w:szCs w:val="24"/>
        </w:rPr>
      </w:pPr>
    </w:p>
    <w:p w14:paraId="551961B7" w14:textId="53D11A9F" w:rsidR="00951195" w:rsidRPr="00C34A7B" w:rsidRDefault="00F106B3" w:rsidP="00951195">
      <w:pPr>
        <w:tabs>
          <w:tab w:val="left" w:pos="1080"/>
          <w:tab w:val="left" w:pos="1260"/>
          <w:tab w:val="center" w:pos="7950"/>
          <w:tab w:val="center" w:pos="9300"/>
          <w:tab w:val="center" w:pos="9375"/>
        </w:tabs>
        <w:spacing w:line="240" w:lineRule="auto"/>
        <w:ind w:right="96" w:firstLine="539"/>
        <w:rPr>
          <w:szCs w:val="24"/>
        </w:rPr>
      </w:pPr>
      <w:r w:rsidRPr="00C34A7B">
        <w:rPr>
          <w:szCs w:val="24"/>
        </w:rPr>
        <w:t>2.2.2. </w:t>
      </w:r>
      <w:r w:rsidR="00951195" w:rsidRPr="00C34A7B">
        <w:rPr>
          <w:szCs w:val="24"/>
        </w:rPr>
        <w:t>Площадь парков, за исключением детских, следует принимать для города Сергиев Посад 10 м</w:t>
      </w:r>
      <w:r w:rsidR="002B5BEE" w:rsidRPr="00C34A7B">
        <w:rPr>
          <w:szCs w:val="24"/>
          <w:vertAlign w:val="superscript"/>
        </w:rPr>
        <w:t>2</w:t>
      </w:r>
      <w:r w:rsidR="00951195" w:rsidRPr="00C34A7B">
        <w:rPr>
          <w:szCs w:val="24"/>
        </w:rPr>
        <w:t xml:space="preserve">/чел., для городов Краснозаводск, Пересвет и Хотьково - 7 </w:t>
      </w:r>
      <w:r w:rsidR="002B5BEE" w:rsidRPr="00C34A7B">
        <w:rPr>
          <w:szCs w:val="24"/>
        </w:rPr>
        <w:t>м</w:t>
      </w:r>
      <w:r w:rsidR="002B5BEE" w:rsidRPr="00C34A7B">
        <w:rPr>
          <w:szCs w:val="24"/>
          <w:vertAlign w:val="superscript"/>
        </w:rPr>
        <w:t>2</w:t>
      </w:r>
      <w:r w:rsidR="00951195" w:rsidRPr="00C34A7B">
        <w:rPr>
          <w:szCs w:val="24"/>
        </w:rPr>
        <w:t xml:space="preserve">/чел. Размеры детских парков рекомендуется принимать из расчета 0,5 </w:t>
      </w:r>
      <w:r w:rsidR="002B5BEE" w:rsidRPr="00C34A7B">
        <w:rPr>
          <w:szCs w:val="24"/>
        </w:rPr>
        <w:t>м</w:t>
      </w:r>
      <w:r w:rsidR="002B5BEE" w:rsidRPr="00C34A7B">
        <w:rPr>
          <w:szCs w:val="24"/>
          <w:vertAlign w:val="superscript"/>
        </w:rPr>
        <w:t>2</w:t>
      </w:r>
      <w:r w:rsidR="00951195" w:rsidRPr="00C34A7B">
        <w:rPr>
          <w:szCs w:val="24"/>
        </w:rPr>
        <w:t>/ чел., включая площадки и спортивные сооружения.</w:t>
      </w:r>
      <w:r w:rsidR="002B5BEE" w:rsidRPr="00C34A7B">
        <w:rPr>
          <w:szCs w:val="24"/>
        </w:rPr>
        <w:t xml:space="preserve"> </w:t>
      </w:r>
      <w:r w:rsidR="00951195" w:rsidRPr="00C34A7B">
        <w:rPr>
          <w:szCs w:val="24"/>
        </w:rPr>
        <w:t>В населенных пунктах с численностью населения до 3 тыс. человек площадь парка не может быть менее 0,9 га, с численностью населения до 1 тыс. человек - 0,5 га.</w:t>
      </w:r>
    </w:p>
    <w:p w14:paraId="4137DF21" w14:textId="2FD9FDBD" w:rsidR="00F106B3" w:rsidRPr="00C34A7B" w:rsidRDefault="00F106B3"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2.2.3.  Пешеходная доступность до ближайшего бульвара, сквера или парка в город</w:t>
      </w:r>
      <w:r w:rsidR="00FC2BD8" w:rsidRPr="00C34A7B">
        <w:rPr>
          <w:szCs w:val="24"/>
        </w:rPr>
        <w:t>ах</w:t>
      </w:r>
      <w:r w:rsidRPr="00C34A7B">
        <w:rPr>
          <w:szCs w:val="24"/>
        </w:rPr>
        <w:t xml:space="preserve"> </w:t>
      </w:r>
      <w:r w:rsidR="007C7305" w:rsidRPr="00C34A7B">
        <w:rPr>
          <w:szCs w:val="24"/>
        </w:rPr>
        <w:t>Сергиев Посад</w:t>
      </w:r>
      <w:r w:rsidR="005F48BE" w:rsidRPr="00C34A7B">
        <w:rPr>
          <w:szCs w:val="24"/>
        </w:rPr>
        <w:t xml:space="preserve">, </w:t>
      </w:r>
      <w:r w:rsidR="00160DF3" w:rsidRPr="00C34A7B">
        <w:rPr>
          <w:szCs w:val="24"/>
        </w:rPr>
        <w:t>Краснозаводск, Пересвет</w:t>
      </w:r>
      <w:r w:rsidR="00424503" w:rsidRPr="00C34A7B">
        <w:rPr>
          <w:szCs w:val="24"/>
        </w:rPr>
        <w:t xml:space="preserve"> и</w:t>
      </w:r>
      <w:r w:rsidR="005F48BE" w:rsidRPr="00C34A7B">
        <w:rPr>
          <w:szCs w:val="24"/>
        </w:rPr>
        <w:t xml:space="preserve"> </w:t>
      </w:r>
      <w:r w:rsidR="00E34398" w:rsidRPr="00C34A7B">
        <w:rPr>
          <w:szCs w:val="24"/>
        </w:rPr>
        <w:t>Хотьково</w:t>
      </w:r>
      <w:r w:rsidR="00424503" w:rsidRPr="00C34A7B">
        <w:rPr>
          <w:szCs w:val="24"/>
        </w:rPr>
        <w:t>, в рабочих поселках</w:t>
      </w:r>
      <w:r w:rsidR="00424503" w:rsidRPr="00C34A7B">
        <w:rPr>
          <w:rFonts w:ascii="Arial" w:hAnsi="Arial" w:cs="Arial"/>
          <w:color w:val="212121"/>
          <w:sz w:val="23"/>
          <w:szCs w:val="23"/>
        </w:rPr>
        <w:t xml:space="preserve"> </w:t>
      </w:r>
      <w:r w:rsidR="00424503" w:rsidRPr="00C34A7B">
        <w:rPr>
          <w:color w:val="212121"/>
          <w:szCs w:val="24"/>
        </w:rPr>
        <w:t xml:space="preserve">Богородское и </w:t>
      </w:r>
      <w:proofErr w:type="spellStart"/>
      <w:r w:rsidR="00424503" w:rsidRPr="00C34A7B">
        <w:rPr>
          <w:color w:val="212121"/>
          <w:szCs w:val="24"/>
        </w:rPr>
        <w:t>Скоропусковский</w:t>
      </w:r>
      <w:proofErr w:type="spellEnd"/>
      <w:r w:rsidR="00FC2BD8" w:rsidRPr="00C34A7B">
        <w:rPr>
          <w:szCs w:val="24"/>
        </w:rPr>
        <w:t xml:space="preserve"> </w:t>
      </w:r>
      <w:r w:rsidRPr="00C34A7B">
        <w:rPr>
          <w:szCs w:val="24"/>
        </w:rPr>
        <w:t>принимается:</w:t>
      </w:r>
    </w:p>
    <w:p w14:paraId="1777BF52" w14:textId="77777777" w:rsidR="00F106B3"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F106B3" w:rsidRPr="00C34A7B">
        <w:rPr>
          <w:szCs w:val="24"/>
        </w:rPr>
        <w:t>для жителей многоквартирных жилых домов не более 1,0 км;</w:t>
      </w:r>
    </w:p>
    <w:p w14:paraId="67F36775" w14:textId="77777777" w:rsidR="00F106B3"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F106B3" w:rsidRPr="00C34A7B">
        <w:rPr>
          <w:szCs w:val="24"/>
        </w:rPr>
        <w:t>для жителей блокированных и индивидуальных жилых домов не более 1,5 км.</w:t>
      </w:r>
    </w:p>
    <w:p w14:paraId="7FD4D5F5" w14:textId="77777777" w:rsidR="00175F56" w:rsidRPr="00C34A7B" w:rsidRDefault="00175F56"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2.2.4.  Для жителей сельского населенного пункта транспортная доступность зон массового отдыха населения, расположенных за границей населенного пункта, принимается не более </w:t>
      </w:r>
      <w:r w:rsidR="005F48BE" w:rsidRPr="00C34A7B">
        <w:rPr>
          <w:szCs w:val="24"/>
        </w:rPr>
        <w:t>2</w:t>
      </w:r>
      <w:r w:rsidRPr="00C34A7B">
        <w:rPr>
          <w:szCs w:val="24"/>
        </w:rPr>
        <w:t>0 минут.</w:t>
      </w:r>
    </w:p>
    <w:p w14:paraId="23210BC5" w14:textId="77777777" w:rsidR="00597CF5" w:rsidRPr="00C34A7B" w:rsidRDefault="00597CF5"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2.2.5. Нормативы интенсивности использования территорий рекреационного назначения характеризуются максимальной численностью единовременных посетителей рекреационных объектов, которая принимается для:</w:t>
      </w:r>
    </w:p>
    <w:p w14:paraId="45CD5078" w14:textId="77777777" w:rsidR="00597CF5"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597CF5" w:rsidRPr="00C34A7B">
        <w:rPr>
          <w:szCs w:val="24"/>
        </w:rPr>
        <w:t xml:space="preserve">городских пляжей 2000 </w:t>
      </w:r>
      <w:r w:rsidR="001674BC" w:rsidRPr="00C34A7B">
        <w:rPr>
          <w:szCs w:val="24"/>
        </w:rPr>
        <w:t>чел.</w:t>
      </w:r>
      <w:r w:rsidR="00597CF5" w:rsidRPr="00C34A7B">
        <w:rPr>
          <w:szCs w:val="24"/>
        </w:rPr>
        <w:t>/га;</w:t>
      </w:r>
    </w:p>
    <w:p w14:paraId="7094E581" w14:textId="77777777" w:rsidR="00597CF5"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597CF5" w:rsidRPr="00C34A7B">
        <w:rPr>
          <w:szCs w:val="24"/>
        </w:rPr>
        <w:t xml:space="preserve">городских парков 100 </w:t>
      </w:r>
      <w:r w:rsidR="001674BC" w:rsidRPr="00C34A7B">
        <w:rPr>
          <w:szCs w:val="24"/>
        </w:rPr>
        <w:t>чел.</w:t>
      </w:r>
      <w:r w:rsidR="00597CF5" w:rsidRPr="00C34A7B">
        <w:rPr>
          <w:szCs w:val="24"/>
        </w:rPr>
        <w:t>/га;</w:t>
      </w:r>
    </w:p>
    <w:p w14:paraId="1B3584DF" w14:textId="77777777" w:rsidR="00597CF5"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597CF5" w:rsidRPr="00C34A7B">
        <w:rPr>
          <w:szCs w:val="24"/>
        </w:rPr>
        <w:t xml:space="preserve">зон массового отдыха 70 </w:t>
      </w:r>
      <w:r w:rsidR="001674BC" w:rsidRPr="00C34A7B">
        <w:rPr>
          <w:szCs w:val="24"/>
        </w:rPr>
        <w:t>чел.</w:t>
      </w:r>
      <w:r w:rsidR="00597CF5" w:rsidRPr="00C34A7B">
        <w:rPr>
          <w:szCs w:val="24"/>
        </w:rPr>
        <w:t>/га;</w:t>
      </w:r>
    </w:p>
    <w:p w14:paraId="6F370DFD" w14:textId="77777777" w:rsidR="00597CF5"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597CF5" w:rsidRPr="00C34A7B">
        <w:rPr>
          <w:szCs w:val="24"/>
        </w:rPr>
        <w:t xml:space="preserve">лесопарков 20 </w:t>
      </w:r>
      <w:r w:rsidR="001674BC" w:rsidRPr="00C34A7B">
        <w:rPr>
          <w:szCs w:val="24"/>
        </w:rPr>
        <w:t>чел.</w:t>
      </w:r>
      <w:r w:rsidR="00597CF5" w:rsidRPr="00C34A7B">
        <w:rPr>
          <w:szCs w:val="24"/>
        </w:rPr>
        <w:t>/га;</w:t>
      </w:r>
    </w:p>
    <w:p w14:paraId="2E209ED8" w14:textId="77777777" w:rsidR="00597CF5"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597CF5" w:rsidRPr="00C34A7B">
        <w:rPr>
          <w:szCs w:val="24"/>
        </w:rPr>
        <w:t xml:space="preserve">городских лесов 3 </w:t>
      </w:r>
      <w:r w:rsidR="001674BC" w:rsidRPr="00C34A7B">
        <w:rPr>
          <w:szCs w:val="24"/>
        </w:rPr>
        <w:t>чел.</w:t>
      </w:r>
      <w:r w:rsidR="00597CF5" w:rsidRPr="00C34A7B">
        <w:rPr>
          <w:szCs w:val="24"/>
        </w:rPr>
        <w:t>/га.</w:t>
      </w:r>
    </w:p>
    <w:p w14:paraId="347A88BB" w14:textId="2F3CFFB2" w:rsidR="00597CF5" w:rsidRPr="00C34A7B" w:rsidRDefault="00597CF5"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2.2.6. Допустимое долевое распределение площадей территорий объектов рекреационного назначения, занятых зелеными насаждениями, элементами благоустройства, сооружениями и </w:t>
      </w:r>
      <w:r w:rsidRPr="00C34A7B">
        <w:rPr>
          <w:szCs w:val="24"/>
        </w:rPr>
        <w:lastRenderedPageBreak/>
        <w:t xml:space="preserve">застройкой, приведено в таблице </w:t>
      </w:r>
      <w:r w:rsidR="00560044" w:rsidRPr="00C34A7B">
        <w:rPr>
          <w:szCs w:val="24"/>
        </w:rPr>
        <w:t>5</w:t>
      </w:r>
      <w:r w:rsidRPr="00C34A7B">
        <w:rPr>
          <w:szCs w:val="24"/>
        </w:rPr>
        <w:t>.</w:t>
      </w:r>
    </w:p>
    <w:p w14:paraId="5BDC339E" w14:textId="3619D073" w:rsidR="00597CF5" w:rsidRPr="00C34A7B" w:rsidRDefault="00597CF5" w:rsidP="00887D57">
      <w:pPr>
        <w:spacing w:line="240" w:lineRule="auto"/>
        <w:jc w:val="right"/>
        <w:outlineLvl w:val="4"/>
        <w:rPr>
          <w:szCs w:val="24"/>
        </w:rPr>
      </w:pPr>
      <w:r w:rsidRPr="00C34A7B">
        <w:rPr>
          <w:szCs w:val="24"/>
        </w:rPr>
        <w:t xml:space="preserve">Таблица </w:t>
      </w:r>
      <w:r w:rsidR="00560044" w:rsidRPr="00C34A7B">
        <w:rPr>
          <w:szCs w:val="24"/>
        </w:rPr>
        <w:t>5</w:t>
      </w:r>
    </w:p>
    <w:tbl>
      <w:tblPr>
        <w:tblW w:w="0" w:type="auto"/>
        <w:tblInd w:w="149" w:type="dxa"/>
        <w:tblCellMar>
          <w:left w:w="0" w:type="dxa"/>
          <w:right w:w="0" w:type="dxa"/>
        </w:tblCellMar>
        <w:tblLook w:val="04A0" w:firstRow="1" w:lastRow="0" w:firstColumn="1" w:lastColumn="0" w:noHBand="0" w:noVBand="1"/>
      </w:tblPr>
      <w:tblGrid>
        <w:gridCol w:w="3812"/>
        <w:gridCol w:w="2268"/>
        <w:gridCol w:w="1843"/>
        <w:gridCol w:w="1811"/>
      </w:tblGrid>
      <w:tr w:rsidR="00597CF5" w:rsidRPr="00C34A7B" w14:paraId="328F0BED" w14:textId="77777777" w:rsidTr="00234B2C">
        <w:tc>
          <w:tcPr>
            <w:tcW w:w="3812"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29B50B64" w14:textId="77777777" w:rsidR="00597CF5" w:rsidRPr="00C34A7B" w:rsidRDefault="00597CF5" w:rsidP="00597CF5">
            <w:pPr>
              <w:spacing w:line="240" w:lineRule="auto"/>
              <w:jc w:val="center"/>
              <w:textAlignment w:val="baseline"/>
              <w:rPr>
                <w:color w:val="2D2D2D"/>
                <w:szCs w:val="24"/>
              </w:rPr>
            </w:pPr>
            <w:r w:rsidRPr="00C34A7B">
              <w:rPr>
                <w:color w:val="2D2D2D"/>
                <w:szCs w:val="24"/>
              </w:rPr>
              <w:t>Объекты рекреационного назначения</w:t>
            </w:r>
          </w:p>
        </w:tc>
        <w:tc>
          <w:tcPr>
            <w:tcW w:w="5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82D0C0" w14:textId="77777777" w:rsidR="00597CF5" w:rsidRPr="00C34A7B" w:rsidRDefault="00597CF5" w:rsidP="00E15B4D">
            <w:pPr>
              <w:spacing w:line="240" w:lineRule="auto"/>
              <w:textAlignment w:val="baseline"/>
              <w:rPr>
                <w:color w:val="2D2D2D"/>
                <w:szCs w:val="24"/>
              </w:rPr>
            </w:pPr>
            <w:r w:rsidRPr="00C34A7B">
              <w:rPr>
                <w:color w:val="2D2D2D"/>
                <w:szCs w:val="24"/>
              </w:rPr>
              <w:t>Доля от общей площади территории объекта, %</w:t>
            </w:r>
          </w:p>
        </w:tc>
      </w:tr>
      <w:tr w:rsidR="00597CF5" w:rsidRPr="00C34A7B" w14:paraId="645B8054" w14:textId="77777777" w:rsidTr="00234B2C">
        <w:tc>
          <w:tcPr>
            <w:tcW w:w="3812"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14:paraId="34C94316" w14:textId="77777777" w:rsidR="00597CF5" w:rsidRPr="00C34A7B" w:rsidRDefault="00597CF5" w:rsidP="00597CF5">
            <w:pPr>
              <w:spacing w:line="240" w:lineRule="auto"/>
              <w:jc w:val="center"/>
              <w:textAlignment w:val="baseline"/>
              <w:rPr>
                <w:color w:val="2D2D2D"/>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1F817B" w14:textId="77777777" w:rsidR="00597CF5" w:rsidRPr="00C34A7B" w:rsidRDefault="00597CF5" w:rsidP="00E15B4D">
            <w:pPr>
              <w:spacing w:line="240" w:lineRule="auto"/>
              <w:jc w:val="center"/>
              <w:textAlignment w:val="baseline"/>
              <w:rPr>
                <w:color w:val="2D2D2D"/>
                <w:szCs w:val="24"/>
              </w:rPr>
            </w:pPr>
            <w:r w:rsidRPr="00C34A7B">
              <w:rPr>
                <w:color w:val="2D2D2D"/>
                <w:szCs w:val="24"/>
              </w:rPr>
              <w:t>Территории зеленых насаждений и водоемов</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B70108"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Аллеи, дорожки, площадки</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F7656"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Застроенные территории</w:t>
            </w:r>
          </w:p>
        </w:tc>
      </w:tr>
      <w:tr w:rsidR="00597CF5" w:rsidRPr="00C34A7B" w14:paraId="52B8A5D9"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571479" w14:textId="77777777" w:rsidR="00597CF5" w:rsidRPr="00C34A7B" w:rsidRDefault="00597CF5" w:rsidP="00597CF5">
            <w:pPr>
              <w:spacing w:line="240" w:lineRule="auto"/>
              <w:ind w:firstLine="0"/>
              <w:jc w:val="left"/>
              <w:textAlignment w:val="baseline"/>
              <w:rPr>
                <w:color w:val="2D2D2D"/>
                <w:szCs w:val="24"/>
              </w:rPr>
            </w:pPr>
            <w:r w:rsidRPr="00C34A7B">
              <w:rPr>
                <w:color w:val="2D2D2D"/>
                <w:szCs w:val="24"/>
              </w:rPr>
              <w:t>Городские 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B92666" w14:textId="77777777" w:rsidR="00597CF5" w:rsidRPr="00C34A7B" w:rsidRDefault="00597CF5" w:rsidP="00E15B4D">
            <w:pPr>
              <w:spacing w:line="240" w:lineRule="auto"/>
              <w:ind w:firstLine="16"/>
              <w:jc w:val="center"/>
              <w:textAlignment w:val="baseline"/>
              <w:rPr>
                <w:color w:val="2D2D2D"/>
                <w:szCs w:val="24"/>
              </w:rPr>
            </w:pPr>
            <w:r w:rsidRPr="00C34A7B">
              <w:rPr>
                <w:color w:val="2D2D2D"/>
                <w:szCs w:val="24"/>
              </w:rPr>
              <w:t>65-70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02D2A0"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25-28</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57071D"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5-7</w:t>
            </w:r>
          </w:p>
        </w:tc>
      </w:tr>
      <w:tr w:rsidR="00597CF5" w:rsidRPr="00C34A7B" w14:paraId="524AFF45"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BF4629" w14:textId="77777777" w:rsidR="00597CF5" w:rsidRPr="00C34A7B" w:rsidRDefault="00597CF5" w:rsidP="00597CF5">
            <w:pPr>
              <w:spacing w:line="240" w:lineRule="auto"/>
              <w:ind w:firstLine="0"/>
              <w:jc w:val="left"/>
              <w:textAlignment w:val="baseline"/>
              <w:rPr>
                <w:color w:val="2D2D2D"/>
                <w:szCs w:val="24"/>
              </w:rPr>
            </w:pPr>
            <w:r w:rsidRPr="00C34A7B">
              <w:rPr>
                <w:color w:val="2D2D2D"/>
                <w:szCs w:val="24"/>
              </w:rPr>
              <w:t>Скверы, размещаемые:</w:t>
            </w:r>
            <w:r w:rsidRPr="00C34A7B">
              <w:rPr>
                <w:color w:val="2D2D2D"/>
                <w:szCs w:val="24"/>
              </w:rPr>
              <w:br/>
            </w:r>
            <w:r w:rsidR="00EF2B6A" w:rsidRPr="00C34A7B">
              <w:rPr>
                <w:color w:val="2D2D2D"/>
                <w:szCs w:val="24"/>
              </w:rPr>
              <w:t xml:space="preserve">– </w:t>
            </w:r>
            <w:r w:rsidRPr="00C34A7B">
              <w:rPr>
                <w:color w:val="2D2D2D"/>
                <w:szCs w:val="24"/>
              </w:rPr>
              <w:t>на улицах общегородского значения и площадях;</w:t>
            </w:r>
            <w:r w:rsidRPr="00C34A7B">
              <w:rPr>
                <w:color w:val="2D2D2D"/>
                <w:szCs w:val="24"/>
              </w:rPr>
              <w:br/>
            </w:r>
            <w:r w:rsidR="00EF2B6A" w:rsidRPr="00C34A7B">
              <w:rPr>
                <w:color w:val="2D2D2D"/>
                <w:szCs w:val="24"/>
              </w:rPr>
              <w:t xml:space="preserve">– </w:t>
            </w:r>
            <w:r w:rsidRPr="00C34A7B">
              <w:rPr>
                <w:color w:val="2D2D2D"/>
                <w:szCs w:val="24"/>
              </w:rPr>
              <w:t>в жилых районах, на улицах местного значения, перед отдельными зданиями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F33B95" w14:textId="77777777" w:rsidR="00597CF5" w:rsidRPr="00C34A7B" w:rsidRDefault="00597CF5" w:rsidP="00E15B4D">
            <w:pPr>
              <w:spacing w:line="240" w:lineRule="auto"/>
              <w:ind w:firstLine="16"/>
              <w:jc w:val="center"/>
              <w:textAlignment w:val="baseline"/>
              <w:rPr>
                <w:color w:val="2D2D2D"/>
                <w:szCs w:val="24"/>
              </w:rPr>
            </w:pPr>
          </w:p>
          <w:p w14:paraId="52418ECE" w14:textId="77777777" w:rsidR="00597CF5" w:rsidRPr="00C34A7B" w:rsidRDefault="00597CF5" w:rsidP="00E15B4D">
            <w:pPr>
              <w:spacing w:line="240" w:lineRule="auto"/>
              <w:ind w:firstLine="16"/>
              <w:jc w:val="center"/>
              <w:textAlignment w:val="baseline"/>
              <w:rPr>
                <w:color w:val="2D2D2D"/>
                <w:szCs w:val="24"/>
              </w:rPr>
            </w:pPr>
            <w:r w:rsidRPr="00C34A7B">
              <w:rPr>
                <w:color w:val="2D2D2D"/>
                <w:szCs w:val="24"/>
              </w:rPr>
              <w:t>60-75</w:t>
            </w:r>
            <w:r w:rsidRPr="00C34A7B">
              <w:rPr>
                <w:color w:val="2D2D2D"/>
                <w:szCs w:val="24"/>
              </w:rPr>
              <w:br/>
            </w:r>
          </w:p>
          <w:p w14:paraId="38106036" w14:textId="77777777" w:rsidR="00597CF5" w:rsidRPr="00C34A7B" w:rsidRDefault="00597CF5" w:rsidP="00E15B4D">
            <w:pPr>
              <w:spacing w:line="240" w:lineRule="auto"/>
              <w:ind w:firstLine="16"/>
              <w:jc w:val="center"/>
              <w:textAlignment w:val="baseline"/>
              <w:rPr>
                <w:color w:val="2D2D2D"/>
                <w:szCs w:val="24"/>
              </w:rPr>
            </w:pPr>
            <w:r w:rsidRPr="00C34A7B">
              <w:rPr>
                <w:color w:val="2D2D2D"/>
                <w:szCs w:val="24"/>
              </w:rPr>
              <w:t>70-80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47B641" w14:textId="77777777" w:rsidR="00597CF5" w:rsidRPr="00C34A7B" w:rsidRDefault="00597CF5" w:rsidP="00E15B4D">
            <w:pPr>
              <w:spacing w:line="240" w:lineRule="auto"/>
              <w:ind w:firstLine="0"/>
              <w:jc w:val="center"/>
              <w:textAlignment w:val="baseline"/>
              <w:rPr>
                <w:color w:val="2D2D2D"/>
                <w:szCs w:val="24"/>
              </w:rPr>
            </w:pPr>
          </w:p>
          <w:p w14:paraId="4527D61F"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25-40</w:t>
            </w:r>
            <w:r w:rsidRPr="00C34A7B">
              <w:rPr>
                <w:color w:val="2D2D2D"/>
                <w:szCs w:val="24"/>
              </w:rPr>
              <w:br/>
            </w:r>
          </w:p>
          <w:p w14:paraId="244E3C6E"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20-30</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710147"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w:t>
            </w:r>
          </w:p>
        </w:tc>
      </w:tr>
      <w:tr w:rsidR="00597CF5" w:rsidRPr="00C34A7B" w14:paraId="578049F6"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2FEB49" w14:textId="77777777" w:rsidR="00597CF5" w:rsidRPr="00C34A7B" w:rsidRDefault="00597CF5" w:rsidP="00597CF5">
            <w:pPr>
              <w:spacing w:line="240" w:lineRule="auto"/>
              <w:ind w:firstLine="0"/>
              <w:jc w:val="left"/>
              <w:textAlignment w:val="baseline"/>
              <w:rPr>
                <w:color w:val="2D2D2D"/>
                <w:szCs w:val="24"/>
              </w:rPr>
            </w:pPr>
            <w:r w:rsidRPr="00C34A7B">
              <w:rPr>
                <w:color w:val="2D2D2D"/>
                <w:szCs w:val="24"/>
              </w:rPr>
              <w:t>Бульвары шириной:</w:t>
            </w:r>
            <w:r w:rsidRPr="00C34A7B">
              <w:rPr>
                <w:color w:val="2D2D2D"/>
                <w:szCs w:val="24"/>
              </w:rPr>
              <w:br/>
              <w:t>15-24 м;</w:t>
            </w:r>
            <w:r w:rsidRPr="00C34A7B">
              <w:rPr>
                <w:color w:val="2D2D2D"/>
                <w:szCs w:val="24"/>
              </w:rPr>
              <w:br/>
              <w:t>25-50 м</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62149B" w14:textId="77777777" w:rsidR="00597CF5" w:rsidRPr="00C34A7B" w:rsidRDefault="00597CF5" w:rsidP="00E15B4D">
            <w:pPr>
              <w:spacing w:line="240" w:lineRule="auto"/>
              <w:ind w:firstLine="16"/>
              <w:jc w:val="center"/>
              <w:textAlignment w:val="baseline"/>
              <w:rPr>
                <w:color w:val="2D2D2D"/>
                <w:szCs w:val="24"/>
              </w:rPr>
            </w:pPr>
          </w:p>
          <w:p w14:paraId="04BD43EC" w14:textId="77777777" w:rsidR="00597CF5" w:rsidRPr="00C34A7B" w:rsidRDefault="00597CF5" w:rsidP="00E15B4D">
            <w:pPr>
              <w:spacing w:line="240" w:lineRule="auto"/>
              <w:ind w:firstLine="16"/>
              <w:jc w:val="center"/>
              <w:textAlignment w:val="baseline"/>
              <w:rPr>
                <w:color w:val="2D2D2D"/>
                <w:szCs w:val="24"/>
              </w:rPr>
            </w:pPr>
            <w:r w:rsidRPr="00C34A7B">
              <w:rPr>
                <w:color w:val="2D2D2D"/>
                <w:szCs w:val="24"/>
              </w:rPr>
              <w:t>70-75</w:t>
            </w:r>
            <w:r w:rsidRPr="00C34A7B">
              <w:rPr>
                <w:color w:val="2D2D2D"/>
                <w:szCs w:val="24"/>
              </w:rPr>
              <w:br/>
              <w:t>75-80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E35E64" w14:textId="77777777" w:rsidR="00597CF5" w:rsidRPr="00C34A7B" w:rsidRDefault="00597CF5" w:rsidP="00E15B4D">
            <w:pPr>
              <w:spacing w:line="240" w:lineRule="auto"/>
              <w:ind w:firstLine="0"/>
              <w:jc w:val="center"/>
              <w:textAlignment w:val="baseline"/>
              <w:rPr>
                <w:color w:val="2D2D2D"/>
                <w:szCs w:val="24"/>
              </w:rPr>
            </w:pPr>
          </w:p>
          <w:p w14:paraId="0CA9223C"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25-30</w:t>
            </w:r>
            <w:r w:rsidRPr="00C34A7B">
              <w:rPr>
                <w:color w:val="2D2D2D"/>
                <w:szCs w:val="24"/>
              </w:rPr>
              <w:br/>
              <w:t>17-23</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930DAB"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2-3</w:t>
            </w:r>
          </w:p>
        </w:tc>
      </w:tr>
      <w:tr w:rsidR="00597CF5" w:rsidRPr="00C34A7B" w14:paraId="704E0706"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A25155" w14:textId="77777777" w:rsidR="00597CF5" w:rsidRPr="00C34A7B" w:rsidRDefault="00597CF5" w:rsidP="00597CF5">
            <w:pPr>
              <w:spacing w:line="240" w:lineRule="auto"/>
              <w:ind w:firstLine="0"/>
              <w:jc w:val="left"/>
              <w:textAlignment w:val="baseline"/>
              <w:rPr>
                <w:color w:val="2D2D2D"/>
                <w:szCs w:val="24"/>
              </w:rPr>
            </w:pPr>
            <w:r w:rsidRPr="00C34A7B">
              <w:rPr>
                <w:color w:val="2D2D2D"/>
                <w:szCs w:val="24"/>
              </w:rPr>
              <w:t>Городские леса и лесопарки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172A75" w14:textId="77777777" w:rsidR="00597CF5" w:rsidRPr="00C34A7B" w:rsidRDefault="00597CF5" w:rsidP="00E15B4D">
            <w:pPr>
              <w:spacing w:line="240" w:lineRule="auto"/>
              <w:ind w:firstLine="16"/>
              <w:jc w:val="center"/>
              <w:textAlignment w:val="baseline"/>
              <w:rPr>
                <w:color w:val="2D2D2D"/>
                <w:szCs w:val="24"/>
              </w:rPr>
            </w:pPr>
            <w:r w:rsidRPr="00C34A7B">
              <w:rPr>
                <w:color w:val="2D2D2D"/>
                <w:szCs w:val="24"/>
              </w:rPr>
              <w:t>93-97</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C498A8"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2-5</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2129D2"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1-2</w:t>
            </w:r>
          </w:p>
        </w:tc>
      </w:tr>
    </w:tbl>
    <w:p w14:paraId="7C7051AF" w14:textId="77777777" w:rsidR="00597CF5" w:rsidRPr="00C34A7B" w:rsidRDefault="00597CF5" w:rsidP="00175F56">
      <w:pPr>
        <w:tabs>
          <w:tab w:val="left" w:pos="1080"/>
          <w:tab w:val="left" w:pos="1260"/>
          <w:tab w:val="center" w:pos="7950"/>
          <w:tab w:val="center" w:pos="9300"/>
          <w:tab w:val="center" w:pos="9375"/>
        </w:tabs>
        <w:spacing w:line="240" w:lineRule="auto"/>
        <w:ind w:right="99" w:firstLine="540"/>
        <w:rPr>
          <w:szCs w:val="24"/>
        </w:rPr>
      </w:pPr>
    </w:p>
    <w:p w14:paraId="21837C79" w14:textId="36CD8AF8" w:rsidR="007C47FA" w:rsidRPr="00C34A7B" w:rsidRDefault="007C47FA" w:rsidP="00A65879">
      <w:pPr>
        <w:tabs>
          <w:tab w:val="center" w:pos="7950"/>
          <w:tab w:val="center" w:pos="9300"/>
        </w:tabs>
        <w:spacing w:before="120" w:after="120" w:line="240" w:lineRule="auto"/>
        <w:ind w:right="96" w:firstLine="539"/>
        <w:outlineLvl w:val="1"/>
        <w:rPr>
          <w:szCs w:val="24"/>
        </w:rPr>
      </w:pPr>
      <w:r w:rsidRPr="00C34A7B">
        <w:rPr>
          <w:szCs w:val="24"/>
        </w:rPr>
        <w:t>2.</w:t>
      </w:r>
      <w:r w:rsidR="009A528E" w:rsidRPr="00C34A7B">
        <w:rPr>
          <w:szCs w:val="24"/>
        </w:rPr>
        <w:t>3</w:t>
      </w:r>
      <w:r w:rsidRPr="00C34A7B">
        <w:rPr>
          <w:szCs w:val="24"/>
        </w:rPr>
        <w:t>. </w:t>
      </w:r>
      <w:r w:rsidR="00954320" w:rsidRPr="00C34A7B">
        <w:rPr>
          <w:szCs w:val="24"/>
        </w:rPr>
        <w:t>Расчетные показатели обеспеченности территорией для размещения объектов местного значения в границах элементов планировочных структур населенного пункта.</w:t>
      </w:r>
    </w:p>
    <w:p w14:paraId="4C4AEB3F" w14:textId="2616A7BB" w:rsidR="007C47FA" w:rsidRPr="00C34A7B" w:rsidRDefault="007C47FA" w:rsidP="007139DF">
      <w:pPr>
        <w:spacing w:line="240" w:lineRule="auto"/>
        <w:ind w:right="-51" w:firstLine="600"/>
        <w:rPr>
          <w:bCs/>
          <w:szCs w:val="24"/>
        </w:rPr>
      </w:pPr>
      <w:r w:rsidRPr="00C34A7B">
        <w:rPr>
          <w:bCs/>
          <w:szCs w:val="24"/>
        </w:rPr>
        <w:t>2.</w:t>
      </w:r>
      <w:r w:rsidR="009A528E" w:rsidRPr="00C34A7B">
        <w:rPr>
          <w:bCs/>
          <w:szCs w:val="24"/>
        </w:rPr>
        <w:t>3</w:t>
      </w:r>
      <w:r w:rsidRPr="00C34A7B">
        <w:rPr>
          <w:bCs/>
          <w:szCs w:val="24"/>
        </w:rPr>
        <w:t xml:space="preserve">.1. Виды и примерный состав объектов социального и коммунально-бытового назначения, </w:t>
      </w:r>
      <w:r w:rsidRPr="00C34A7B">
        <w:rPr>
          <w:szCs w:val="24"/>
        </w:rPr>
        <w:t>в границах жилого квартала</w:t>
      </w:r>
      <w:r w:rsidR="00424503" w:rsidRPr="00C34A7B">
        <w:rPr>
          <w:szCs w:val="24"/>
        </w:rPr>
        <w:t>, жилого района</w:t>
      </w:r>
      <w:r w:rsidRPr="00C34A7B">
        <w:rPr>
          <w:szCs w:val="24"/>
        </w:rPr>
        <w:t xml:space="preserve"> и </w:t>
      </w:r>
      <w:r w:rsidR="00F1380B" w:rsidRPr="00C34A7B">
        <w:rPr>
          <w:szCs w:val="24"/>
        </w:rPr>
        <w:t>город</w:t>
      </w:r>
      <w:r w:rsidRPr="00C34A7B">
        <w:rPr>
          <w:szCs w:val="24"/>
        </w:rPr>
        <w:t xml:space="preserve">а приведен в таблице </w:t>
      </w:r>
      <w:r w:rsidR="009E0FE0" w:rsidRPr="00C34A7B">
        <w:rPr>
          <w:szCs w:val="24"/>
        </w:rPr>
        <w:t>6</w:t>
      </w:r>
      <w:r w:rsidRPr="00C34A7B">
        <w:rPr>
          <w:bCs/>
          <w:szCs w:val="24"/>
        </w:rPr>
        <w:t>.</w:t>
      </w:r>
    </w:p>
    <w:p w14:paraId="712FC00D" w14:textId="3FAB33B8" w:rsidR="007A021B" w:rsidRPr="00C34A7B" w:rsidRDefault="007A021B" w:rsidP="007A021B">
      <w:pPr>
        <w:ind w:firstLine="567"/>
        <w:textAlignment w:val="baseline"/>
        <w:rPr>
          <w:szCs w:val="24"/>
        </w:rPr>
      </w:pPr>
      <w:r w:rsidRPr="00C34A7B">
        <w:rPr>
          <w:szCs w:val="24"/>
        </w:rPr>
        <w:t>2.</w:t>
      </w:r>
      <w:r w:rsidR="009A528E" w:rsidRPr="00C34A7B">
        <w:rPr>
          <w:szCs w:val="24"/>
        </w:rPr>
        <w:t>3</w:t>
      </w:r>
      <w:r w:rsidRPr="00C34A7B">
        <w:rPr>
          <w:szCs w:val="24"/>
        </w:rPr>
        <w:t>.2. При расчете минимально необходимой площади территории для размещения объектов местного значения в границах жилого квартала, жилого района и населенного пункта применяется показатель – минимальный уровень обеспеченности населения площадью территории для размещения объектов в расчете на одного человека (жителя). При этом количество жителей определяется как суммарная поэтажная площадь жилых домов в габаритах наружных стен, деленная на норму обеспеченности жильем одного человека 28 м</w:t>
      </w:r>
      <w:r w:rsidRPr="00C34A7B">
        <w:rPr>
          <w:szCs w:val="24"/>
          <w:vertAlign w:val="superscript"/>
        </w:rPr>
        <w:t>2</w:t>
      </w:r>
      <w:r w:rsidRPr="00C34A7B">
        <w:rPr>
          <w:szCs w:val="24"/>
        </w:rPr>
        <w:t>.</w:t>
      </w:r>
    </w:p>
    <w:p w14:paraId="4FE7AFB4" w14:textId="77777777" w:rsidR="0006078F" w:rsidRPr="00C34A7B" w:rsidRDefault="0006078F" w:rsidP="0006078F">
      <w:pPr>
        <w:ind w:firstLine="567"/>
        <w:textAlignment w:val="baseline"/>
        <w:rPr>
          <w:szCs w:val="24"/>
        </w:rPr>
      </w:pPr>
      <w:r w:rsidRPr="00C34A7B">
        <w:rPr>
          <w:szCs w:val="24"/>
        </w:rPr>
        <w:t>В расчетах для сельского населенного пункта допускается учитывать недостающие объекты, расположенные за границей населенного пункта в границах городского округа.</w:t>
      </w:r>
    </w:p>
    <w:p w14:paraId="61E8EF0F" w14:textId="12C2A3A4" w:rsidR="00BC5586" w:rsidRPr="00C34A7B" w:rsidRDefault="00BC5586" w:rsidP="00BC5586">
      <w:pPr>
        <w:spacing w:line="240" w:lineRule="auto"/>
        <w:ind w:firstLine="482"/>
        <w:textAlignment w:val="baseline"/>
        <w:rPr>
          <w:szCs w:val="24"/>
        </w:rPr>
      </w:pPr>
      <w:r w:rsidRPr="00C34A7B">
        <w:rPr>
          <w:bCs/>
          <w:szCs w:val="24"/>
        </w:rPr>
        <w:t>2.</w:t>
      </w:r>
      <w:r w:rsidR="009A528E" w:rsidRPr="00C34A7B">
        <w:rPr>
          <w:bCs/>
          <w:szCs w:val="24"/>
        </w:rPr>
        <w:t>3</w:t>
      </w:r>
      <w:r w:rsidRPr="00C34A7B">
        <w:rPr>
          <w:bCs/>
          <w:szCs w:val="24"/>
        </w:rPr>
        <w:t>.</w:t>
      </w:r>
      <w:r w:rsidRPr="00C34A7B">
        <w:rPr>
          <w:szCs w:val="24"/>
        </w:rPr>
        <w:t>3. </w:t>
      </w:r>
      <w:bookmarkStart w:id="18" w:name="_Hlk115189232"/>
      <w:r w:rsidRPr="00C34A7B">
        <w:rPr>
          <w:szCs w:val="24"/>
        </w:rPr>
        <w:t>При реализации договоров комплексного развития территорий жилой застройки, договоров о развитии застроенных территорий, если переселение осуществляется в границах территории комплексного развития, определенной указанными договорами, потребность в территориях для нормируемого (обязательного) комплекса объектов благоустройства и элементов благоустройства территорий многоквартирных домов, открытых спортивных плоскостных сооружений (включая спортивные площадки) и местах хранения автотранспорта определяется на численность расчетного населения, а потребность в социальных объектах, в т.ч. образования, здравоохранения, рабочих местах, - только на прибывающее население.</w:t>
      </w:r>
    </w:p>
    <w:p w14:paraId="4027FAAD" w14:textId="77777777" w:rsidR="00BC5586" w:rsidRPr="00C34A7B" w:rsidRDefault="00BC5586" w:rsidP="00BC5586">
      <w:pPr>
        <w:spacing w:line="240" w:lineRule="auto"/>
        <w:ind w:firstLine="567"/>
        <w:textAlignment w:val="baseline"/>
        <w:rPr>
          <w:szCs w:val="24"/>
        </w:rPr>
      </w:pPr>
      <w:r w:rsidRPr="00C34A7B">
        <w:rPr>
          <w:szCs w:val="24"/>
        </w:rPr>
        <w:t>Расчет прибывающего населения осуществляется по формуле:</w:t>
      </w:r>
    </w:p>
    <w:p w14:paraId="58C88BB9" w14:textId="77777777" w:rsidR="00BC5586" w:rsidRPr="00C34A7B" w:rsidRDefault="00BC5586" w:rsidP="00BC5586">
      <w:pPr>
        <w:spacing w:line="240" w:lineRule="auto"/>
        <w:ind w:firstLine="567"/>
        <w:textAlignment w:val="baseline"/>
        <w:rPr>
          <w:szCs w:val="24"/>
        </w:rPr>
      </w:pPr>
      <w:r w:rsidRPr="00C34A7B">
        <w:rPr>
          <w:szCs w:val="24"/>
        </w:rPr>
        <w:t>Прибывающее население = (</w:t>
      </w:r>
      <w:proofErr w:type="spellStart"/>
      <w:r w:rsidRPr="00C34A7B">
        <w:rPr>
          <w:szCs w:val="24"/>
        </w:rPr>
        <w:t>Sкв</w:t>
      </w:r>
      <w:proofErr w:type="spellEnd"/>
      <w:r w:rsidRPr="00C34A7B">
        <w:rPr>
          <w:szCs w:val="24"/>
        </w:rPr>
        <w:t xml:space="preserve">. строящихся - </w:t>
      </w:r>
      <w:proofErr w:type="spellStart"/>
      <w:r w:rsidRPr="00C34A7B">
        <w:rPr>
          <w:szCs w:val="24"/>
        </w:rPr>
        <w:t>Sкв</w:t>
      </w:r>
      <w:proofErr w:type="spellEnd"/>
      <w:r w:rsidRPr="00C34A7B">
        <w:rPr>
          <w:szCs w:val="24"/>
        </w:rPr>
        <w:t>. сносимых</w:t>
      </w:r>
      <w:r w:rsidRPr="00C34A7B">
        <w:rPr>
          <w:color w:val="000000" w:themeColor="text1"/>
          <w:szCs w:val="24"/>
        </w:rPr>
        <w:t>×</w:t>
      </w:r>
      <w:r w:rsidRPr="00C34A7B">
        <w:rPr>
          <w:szCs w:val="24"/>
        </w:rPr>
        <w:t xml:space="preserve"> 1,3)/28, где:</w:t>
      </w:r>
    </w:p>
    <w:p w14:paraId="20A51FFC" w14:textId="77777777" w:rsidR="00BC5586" w:rsidRPr="00C34A7B" w:rsidRDefault="00BC5586" w:rsidP="00BC5586">
      <w:pPr>
        <w:spacing w:line="240" w:lineRule="auto"/>
        <w:ind w:firstLine="567"/>
        <w:textAlignment w:val="baseline"/>
        <w:rPr>
          <w:szCs w:val="24"/>
        </w:rPr>
      </w:pPr>
      <w:proofErr w:type="spellStart"/>
      <w:r w:rsidRPr="00C34A7B">
        <w:rPr>
          <w:szCs w:val="24"/>
        </w:rPr>
        <w:t>Sкв</w:t>
      </w:r>
      <w:proofErr w:type="spellEnd"/>
      <w:r w:rsidRPr="00C34A7B">
        <w:rPr>
          <w:szCs w:val="24"/>
        </w:rPr>
        <w:t>. строящихся - сумма площадей квартир планируемых жилых домов;</w:t>
      </w:r>
    </w:p>
    <w:p w14:paraId="79C8CFF9" w14:textId="77777777" w:rsidR="00BC5586" w:rsidRPr="00C34A7B" w:rsidRDefault="00BC5586" w:rsidP="00BC5586">
      <w:pPr>
        <w:spacing w:line="240" w:lineRule="auto"/>
        <w:ind w:firstLine="567"/>
        <w:textAlignment w:val="baseline"/>
        <w:rPr>
          <w:szCs w:val="24"/>
        </w:rPr>
      </w:pPr>
      <w:proofErr w:type="spellStart"/>
      <w:r w:rsidRPr="00C34A7B">
        <w:rPr>
          <w:szCs w:val="24"/>
        </w:rPr>
        <w:t>Sкв</w:t>
      </w:r>
      <w:proofErr w:type="spellEnd"/>
      <w:r w:rsidRPr="00C34A7B">
        <w:rPr>
          <w:szCs w:val="24"/>
        </w:rPr>
        <w:t>. сносимых - сумма площадей квартир в жилых домах, подлежащих сносу и расселению;</w:t>
      </w:r>
    </w:p>
    <w:p w14:paraId="27DF83F6" w14:textId="77777777" w:rsidR="00BC5586" w:rsidRPr="00C34A7B" w:rsidRDefault="00BC5586" w:rsidP="00BC5586">
      <w:pPr>
        <w:spacing w:line="240" w:lineRule="auto"/>
        <w:ind w:firstLine="567"/>
        <w:textAlignment w:val="baseline"/>
        <w:rPr>
          <w:szCs w:val="24"/>
        </w:rPr>
      </w:pPr>
      <w:r w:rsidRPr="00C34A7B">
        <w:rPr>
          <w:szCs w:val="24"/>
        </w:rPr>
        <w:t>1,3 - повышающий коэффициент;</w:t>
      </w:r>
    </w:p>
    <w:p w14:paraId="064C6556" w14:textId="44D63BA0" w:rsidR="00261F61" w:rsidRPr="00C34A7B" w:rsidRDefault="00BC5586" w:rsidP="00BC5586">
      <w:pPr>
        <w:ind w:firstLine="567"/>
        <w:textAlignment w:val="baseline"/>
        <w:rPr>
          <w:szCs w:val="24"/>
        </w:rPr>
      </w:pPr>
      <w:r w:rsidRPr="00C34A7B">
        <w:rPr>
          <w:szCs w:val="24"/>
        </w:rPr>
        <w:t>28 м</w:t>
      </w:r>
      <w:r w:rsidRPr="00C34A7B">
        <w:rPr>
          <w:szCs w:val="24"/>
          <w:vertAlign w:val="superscript"/>
        </w:rPr>
        <w:t>2</w:t>
      </w:r>
      <w:r w:rsidRPr="00C34A7B">
        <w:rPr>
          <w:szCs w:val="24"/>
        </w:rPr>
        <w:t xml:space="preserve"> - норма обеспеченности жильем одного человека</w:t>
      </w:r>
      <w:bookmarkEnd w:id="18"/>
      <w:r w:rsidRPr="00C34A7B">
        <w:rPr>
          <w:szCs w:val="24"/>
        </w:rPr>
        <w:t>.</w:t>
      </w:r>
    </w:p>
    <w:p w14:paraId="3BD838A8" w14:textId="40D271A3" w:rsidR="003E14E2" w:rsidRPr="00C34A7B" w:rsidRDefault="003E14E2" w:rsidP="003E14E2">
      <w:pPr>
        <w:spacing w:line="240" w:lineRule="auto"/>
        <w:ind w:right="-51" w:firstLine="600"/>
        <w:rPr>
          <w:bCs/>
          <w:szCs w:val="24"/>
        </w:rPr>
      </w:pPr>
      <w:r w:rsidRPr="00C34A7B">
        <w:rPr>
          <w:bCs/>
          <w:szCs w:val="24"/>
        </w:rPr>
        <w:t>2.</w:t>
      </w:r>
      <w:r w:rsidR="009A528E" w:rsidRPr="00C34A7B">
        <w:rPr>
          <w:bCs/>
          <w:szCs w:val="24"/>
        </w:rPr>
        <w:t>3</w:t>
      </w:r>
      <w:r w:rsidRPr="00C34A7B">
        <w:rPr>
          <w:bCs/>
          <w:szCs w:val="24"/>
        </w:rPr>
        <w:t>.</w:t>
      </w:r>
      <w:r w:rsidR="00261F61" w:rsidRPr="00C34A7B">
        <w:rPr>
          <w:bCs/>
          <w:szCs w:val="24"/>
        </w:rPr>
        <w:t>4</w:t>
      </w:r>
      <w:r w:rsidRPr="00C34A7B">
        <w:rPr>
          <w:bCs/>
          <w:szCs w:val="24"/>
        </w:rPr>
        <w:t>. </w:t>
      </w:r>
      <w:r w:rsidR="00003C87" w:rsidRPr="00C34A7B">
        <w:rPr>
          <w:szCs w:val="24"/>
        </w:rPr>
        <w:t>Минимальный уровень обеспеченности населения площадью территории</w:t>
      </w:r>
      <w:r w:rsidRPr="00C34A7B">
        <w:rPr>
          <w:bCs/>
          <w:szCs w:val="24"/>
        </w:rPr>
        <w:t xml:space="preserve"> для размещения объектов в город</w:t>
      </w:r>
      <w:r w:rsidR="00F4451A" w:rsidRPr="00C34A7B">
        <w:rPr>
          <w:bCs/>
          <w:szCs w:val="24"/>
        </w:rPr>
        <w:t>е</w:t>
      </w:r>
      <w:r w:rsidRPr="00C34A7B">
        <w:rPr>
          <w:bCs/>
          <w:szCs w:val="24"/>
        </w:rPr>
        <w:t xml:space="preserve"> </w:t>
      </w:r>
      <w:r w:rsidR="007C7305" w:rsidRPr="00C34A7B">
        <w:rPr>
          <w:bCs/>
          <w:szCs w:val="24"/>
        </w:rPr>
        <w:t>Сергиев Посад</w:t>
      </w:r>
      <w:r w:rsidRPr="00C34A7B">
        <w:rPr>
          <w:bCs/>
          <w:szCs w:val="24"/>
        </w:rPr>
        <w:t xml:space="preserve"> приведены в таблице </w:t>
      </w:r>
      <w:r w:rsidR="009E0FE0" w:rsidRPr="00C34A7B">
        <w:rPr>
          <w:bCs/>
          <w:szCs w:val="24"/>
        </w:rPr>
        <w:t>7</w:t>
      </w:r>
      <w:r w:rsidRPr="00C34A7B">
        <w:rPr>
          <w:bCs/>
          <w:szCs w:val="24"/>
        </w:rPr>
        <w:t xml:space="preserve">, </w:t>
      </w:r>
      <w:r w:rsidR="00F4451A" w:rsidRPr="00C34A7B">
        <w:rPr>
          <w:bCs/>
          <w:szCs w:val="24"/>
        </w:rPr>
        <w:t>в город</w:t>
      </w:r>
      <w:r w:rsidR="00E34398" w:rsidRPr="00C34A7B">
        <w:rPr>
          <w:bCs/>
          <w:szCs w:val="24"/>
        </w:rPr>
        <w:t>е</w:t>
      </w:r>
      <w:r w:rsidR="00F4451A" w:rsidRPr="00C34A7B">
        <w:rPr>
          <w:bCs/>
          <w:szCs w:val="24"/>
        </w:rPr>
        <w:t xml:space="preserve"> </w:t>
      </w:r>
      <w:r w:rsidR="00E34398" w:rsidRPr="00C34A7B">
        <w:rPr>
          <w:szCs w:val="24"/>
        </w:rPr>
        <w:t>Хотьково</w:t>
      </w:r>
      <w:r w:rsidR="00F4451A" w:rsidRPr="00C34A7B">
        <w:rPr>
          <w:szCs w:val="24"/>
        </w:rPr>
        <w:t xml:space="preserve"> </w:t>
      </w:r>
      <w:r w:rsidR="00F57BA9" w:rsidRPr="00C34A7B">
        <w:rPr>
          <w:bCs/>
          <w:szCs w:val="24"/>
        </w:rPr>
        <w:t xml:space="preserve">в таблице </w:t>
      </w:r>
      <w:r w:rsidR="009E0FE0" w:rsidRPr="00C34A7B">
        <w:rPr>
          <w:bCs/>
          <w:szCs w:val="24"/>
        </w:rPr>
        <w:t>8</w:t>
      </w:r>
      <w:r w:rsidR="00F57BA9" w:rsidRPr="00C34A7B">
        <w:rPr>
          <w:bCs/>
          <w:szCs w:val="24"/>
        </w:rPr>
        <w:t xml:space="preserve">, </w:t>
      </w:r>
      <w:r w:rsidR="00F11783" w:rsidRPr="00C34A7B">
        <w:rPr>
          <w:bCs/>
          <w:szCs w:val="24"/>
        </w:rPr>
        <w:t>в город</w:t>
      </w:r>
      <w:r w:rsidR="00160DF3" w:rsidRPr="00C34A7B">
        <w:rPr>
          <w:bCs/>
          <w:szCs w:val="24"/>
        </w:rPr>
        <w:t>ах</w:t>
      </w:r>
      <w:r w:rsidR="00F11783" w:rsidRPr="00C34A7B">
        <w:rPr>
          <w:bCs/>
          <w:szCs w:val="24"/>
        </w:rPr>
        <w:t xml:space="preserve"> </w:t>
      </w:r>
      <w:r w:rsidR="00160DF3" w:rsidRPr="00C34A7B">
        <w:rPr>
          <w:szCs w:val="24"/>
        </w:rPr>
        <w:t>Краснозаводск и Пересвет</w:t>
      </w:r>
      <w:r w:rsidR="00F11783" w:rsidRPr="00C34A7B">
        <w:rPr>
          <w:szCs w:val="24"/>
        </w:rPr>
        <w:t xml:space="preserve"> </w:t>
      </w:r>
      <w:r w:rsidR="00F11783" w:rsidRPr="00C34A7B">
        <w:rPr>
          <w:bCs/>
          <w:szCs w:val="24"/>
        </w:rPr>
        <w:t xml:space="preserve">в таблице </w:t>
      </w:r>
      <w:r w:rsidR="00335807" w:rsidRPr="00C34A7B">
        <w:rPr>
          <w:bCs/>
          <w:szCs w:val="24"/>
        </w:rPr>
        <w:t>9</w:t>
      </w:r>
      <w:r w:rsidR="00F11783" w:rsidRPr="00C34A7B">
        <w:rPr>
          <w:bCs/>
          <w:szCs w:val="24"/>
        </w:rPr>
        <w:t xml:space="preserve">, </w:t>
      </w:r>
      <w:r w:rsidR="00076113" w:rsidRPr="00C34A7B">
        <w:rPr>
          <w:bCs/>
          <w:szCs w:val="24"/>
        </w:rPr>
        <w:t xml:space="preserve">в </w:t>
      </w:r>
      <w:r w:rsidR="00076113" w:rsidRPr="00C34A7B">
        <w:rPr>
          <w:szCs w:val="24"/>
        </w:rPr>
        <w:t>рабочих поселках</w:t>
      </w:r>
      <w:r w:rsidR="00076113" w:rsidRPr="00C34A7B">
        <w:rPr>
          <w:rFonts w:ascii="Arial" w:hAnsi="Arial" w:cs="Arial"/>
          <w:color w:val="212121"/>
          <w:sz w:val="23"/>
          <w:szCs w:val="23"/>
        </w:rPr>
        <w:t xml:space="preserve"> </w:t>
      </w:r>
      <w:r w:rsidR="00076113" w:rsidRPr="00C34A7B">
        <w:rPr>
          <w:color w:val="212121"/>
          <w:szCs w:val="24"/>
        </w:rPr>
        <w:t xml:space="preserve">Богородское и </w:t>
      </w:r>
      <w:proofErr w:type="spellStart"/>
      <w:r w:rsidR="00076113" w:rsidRPr="00C34A7B">
        <w:rPr>
          <w:color w:val="212121"/>
          <w:szCs w:val="24"/>
        </w:rPr>
        <w:t>Скоропусковский</w:t>
      </w:r>
      <w:proofErr w:type="spellEnd"/>
      <w:r w:rsidR="00076113" w:rsidRPr="00C34A7B">
        <w:rPr>
          <w:bCs/>
          <w:szCs w:val="24"/>
        </w:rPr>
        <w:t xml:space="preserve"> в таблице </w:t>
      </w:r>
      <w:r w:rsidR="00335807" w:rsidRPr="00C34A7B">
        <w:rPr>
          <w:bCs/>
          <w:szCs w:val="24"/>
        </w:rPr>
        <w:t>10</w:t>
      </w:r>
      <w:r w:rsidR="00076113" w:rsidRPr="00C34A7B">
        <w:rPr>
          <w:bCs/>
          <w:szCs w:val="24"/>
        </w:rPr>
        <w:t xml:space="preserve">, </w:t>
      </w:r>
      <w:r w:rsidRPr="00C34A7B">
        <w:rPr>
          <w:bCs/>
          <w:szCs w:val="24"/>
        </w:rPr>
        <w:t xml:space="preserve">в сельских населенных пунктах в таблице </w:t>
      </w:r>
      <w:r w:rsidR="00335807" w:rsidRPr="00C34A7B">
        <w:rPr>
          <w:bCs/>
          <w:szCs w:val="24"/>
        </w:rPr>
        <w:t>11</w:t>
      </w:r>
      <w:r w:rsidRPr="00C34A7B">
        <w:rPr>
          <w:bCs/>
          <w:szCs w:val="24"/>
        </w:rPr>
        <w:t>.</w:t>
      </w:r>
    </w:p>
    <w:p w14:paraId="087DFF3B" w14:textId="750035D7" w:rsidR="0054698E" w:rsidRPr="00C34A7B" w:rsidRDefault="0054698E" w:rsidP="003E14E2">
      <w:pPr>
        <w:spacing w:line="240" w:lineRule="auto"/>
        <w:ind w:right="-51" w:firstLine="600"/>
        <w:rPr>
          <w:szCs w:val="24"/>
        </w:rPr>
      </w:pPr>
      <w:r w:rsidRPr="00C34A7B">
        <w:rPr>
          <w:szCs w:val="24"/>
        </w:rPr>
        <w:t xml:space="preserve">Минимальный уровень обеспеченности населения площадью территории для размещения объектов в кластерах ИЖС и МЖС принимается в соответствии с данными таблицы 29 </w:t>
      </w:r>
      <w:r w:rsidRPr="00C34A7B">
        <w:rPr>
          <w:szCs w:val="24"/>
        </w:rPr>
        <w:lastRenderedPageBreak/>
        <w:t>нормативов градостроительного проектирования Московской области.</w:t>
      </w:r>
    </w:p>
    <w:p w14:paraId="241E62FB" w14:textId="3CC803FC" w:rsidR="0054698E" w:rsidRPr="00C34A7B" w:rsidRDefault="0054698E" w:rsidP="003E14E2">
      <w:pPr>
        <w:spacing w:line="240" w:lineRule="auto"/>
        <w:ind w:right="-51" w:firstLine="600"/>
        <w:rPr>
          <w:bCs/>
          <w:szCs w:val="24"/>
        </w:rPr>
      </w:pPr>
      <w:r w:rsidRPr="00C34A7B">
        <w:rPr>
          <w:szCs w:val="24"/>
        </w:rPr>
        <w:t>В случаях если средняя этажность жилых домов превышает предельное значение, предусмотренное в таблицах 7, 8, 9 и 10, расчетные показатели потребности в территориях определяются методом линейной экстраполяции. В этом случае не допускается снижение расчетных показателей потребности в территориях различного назначения более чем на 15%.</w:t>
      </w:r>
    </w:p>
    <w:p w14:paraId="71026982" w14:textId="08DCC151" w:rsidR="003E14E2" w:rsidRPr="00C34A7B" w:rsidRDefault="003E14E2" w:rsidP="003E14E2">
      <w:pPr>
        <w:spacing w:line="240" w:lineRule="auto"/>
        <w:ind w:right="-51" w:firstLine="601"/>
        <w:rPr>
          <w:bCs/>
          <w:szCs w:val="24"/>
        </w:rPr>
      </w:pPr>
      <w:r w:rsidRPr="00C34A7B">
        <w:rPr>
          <w:bCs/>
          <w:szCs w:val="24"/>
        </w:rPr>
        <w:t>2.</w:t>
      </w:r>
      <w:r w:rsidR="009A528E" w:rsidRPr="00C34A7B">
        <w:rPr>
          <w:bCs/>
          <w:szCs w:val="24"/>
        </w:rPr>
        <w:t>3</w:t>
      </w:r>
      <w:r w:rsidRPr="00C34A7B">
        <w:rPr>
          <w:bCs/>
          <w:szCs w:val="24"/>
        </w:rPr>
        <w:t>.</w:t>
      </w:r>
      <w:r w:rsidR="00261F61" w:rsidRPr="00C34A7B">
        <w:rPr>
          <w:bCs/>
          <w:szCs w:val="24"/>
        </w:rPr>
        <w:t>5</w:t>
      </w:r>
      <w:r w:rsidRPr="00C34A7B">
        <w:rPr>
          <w:bCs/>
          <w:szCs w:val="24"/>
        </w:rPr>
        <w:t>. В таблиц</w:t>
      </w:r>
      <w:r w:rsidR="00F4451A" w:rsidRPr="00C34A7B">
        <w:rPr>
          <w:bCs/>
          <w:szCs w:val="24"/>
        </w:rPr>
        <w:t>ах</w:t>
      </w:r>
      <w:r w:rsidRPr="00C34A7B">
        <w:rPr>
          <w:bCs/>
          <w:szCs w:val="24"/>
        </w:rPr>
        <w:t xml:space="preserve"> </w:t>
      </w:r>
      <w:bookmarkStart w:id="19" w:name="_Hlk137147701"/>
      <w:r w:rsidR="009E0FE0" w:rsidRPr="00C34A7B">
        <w:rPr>
          <w:bCs/>
          <w:szCs w:val="24"/>
        </w:rPr>
        <w:t>7</w:t>
      </w:r>
      <w:r w:rsidR="005B40AF" w:rsidRPr="00C34A7B">
        <w:rPr>
          <w:bCs/>
          <w:szCs w:val="24"/>
        </w:rPr>
        <w:t>, 8</w:t>
      </w:r>
      <w:r w:rsidR="004161DE" w:rsidRPr="00C34A7B">
        <w:rPr>
          <w:bCs/>
          <w:szCs w:val="24"/>
        </w:rPr>
        <w:t xml:space="preserve">, </w:t>
      </w:r>
      <w:r w:rsidR="00335807" w:rsidRPr="00C34A7B">
        <w:rPr>
          <w:bCs/>
          <w:szCs w:val="24"/>
        </w:rPr>
        <w:t>9</w:t>
      </w:r>
      <w:r w:rsidR="00F4451A" w:rsidRPr="00C34A7B">
        <w:rPr>
          <w:bCs/>
          <w:szCs w:val="24"/>
        </w:rPr>
        <w:t xml:space="preserve"> и </w:t>
      </w:r>
      <w:r w:rsidR="00335807" w:rsidRPr="00C34A7B">
        <w:rPr>
          <w:bCs/>
          <w:szCs w:val="24"/>
        </w:rPr>
        <w:t>10</w:t>
      </w:r>
      <w:bookmarkEnd w:id="19"/>
      <w:r w:rsidRPr="00C34A7B">
        <w:rPr>
          <w:bCs/>
          <w:szCs w:val="24"/>
        </w:rPr>
        <w:t xml:space="preserve"> </w:t>
      </w:r>
      <w:r w:rsidR="00803A7E" w:rsidRPr="00C34A7B">
        <w:rPr>
          <w:szCs w:val="24"/>
        </w:rPr>
        <w:t>минимальный уровень обеспеченности населения площадью территории</w:t>
      </w:r>
      <w:r w:rsidR="00803A7E" w:rsidRPr="00C34A7B">
        <w:rPr>
          <w:bCs/>
          <w:szCs w:val="24"/>
        </w:rPr>
        <w:t xml:space="preserve"> </w:t>
      </w:r>
      <w:r w:rsidRPr="00C34A7B">
        <w:rPr>
          <w:bCs/>
          <w:szCs w:val="24"/>
        </w:rPr>
        <w:t xml:space="preserve">для размещения объектов в границах квартала приведен в графе «в границах </w:t>
      </w:r>
      <w:r w:rsidR="00F67F4B" w:rsidRPr="00C34A7B">
        <w:rPr>
          <w:bCs/>
          <w:szCs w:val="24"/>
        </w:rPr>
        <w:t xml:space="preserve">жилого </w:t>
      </w:r>
      <w:r w:rsidRPr="00C34A7B">
        <w:rPr>
          <w:bCs/>
          <w:szCs w:val="24"/>
        </w:rPr>
        <w:t>квартала со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графе «дополнительно в границах жилого района со средней этажностью жилых домов»; в границах города определяется как сумма площади в жилом районе и дополнительной площади в городе, приведенной в графе «дополнительно в границах города».</w:t>
      </w:r>
    </w:p>
    <w:p w14:paraId="1F2B6971" w14:textId="7C925D3B" w:rsidR="003E14E2" w:rsidRPr="00C34A7B" w:rsidRDefault="003E14E2" w:rsidP="003E14E2">
      <w:pPr>
        <w:spacing w:line="240" w:lineRule="auto"/>
        <w:ind w:right="-51" w:firstLine="601"/>
        <w:rPr>
          <w:bCs/>
          <w:szCs w:val="24"/>
        </w:rPr>
      </w:pPr>
      <w:r w:rsidRPr="00C34A7B">
        <w:rPr>
          <w:bCs/>
          <w:szCs w:val="24"/>
        </w:rPr>
        <w:t xml:space="preserve">В таблице </w:t>
      </w:r>
      <w:r w:rsidR="00335807" w:rsidRPr="00C34A7B">
        <w:rPr>
          <w:bCs/>
          <w:szCs w:val="24"/>
        </w:rPr>
        <w:t>11</w:t>
      </w:r>
      <w:r w:rsidRPr="00C34A7B">
        <w:rPr>
          <w:bCs/>
          <w:szCs w:val="24"/>
        </w:rPr>
        <w:t xml:space="preserve"> </w:t>
      </w:r>
      <w:r w:rsidR="00803A7E" w:rsidRPr="00C34A7B">
        <w:rPr>
          <w:szCs w:val="24"/>
        </w:rPr>
        <w:t>минимальный уровень обеспеченности населения площадью территории</w:t>
      </w:r>
      <w:r w:rsidRPr="00C34A7B">
        <w:rPr>
          <w:bCs/>
          <w:szCs w:val="24"/>
        </w:rPr>
        <w:t xml:space="preserve"> для размещения объектов в границах сельского населенного пункта приведен в графе «в границах сельского населенного пункта»</w:t>
      </w:r>
      <w:r w:rsidR="00E77635" w:rsidRPr="00C34A7B">
        <w:rPr>
          <w:bCs/>
          <w:szCs w:val="24"/>
        </w:rPr>
        <w:t>;</w:t>
      </w:r>
      <w:r w:rsidRPr="00C34A7B">
        <w:rPr>
          <w:bCs/>
          <w:szCs w:val="24"/>
        </w:rPr>
        <w:t xml:space="preserve"> в графе «дополнительно в границах городского округа» указывается потребность в площади территории для размещения объектов, обслуживающих жителей сельского населенного пункта за его границей.</w:t>
      </w:r>
    </w:p>
    <w:p w14:paraId="711F388C" w14:textId="2DE17BF1" w:rsidR="00AA4EF6" w:rsidRPr="00C34A7B" w:rsidRDefault="009A528E" w:rsidP="00AA4EF6">
      <w:pPr>
        <w:spacing w:line="240" w:lineRule="auto"/>
        <w:ind w:right="-51" w:firstLine="601"/>
        <w:rPr>
          <w:bCs/>
          <w:szCs w:val="24"/>
        </w:rPr>
      </w:pPr>
      <w:r w:rsidRPr="00C34A7B">
        <w:rPr>
          <w:bCs/>
          <w:szCs w:val="24"/>
        </w:rPr>
        <w:t>2.3.6. </w:t>
      </w:r>
      <w:r w:rsidR="00AA4EF6" w:rsidRPr="00C34A7B">
        <w:rPr>
          <w:bCs/>
          <w:szCs w:val="24"/>
        </w:rPr>
        <w:t>При застройке индивидуальными жилыми, садовыми домами и блокированными жилыми домами, в том числе при застройке кластеров ИЖС и МЖС, вся необходимая территория для постоянного хранения индивидуального автомобильного транспорта должна отводиться в пределах земельного участка. Места для временного хранения автотранспорта в этих случаях рекомендуется также размещать в пределах земельного участка.</w:t>
      </w:r>
    </w:p>
    <w:p w14:paraId="55C9487F" w14:textId="26ACF51C" w:rsidR="00AA4EF6" w:rsidRPr="00C34A7B" w:rsidRDefault="009A528E" w:rsidP="00AA4EF6">
      <w:pPr>
        <w:spacing w:line="240" w:lineRule="auto"/>
        <w:ind w:right="-51" w:firstLine="601"/>
        <w:rPr>
          <w:bCs/>
          <w:szCs w:val="24"/>
        </w:rPr>
      </w:pPr>
      <w:r w:rsidRPr="00C34A7B">
        <w:rPr>
          <w:bCs/>
          <w:szCs w:val="24"/>
        </w:rPr>
        <w:t>2.3.7. </w:t>
      </w:r>
      <w:r w:rsidR="00AA4EF6" w:rsidRPr="00C34A7B">
        <w:rPr>
          <w:bCs/>
          <w:szCs w:val="24"/>
        </w:rPr>
        <w:t xml:space="preserve">Общественные территории (общественные пространства) кластеров ИЖС и МЖС следует размещать в границах кластера ИЖС и МЖС площадью не менее 10% от общей площади кластера ИЖС и МЖС с возможностью совмещения с плоскостными спортивными сооружениями. Потребность территории для размещения плоскостных спортивных сооружений следует принимать согласно </w:t>
      </w:r>
      <w:r w:rsidR="002D317A" w:rsidRPr="00C34A7B">
        <w:rPr>
          <w:bCs/>
          <w:szCs w:val="24"/>
        </w:rPr>
        <w:t>настоящим местным нормативам</w:t>
      </w:r>
      <w:r w:rsidR="00AA4EF6" w:rsidRPr="00C34A7B">
        <w:rPr>
          <w:bCs/>
          <w:szCs w:val="24"/>
        </w:rPr>
        <w:t>.</w:t>
      </w:r>
    </w:p>
    <w:p w14:paraId="5F78CABF" w14:textId="77777777" w:rsidR="003E14E2" w:rsidRPr="00C34A7B" w:rsidRDefault="003E14E2" w:rsidP="007139DF">
      <w:pPr>
        <w:spacing w:line="240" w:lineRule="auto"/>
        <w:ind w:right="-51" w:firstLine="600"/>
        <w:rPr>
          <w:bCs/>
          <w:szCs w:val="24"/>
        </w:rPr>
      </w:pPr>
    </w:p>
    <w:p w14:paraId="3806F228" w14:textId="77777777" w:rsidR="007C47FA" w:rsidRPr="00C34A7B" w:rsidRDefault="007C47FA" w:rsidP="007139DF">
      <w:pPr>
        <w:spacing w:line="240" w:lineRule="auto"/>
        <w:ind w:right="-51" w:firstLine="600"/>
        <w:rPr>
          <w:bCs/>
          <w:sz w:val="28"/>
          <w:szCs w:val="28"/>
        </w:rPr>
        <w:sectPr w:rsidR="007C47FA" w:rsidRPr="00C34A7B" w:rsidSect="006211CA">
          <w:footerReference w:type="even" r:id="rId9"/>
          <w:footerReference w:type="default" r:id="rId10"/>
          <w:pgSz w:w="11900" w:h="16820"/>
          <w:pgMar w:top="851" w:right="567" w:bottom="851" w:left="1418" w:header="709" w:footer="709" w:gutter="0"/>
          <w:cols w:space="720"/>
        </w:sectPr>
      </w:pPr>
    </w:p>
    <w:p w14:paraId="7D84AA2A" w14:textId="77777777" w:rsidR="00913356" w:rsidRPr="00C34A7B" w:rsidRDefault="00913356" w:rsidP="00887D57">
      <w:pPr>
        <w:spacing w:line="240" w:lineRule="auto"/>
        <w:jc w:val="right"/>
        <w:outlineLvl w:val="4"/>
        <w:rPr>
          <w:szCs w:val="24"/>
        </w:rPr>
      </w:pPr>
      <w:r w:rsidRPr="00C34A7B">
        <w:rPr>
          <w:szCs w:val="24"/>
        </w:rPr>
        <w:lastRenderedPageBreak/>
        <w:t xml:space="preserve">Таблица </w:t>
      </w:r>
      <w:r w:rsidR="009E0FE0" w:rsidRPr="00C34A7B">
        <w:rPr>
          <w:szCs w:val="24"/>
        </w:rPr>
        <w:t>6</w:t>
      </w:r>
    </w:p>
    <w:tbl>
      <w:tblPr>
        <w:tblW w:w="5097" w:type="pct"/>
        <w:jc w:val="center"/>
        <w:tblLook w:val="0000" w:firstRow="0" w:lastRow="0" w:firstColumn="0" w:lastColumn="0" w:noHBand="0" w:noVBand="0"/>
      </w:tblPr>
      <w:tblGrid>
        <w:gridCol w:w="2266"/>
        <w:gridCol w:w="2477"/>
        <w:gridCol w:w="2864"/>
        <w:gridCol w:w="7787"/>
        <w:gridCol w:w="7"/>
      </w:tblGrid>
      <w:tr w:rsidR="00913356" w:rsidRPr="00C34A7B" w14:paraId="00A5EDD6" w14:textId="77777777" w:rsidTr="007A021B">
        <w:trPr>
          <w:cantSplit/>
          <w:trHeight w:val="567"/>
          <w:tblHeader/>
          <w:jc w:val="center"/>
        </w:trPr>
        <w:tc>
          <w:tcPr>
            <w:tcW w:w="2266" w:type="dxa"/>
            <w:vMerge w:val="restart"/>
            <w:tcBorders>
              <w:top w:val="single" w:sz="4" w:space="0" w:color="auto"/>
              <w:left w:val="single" w:sz="4" w:space="0" w:color="auto"/>
              <w:right w:val="single" w:sz="4" w:space="0" w:color="auto"/>
            </w:tcBorders>
            <w:shd w:val="clear" w:color="auto" w:fill="auto"/>
            <w:vAlign w:val="center"/>
          </w:tcPr>
          <w:p w14:paraId="658111F4" w14:textId="77777777" w:rsidR="00913356" w:rsidRPr="00C34A7B" w:rsidRDefault="00913356" w:rsidP="00116EDD">
            <w:pPr>
              <w:pStyle w:val="-4"/>
              <w:rPr>
                <w:b w:val="0"/>
                <w:sz w:val="24"/>
                <w:szCs w:val="24"/>
              </w:rPr>
            </w:pPr>
            <w:r w:rsidRPr="00C34A7B">
              <w:rPr>
                <w:b w:val="0"/>
                <w:sz w:val="24"/>
                <w:szCs w:val="24"/>
              </w:rPr>
              <w:t>Виды объектов</w:t>
            </w:r>
          </w:p>
        </w:tc>
        <w:tc>
          <w:tcPr>
            <w:tcW w:w="13135" w:type="dxa"/>
            <w:gridSpan w:val="4"/>
            <w:tcBorders>
              <w:top w:val="single" w:sz="4" w:space="0" w:color="auto"/>
              <w:left w:val="nil"/>
              <w:bottom w:val="single" w:sz="4" w:space="0" w:color="auto"/>
              <w:right w:val="single" w:sz="4" w:space="0" w:color="auto"/>
            </w:tcBorders>
            <w:shd w:val="clear" w:color="auto" w:fill="auto"/>
            <w:vAlign w:val="center"/>
          </w:tcPr>
          <w:p w14:paraId="239AB1DB" w14:textId="77777777" w:rsidR="00913356" w:rsidRPr="00C34A7B" w:rsidRDefault="00913356" w:rsidP="00116EDD">
            <w:pPr>
              <w:pStyle w:val="-4"/>
              <w:rPr>
                <w:b w:val="0"/>
                <w:sz w:val="24"/>
                <w:szCs w:val="24"/>
              </w:rPr>
            </w:pPr>
            <w:r w:rsidRPr="00C34A7B">
              <w:rPr>
                <w:b w:val="0"/>
                <w:sz w:val="24"/>
                <w:szCs w:val="24"/>
              </w:rPr>
              <w:t>Примерный состав объектов в границах</w:t>
            </w:r>
          </w:p>
        </w:tc>
      </w:tr>
      <w:tr w:rsidR="00913356" w:rsidRPr="00C34A7B" w14:paraId="0ACD8CAA" w14:textId="77777777" w:rsidTr="007A021B">
        <w:trPr>
          <w:gridAfter w:val="1"/>
          <w:wAfter w:w="7" w:type="dxa"/>
          <w:cantSplit/>
          <w:trHeight w:val="567"/>
          <w:tblHeader/>
          <w:jc w:val="center"/>
        </w:trPr>
        <w:tc>
          <w:tcPr>
            <w:tcW w:w="2266" w:type="dxa"/>
            <w:vMerge/>
            <w:tcBorders>
              <w:left w:val="single" w:sz="4" w:space="0" w:color="auto"/>
              <w:bottom w:val="single" w:sz="4" w:space="0" w:color="auto"/>
              <w:right w:val="single" w:sz="4" w:space="0" w:color="auto"/>
            </w:tcBorders>
            <w:shd w:val="clear" w:color="auto" w:fill="auto"/>
            <w:vAlign w:val="center"/>
          </w:tcPr>
          <w:p w14:paraId="78A1E4F5" w14:textId="77777777" w:rsidR="00913356" w:rsidRPr="00C34A7B" w:rsidRDefault="00913356" w:rsidP="00116EDD">
            <w:pPr>
              <w:pStyle w:val="-4"/>
              <w:rPr>
                <w:b w:val="0"/>
                <w:sz w:val="24"/>
                <w:szCs w:val="24"/>
              </w:rPr>
            </w:pPr>
          </w:p>
        </w:tc>
        <w:tc>
          <w:tcPr>
            <w:tcW w:w="2477" w:type="dxa"/>
            <w:tcBorders>
              <w:top w:val="single" w:sz="4" w:space="0" w:color="auto"/>
              <w:left w:val="nil"/>
              <w:bottom w:val="single" w:sz="4" w:space="0" w:color="auto"/>
              <w:right w:val="single" w:sz="4" w:space="0" w:color="auto"/>
            </w:tcBorders>
            <w:shd w:val="clear" w:color="auto" w:fill="auto"/>
            <w:vAlign w:val="center"/>
          </w:tcPr>
          <w:p w14:paraId="75D99060" w14:textId="77777777" w:rsidR="00913356" w:rsidRPr="00C34A7B" w:rsidRDefault="00913356" w:rsidP="00116EDD">
            <w:pPr>
              <w:pStyle w:val="-4"/>
              <w:rPr>
                <w:b w:val="0"/>
                <w:sz w:val="24"/>
                <w:szCs w:val="24"/>
              </w:rPr>
            </w:pPr>
            <w:r w:rsidRPr="00C34A7B">
              <w:rPr>
                <w:b w:val="0"/>
                <w:sz w:val="24"/>
                <w:szCs w:val="24"/>
              </w:rPr>
              <w:t>жилого квартала</w:t>
            </w:r>
          </w:p>
        </w:tc>
        <w:tc>
          <w:tcPr>
            <w:tcW w:w="2864" w:type="dxa"/>
            <w:tcBorders>
              <w:top w:val="single" w:sz="4" w:space="0" w:color="auto"/>
              <w:left w:val="nil"/>
              <w:bottom w:val="single" w:sz="4" w:space="0" w:color="auto"/>
              <w:right w:val="single" w:sz="4" w:space="0" w:color="auto"/>
            </w:tcBorders>
            <w:shd w:val="clear" w:color="auto" w:fill="auto"/>
            <w:vAlign w:val="center"/>
          </w:tcPr>
          <w:p w14:paraId="3684A48B" w14:textId="77777777" w:rsidR="00913356" w:rsidRPr="00C34A7B" w:rsidRDefault="00913356" w:rsidP="00116EDD">
            <w:pPr>
              <w:pStyle w:val="-4"/>
              <w:rPr>
                <w:b w:val="0"/>
                <w:sz w:val="24"/>
                <w:szCs w:val="24"/>
              </w:rPr>
            </w:pPr>
            <w:r w:rsidRPr="00C34A7B">
              <w:rPr>
                <w:b w:val="0"/>
                <w:sz w:val="24"/>
                <w:szCs w:val="24"/>
              </w:rPr>
              <w:t>жилого район</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19A9311B" w14:textId="77777777" w:rsidR="00913356" w:rsidRPr="00C34A7B" w:rsidRDefault="00913356" w:rsidP="00116EDD">
            <w:pPr>
              <w:pStyle w:val="-4"/>
              <w:rPr>
                <w:b w:val="0"/>
                <w:sz w:val="24"/>
                <w:szCs w:val="24"/>
              </w:rPr>
            </w:pPr>
            <w:r w:rsidRPr="00C34A7B">
              <w:rPr>
                <w:b w:val="0"/>
                <w:sz w:val="24"/>
                <w:szCs w:val="24"/>
              </w:rPr>
              <w:t>города</w:t>
            </w:r>
          </w:p>
        </w:tc>
      </w:tr>
      <w:tr w:rsidR="00913356" w:rsidRPr="00C34A7B" w14:paraId="1D49BF1F"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0A99FD8C" w14:textId="77777777" w:rsidR="00913356" w:rsidRPr="00C34A7B" w:rsidRDefault="00913356" w:rsidP="00116EDD">
            <w:pPr>
              <w:spacing w:line="240" w:lineRule="auto"/>
              <w:ind w:firstLine="0"/>
              <w:jc w:val="left"/>
              <w:rPr>
                <w:szCs w:val="24"/>
              </w:rPr>
            </w:pPr>
            <w:r w:rsidRPr="00C34A7B">
              <w:rPr>
                <w:szCs w:val="24"/>
              </w:rPr>
              <w:t xml:space="preserve">Объекты физической культуры и </w:t>
            </w:r>
            <w:r w:rsidR="00316214" w:rsidRPr="00C34A7B">
              <w:rPr>
                <w:szCs w:val="24"/>
              </w:rPr>
              <w:t xml:space="preserve">массового </w:t>
            </w:r>
            <w:r w:rsidRPr="00C34A7B">
              <w:rPr>
                <w:szCs w:val="24"/>
              </w:rPr>
              <w:t>спорта</w:t>
            </w:r>
          </w:p>
        </w:tc>
        <w:tc>
          <w:tcPr>
            <w:tcW w:w="2477" w:type="dxa"/>
            <w:tcBorders>
              <w:top w:val="single" w:sz="4" w:space="0" w:color="auto"/>
              <w:left w:val="nil"/>
              <w:bottom w:val="single" w:sz="4" w:space="0" w:color="auto"/>
              <w:right w:val="single" w:sz="4" w:space="0" w:color="auto"/>
            </w:tcBorders>
            <w:shd w:val="clear" w:color="auto" w:fill="auto"/>
          </w:tcPr>
          <w:p w14:paraId="50A0A8A5" w14:textId="77777777" w:rsidR="00913356" w:rsidRPr="00C34A7B" w:rsidRDefault="00913356" w:rsidP="00116EDD">
            <w:pPr>
              <w:spacing w:line="240" w:lineRule="auto"/>
              <w:ind w:firstLine="0"/>
              <w:jc w:val="left"/>
              <w:rPr>
                <w:szCs w:val="24"/>
              </w:rPr>
            </w:pPr>
            <w:r w:rsidRPr="00C34A7B">
              <w:rPr>
                <w:szCs w:val="24"/>
              </w:rPr>
              <w:t>спортивные площадки</w:t>
            </w:r>
          </w:p>
        </w:tc>
        <w:tc>
          <w:tcPr>
            <w:tcW w:w="2864" w:type="dxa"/>
            <w:tcBorders>
              <w:top w:val="single" w:sz="4" w:space="0" w:color="auto"/>
              <w:left w:val="nil"/>
              <w:bottom w:val="single" w:sz="4" w:space="0" w:color="auto"/>
              <w:right w:val="single" w:sz="4" w:space="0" w:color="auto"/>
            </w:tcBorders>
            <w:shd w:val="clear" w:color="auto" w:fill="auto"/>
          </w:tcPr>
          <w:p w14:paraId="3E72920A" w14:textId="77777777" w:rsidR="00913356" w:rsidRPr="00C34A7B" w:rsidRDefault="00913356" w:rsidP="00116EDD">
            <w:pPr>
              <w:spacing w:line="240" w:lineRule="auto"/>
              <w:ind w:firstLine="0"/>
              <w:jc w:val="left"/>
              <w:rPr>
                <w:szCs w:val="24"/>
              </w:rPr>
            </w:pPr>
            <w:r w:rsidRPr="00C34A7B">
              <w:rPr>
                <w:szCs w:val="24"/>
              </w:rPr>
              <w:t xml:space="preserve">Физкультурно-оздоровительные комплексы, плоскостные сооружения </w:t>
            </w:r>
          </w:p>
        </w:tc>
        <w:tc>
          <w:tcPr>
            <w:tcW w:w="7787" w:type="dxa"/>
            <w:tcBorders>
              <w:top w:val="single" w:sz="4" w:space="0" w:color="auto"/>
              <w:left w:val="nil"/>
              <w:bottom w:val="single" w:sz="4" w:space="0" w:color="auto"/>
              <w:right w:val="single" w:sz="4" w:space="0" w:color="auto"/>
            </w:tcBorders>
            <w:shd w:val="clear" w:color="auto" w:fill="auto"/>
            <w:noWrap/>
          </w:tcPr>
          <w:p w14:paraId="4C596A24" w14:textId="77777777" w:rsidR="00913356" w:rsidRPr="00C34A7B" w:rsidRDefault="00913356" w:rsidP="00860263">
            <w:pPr>
              <w:spacing w:line="240" w:lineRule="auto"/>
              <w:ind w:firstLine="0"/>
              <w:jc w:val="left"/>
              <w:rPr>
                <w:szCs w:val="24"/>
              </w:rPr>
            </w:pPr>
            <w:r w:rsidRPr="00C34A7B">
              <w:rPr>
                <w:szCs w:val="24"/>
              </w:rPr>
              <w:t>Стадионы, дворцы спорта, спортивные залы, плавательные бассейны</w:t>
            </w:r>
            <w:r w:rsidR="00860263" w:rsidRPr="00C34A7B">
              <w:rPr>
                <w:szCs w:val="24"/>
              </w:rPr>
              <w:t>, в том числе необходимые для проведения официальных физкультурно-оздоровительных и спортивных мероприятий, учебно-тренировочного процесса спортивных сборных команд (резерва таких команд) городского округа</w:t>
            </w:r>
          </w:p>
        </w:tc>
      </w:tr>
      <w:tr w:rsidR="00913356" w:rsidRPr="00C34A7B" w14:paraId="2573DCD0"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3135CC26" w14:textId="77777777" w:rsidR="00913356" w:rsidRPr="00C34A7B" w:rsidRDefault="00913356" w:rsidP="00116EDD">
            <w:pPr>
              <w:spacing w:line="240" w:lineRule="auto"/>
              <w:ind w:firstLine="0"/>
              <w:jc w:val="left"/>
              <w:rPr>
                <w:szCs w:val="24"/>
              </w:rPr>
            </w:pPr>
            <w:r w:rsidRPr="00C34A7B">
              <w:rPr>
                <w:szCs w:val="24"/>
              </w:rPr>
              <w:t>Объекты торговли и общественного питания</w:t>
            </w:r>
          </w:p>
        </w:tc>
        <w:tc>
          <w:tcPr>
            <w:tcW w:w="2477" w:type="dxa"/>
            <w:tcBorders>
              <w:top w:val="single" w:sz="4" w:space="0" w:color="auto"/>
              <w:left w:val="nil"/>
              <w:bottom w:val="single" w:sz="4" w:space="0" w:color="auto"/>
              <w:right w:val="single" w:sz="4" w:space="0" w:color="auto"/>
            </w:tcBorders>
            <w:shd w:val="clear" w:color="auto" w:fill="auto"/>
          </w:tcPr>
          <w:p w14:paraId="77E59702" w14:textId="77777777" w:rsidR="00913356" w:rsidRPr="00C34A7B" w:rsidRDefault="00913356" w:rsidP="00116EDD">
            <w:pPr>
              <w:spacing w:line="240" w:lineRule="auto"/>
              <w:ind w:firstLine="0"/>
              <w:jc w:val="left"/>
              <w:rPr>
                <w:szCs w:val="24"/>
              </w:rPr>
            </w:pPr>
            <w:r w:rsidRPr="00C34A7B">
              <w:rPr>
                <w:szCs w:val="24"/>
              </w:rPr>
              <w:t>Магазины продовольственных и промышленных товаров, пункты общественного питания</w:t>
            </w:r>
          </w:p>
        </w:tc>
        <w:tc>
          <w:tcPr>
            <w:tcW w:w="2864" w:type="dxa"/>
            <w:tcBorders>
              <w:top w:val="single" w:sz="4" w:space="0" w:color="auto"/>
              <w:left w:val="nil"/>
              <w:bottom w:val="single" w:sz="4" w:space="0" w:color="auto"/>
              <w:right w:val="single" w:sz="4" w:space="0" w:color="auto"/>
            </w:tcBorders>
            <w:shd w:val="clear" w:color="auto" w:fill="auto"/>
          </w:tcPr>
          <w:p w14:paraId="3DDF1353" w14:textId="77777777" w:rsidR="00913356" w:rsidRPr="00C34A7B" w:rsidRDefault="00913356" w:rsidP="00116EDD">
            <w:pPr>
              <w:spacing w:line="240" w:lineRule="auto"/>
              <w:ind w:firstLine="0"/>
              <w:jc w:val="left"/>
              <w:rPr>
                <w:szCs w:val="24"/>
              </w:rPr>
            </w:pPr>
            <w:r w:rsidRPr="00C34A7B">
              <w:rPr>
                <w:szCs w:val="24"/>
              </w:rPr>
              <w:t xml:space="preserve">Торговые центры, рестораны, кафе, бары, столовые, кулинарии </w:t>
            </w:r>
          </w:p>
        </w:tc>
        <w:tc>
          <w:tcPr>
            <w:tcW w:w="7787" w:type="dxa"/>
            <w:tcBorders>
              <w:top w:val="single" w:sz="4" w:space="0" w:color="auto"/>
              <w:left w:val="nil"/>
              <w:bottom w:val="single" w:sz="4" w:space="0" w:color="auto"/>
              <w:right w:val="single" w:sz="4" w:space="0" w:color="auto"/>
            </w:tcBorders>
            <w:shd w:val="clear" w:color="auto" w:fill="auto"/>
            <w:noWrap/>
          </w:tcPr>
          <w:p w14:paraId="31F52AB3" w14:textId="77777777" w:rsidR="00913356" w:rsidRPr="00C34A7B" w:rsidRDefault="00913356" w:rsidP="00116EDD">
            <w:pPr>
              <w:spacing w:line="240" w:lineRule="auto"/>
              <w:ind w:firstLine="0"/>
              <w:jc w:val="left"/>
              <w:rPr>
                <w:szCs w:val="24"/>
              </w:rPr>
            </w:pPr>
            <w:r w:rsidRPr="00C34A7B">
              <w:rPr>
                <w:szCs w:val="24"/>
              </w:rPr>
              <w:t xml:space="preserve">Торговые комплексы, универсальные и специализированные рынки, ярмарки, рестораны </w:t>
            </w:r>
          </w:p>
        </w:tc>
      </w:tr>
      <w:tr w:rsidR="00913356" w:rsidRPr="00C34A7B" w14:paraId="3DBA2414"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68EACB7C" w14:textId="77777777" w:rsidR="00913356" w:rsidRPr="00C34A7B" w:rsidRDefault="00913356" w:rsidP="00116EDD">
            <w:pPr>
              <w:spacing w:line="240" w:lineRule="auto"/>
              <w:ind w:firstLine="0"/>
              <w:jc w:val="left"/>
              <w:rPr>
                <w:szCs w:val="24"/>
              </w:rPr>
            </w:pPr>
            <w:r w:rsidRPr="00C34A7B">
              <w:rPr>
                <w:szCs w:val="24"/>
              </w:rPr>
              <w:t>Объекты коммунально-бытового назначения</w:t>
            </w:r>
          </w:p>
        </w:tc>
        <w:tc>
          <w:tcPr>
            <w:tcW w:w="2477" w:type="dxa"/>
            <w:tcBorders>
              <w:top w:val="single" w:sz="4" w:space="0" w:color="auto"/>
              <w:left w:val="nil"/>
              <w:bottom w:val="single" w:sz="4" w:space="0" w:color="auto"/>
              <w:right w:val="single" w:sz="4" w:space="0" w:color="auto"/>
            </w:tcBorders>
            <w:shd w:val="clear" w:color="auto" w:fill="auto"/>
          </w:tcPr>
          <w:p w14:paraId="128D4F88" w14:textId="77777777" w:rsidR="00913356" w:rsidRPr="00C34A7B" w:rsidRDefault="00913356" w:rsidP="00EF2B6A">
            <w:pPr>
              <w:spacing w:line="240" w:lineRule="auto"/>
              <w:ind w:firstLine="0"/>
              <w:jc w:val="left"/>
              <w:rPr>
                <w:szCs w:val="24"/>
              </w:rPr>
            </w:pPr>
            <w:r w:rsidRPr="00C34A7B">
              <w:rPr>
                <w:szCs w:val="24"/>
              </w:rPr>
              <w:t>Приемные пункты химчисток и прачечных, салоны-парикмахерские</w:t>
            </w:r>
          </w:p>
        </w:tc>
        <w:tc>
          <w:tcPr>
            <w:tcW w:w="2864" w:type="dxa"/>
            <w:tcBorders>
              <w:top w:val="single" w:sz="4" w:space="0" w:color="auto"/>
              <w:left w:val="nil"/>
              <w:bottom w:val="single" w:sz="4" w:space="0" w:color="auto"/>
              <w:right w:val="single" w:sz="4" w:space="0" w:color="auto"/>
            </w:tcBorders>
            <w:shd w:val="clear" w:color="auto" w:fill="auto"/>
          </w:tcPr>
          <w:p w14:paraId="5230D512" w14:textId="77777777" w:rsidR="00913356" w:rsidRPr="00C34A7B" w:rsidRDefault="00913356" w:rsidP="00116EDD">
            <w:pPr>
              <w:spacing w:line="240" w:lineRule="auto"/>
              <w:ind w:firstLine="0"/>
              <w:jc w:val="left"/>
              <w:rPr>
                <w:szCs w:val="24"/>
              </w:rPr>
            </w:pPr>
            <w:r w:rsidRPr="00C34A7B">
              <w:rPr>
                <w:szCs w:val="24"/>
              </w:rPr>
              <w:t>Ателье, ремонтные мастерские, общественные туалеты</w:t>
            </w:r>
          </w:p>
        </w:tc>
        <w:tc>
          <w:tcPr>
            <w:tcW w:w="7787" w:type="dxa"/>
            <w:tcBorders>
              <w:top w:val="single" w:sz="4" w:space="0" w:color="auto"/>
              <w:left w:val="nil"/>
              <w:bottom w:val="single" w:sz="4" w:space="0" w:color="auto"/>
              <w:right w:val="single" w:sz="4" w:space="0" w:color="auto"/>
            </w:tcBorders>
            <w:shd w:val="clear" w:color="auto" w:fill="auto"/>
            <w:noWrap/>
          </w:tcPr>
          <w:p w14:paraId="366AE403" w14:textId="77777777" w:rsidR="00913356" w:rsidRPr="00C34A7B" w:rsidRDefault="00913356" w:rsidP="00116EDD">
            <w:pPr>
              <w:spacing w:line="240" w:lineRule="auto"/>
              <w:ind w:firstLine="0"/>
              <w:jc w:val="left"/>
              <w:rPr>
                <w:szCs w:val="24"/>
              </w:rPr>
            </w:pPr>
            <w:r w:rsidRPr="00C34A7B">
              <w:rPr>
                <w:szCs w:val="24"/>
              </w:rPr>
              <w:t>Гостиницы, дома быта, бани, предприятия ритуальных услуг</w:t>
            </w:r>
          </w:p>
        </w:tc>
      </w:tr>
      <w:tr w:rsidR="00913356" w:rsidRPr="00C34A7B" w14:paraId="63663369"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2906D6B4" w14:textId="226A9A99" w:rsidR="00913356" w:rsidRPr="00C34A7B" w:rsidRDefault="00913356" w:rsidP="00116EDD">
            <w:pPr>
              <w:spacing w:line="240" w:lineRule="auto"/>
              <w:ind w:firstLine="0"/>
              <w:jc w:val="left"/>
              <w:rPr>
                <w:szCs w:val="24"/>
              </w:rPr>
            </w:pPr>
            <w:r w:rsidRPr="00C34A7B">
              <w:rPr>
                <w:szCs w:val="24"/>
              </w:rPr>
              <w:t>Объекты связи, финансовых, юридических и др.</w:t>
            </w:r>
            <w:r w:rsidR="00D57133" w:rsidRPr="00C34A7B">
              <w:rPr>
                <w:szCs w:val="24"/>
              </w:rPr>
              <w:t xml:space="preserve"> </w:t>
            </w:r>
            <w:r w:rsidRPr="00C34A7B">
              <w:rPr>
                <w:szCs w:val="24"/>
              </w:rPr>
              <w:t xml:space="preserve">услуг </w:t>
            </w:r>
          </w:p>
        </w:tc>
        <w:tc>
          <w:tcPr>
            <w:tcW w:w="2477" w:type="dxa"/>
            <w:tcBorders>
              <w:top w:val="single" w:sz="4" w:space="0" w:color="auto"/>
              <w:left w:val="nil"/>
              <w:bottom w:val="single" w:sz="4" w:space="0" w:color="auto"/>
              <w:right w:val="single" w:sz="4" w:space="0" w:color="auto"/>
            </w:tcBorders>
            <w:shd w:val="clear" w:color="auto" w:fill="auto"/>
          </w:tcPr>
          <w:p w14:paraId="06677D27" w14:textId="77777777" w:rsidR="00913356" w:rsidRPr="00C34A7B" w:rsidRDefault="00826EF5" w:rsidP="00826EF5">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4B38F8C4" w14:textId="77777777" w:rsidR="00913356" w:rsidRPr="00C34A7B" w:rsidRDefault="00913356" w:rsidP="00116EDD">
            <w:pPr>
              <w:spacing w:line="240" w:lineRule="auto"/>
              <w:ind w:firstLine="0"/>
              <w:jc w:val="left"/>
              <w:rPr>
                <w:szCs w:val="24"/>
              </w:rPr>
            </w:pPr>
            <w:r w:rsidRPr="00C34A7B">
              <w:rPr>
                <w:szCs w:val="24"/>
              </w:rPr>
              <w:t xml:space="preserve">Отделения почтовой связи, отделения банков </w:t>
            </w:r>
          </w:p>
        </w:tc>
        <w:tc>
          <w:tcPr>
            <w:tcW w:w="7787" w:type="dxa"/>
            <w:tcBorders>
              <w:top w:val="single" w:sz="4" w:space="0" w:color="auto"/>
              <w:left w:val="nil"/>
              <w:bottom w:val="single" w:sz="4" w:space="0" w:color="auto"/>
              <w:right w:val="single" w:sz="4" w:space="0" w:color="auto"/>
            </w:tcBorders>
            <w:shd w:val="clear" w:color="auto" w:fill="auto"/>
            <w:noWrap/>
          </w:tcPr>
          <w:p w14:paraId="63AC4880" w14:textId="77777777" w:rsidR="00913356" w:rsidRPr="00C34A7B" w:rsidRDefault="00913356" w:rsidP="00116EDD">
            <w:pPr>
              <w:spacing w:line="240" w:lineRule="auto"/>
              <w:ind w:firstLine="0"/>
              <w:jc w:val="left"/>
              <w:rPr>
                <w:szCs w:val="24"/>
              </w:rPr>
            </w:pPr>
            <w:r w:rsidRPr="00C34A7B">
              <w:rPr>
                <w:szCs w:val="24"/>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913356" w:rsidRPr="00C34A7B" w14:paraId="53E9952D" w14:textId="77777777" w:rsidTr="00D57133">
        <w:trPr>
          <w:gridAfter w:val="1"/>
          <w:wAfter w:w="7" w:type="dxa"/>
          <w:cantSplit/>
          <w:trHeight w:val="2360"/>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62CF25F9" w14:textId="77777777" w:rsidR="00913356" w:rsidRPr="00C34A7B" w:rsidRDefault="00913356" w:rsidP="00116EDD">
            <w:pPr>
              <w:spacing w:line="240" w:lineRule="auto"/>
              <w:ind w:firstLine="0"/>
              <w:jc w:val="left"/>
              <w:rPr>
                <w:szCs w:val="24"/>
              </w:rPr>
            </w:pPr>
            <w:r w:rsidRPr="00C34A7B">
              <w:rPr>
                <w:szCs w:val="24"/>
              </w:rPr>
              <w:t>Объекты здравоохранения</w:t>
            </w:r>
          </w:p>
        </w:tc>
        <w:tc>
          <w:tcPr>
            <w:tcW w:w="2477" w:type="dxa"/>
            <w:tcBorders>
              <w:top w:val="single" w:sz="4" w:space="0" w:color="auto"/>
              <w:left w:val="nil"/>
              <w:bottom w:val="single" w:sz="4" w:space="0" w:color="auto"/>
              <w:right w:val="single" w:sz="4" w:space="0" w:color="auto"/>
            </w:tcBorders>
            <w:shd w:val="clear" w:color="auto" w:fill="auto"/>
          </w:tcPr>
          <w:p w14:paraId="3FF0B1B3" w14:textId="77777777" w:rsidR="00913356" w:rsidRPr="00C34A7B" w:rsidRDefault="00826EF5" w:rsidP="00826EF5">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0FDDFD9E" w14:textId="77777777" w:rsidR="00096760" w:rsidRPr="00C34A7B" w:rsidRDefault="00913356" w:rsidP="00116EDD">
            <w:pPr>
              <w:spacing w:line="240" w:lineRule="auto"/>
              <w:ind w:firstLine="0"/>
              <w:jc w:val="left"/>
              <w:rPr>
                <w:szCs w:val="24"/>
              </w:rPr>
            </w:pPr>
            <w:r w:rsidRPr="00C34A7B">
              <w:rPr>
                <w:szCs w:val="24"/>
              </w:rPr>
              <w:t>Аптечные учреждения, молочные кухни</w:t>
            </w:r>
          </w:p>
          <w:p w14:paraId="525744DA" w14:textId="77777777" w:rsidR="00096760" w:rsidRPr="00C34A7B" w:rsidRDefault="00096760" w:rsidP="00096760">
            <w:pPr>
              <w:rPr>
                <w:szCs w:val="24"/>
              </w:rPr>
            </w:pPr>
          </w:p>
          <w:p w14:paraId="78F950B5" w14:textId="77777777" w:rsidR="00096760" w:rsidRPr="00C34A7B" w:rsidRDefault="00096760" w:rsidP="00096760">
            <w:pPr>
              <w:rPr>
                <w:szCs w:val="24"/>
              </w:rPr>
            </w:pPr>
          </w:p>
          <w:p w14:paraId="0F9A3714" w14:textId="77777777" w:rsidR="00096760" w:rsidRPr="00C34A7B" w:rsidRDefault="00096760" w:rsidP="00096760">
            <w:pPr>
              <w:rPr>
                <w:szCs w:val="24"/>
              </w:rPr>
            </w:pPr>
          </w:p>
          <w:p w14:paraId="2A3FAF8B" w14:textId="77777777" w:rsidR="00096760" w:rsidRPr="00C34A7B" w:rsidRDefault="00096760" w:rsidP="00096760">
            <w:pPr>
              <w:rPr>
                <w:szCs w:val="24"/>
              </w:rPr>
            </w:pPr>
          </w:p>
          <w:p w14:paraId="683E2097" w14:textId="77777777" w:rsidR="00913356" w:rsidRPr="00C34A7B" w:rsidRDefault="00913356" w:rsidP="00096760">
            <w:pPr>
              <w:rPr>
                <w:szCs w:val="24"/>
              </w:rPr>
            </w:pPr>
          </w:p>
        </w:tc>
        <w:tc>
          <w:tcPr>
            <w:tcW w:w="7787" w:type="dxa"/>
            <w:tcBorders>
              <w:top w:val="single" w:sz="4" w:space="0" w:color="auto"/>
              <w:left w:val="nil"/>
              <w:bottom w:val="single" w:sz="4" w:space="0" w:color="auto"/>
              <w:right w:val="single" w:sz="4" w:space="0" w:color="auto"/>
            </w:tcBorders>
            <w:shd w:val="clear" w:color="auto" w:fill="auto"/>
            <w:noWrap/>
          </w:tcPr>
          <w:p w14:paraId="32752A6E" w14:textId="77777777" w:rsidR="00913356" w:rsidRPr="00C34A7B" w:rsidRDefault="007A021B" w:rsidP="007A021B">
            <w:pPr>
              <w:spacing w:line="240" w:lineRule="auto"/>
              <w:ind w:firstLine="0"/>
              <w:jc w:val="left"/>
              <w:rPr>
                <w:szCs w:val="24"/>
              </w:rPr>
            </w:pPr>
            <w:r w:rsidRPr="00C34A7B">
              <w:rPr>
                <w:szCs w:val="24"/>
              </w:rPr>
              <w:t>Больничные организации, в т.ч. больница, специализированная больница, госпиталь, медико-санитарная часть, дом сестринского ухода, хоспис, амбулаторно-поликлинические организации, диспансеры, медицинские центры, организации скорой медицинской помощи, организации переливания крови; организации охраны материнства и детства, в т.ч. родильный дом, женская консультация, дом ребенка, санаторно-курортные организации, организации здравоохранения по надзору в сфере защиты прав потребителей и благополучия человека</w:t>
            </w:r>
          </w:p>
        </w:tc>
      </w:tr>
      <w:tr w:rsidR="00913356" w:rsidRPr="00C34A7B" w14:paraId="6C72E410" w14:textId="77777777" w:rsidTr="00D57133">
        <w:trPr>
          <w:gridAfter w:val="1"/>
          <w:wAfter w:w="7" w:type="dxa"/>
          <w:cantSplit/>
          <w:trHeight w:val="1954"/>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430CC9AC" w14:textId="77777777" w:rsidR="00913356" w:rsidRPr="00C34A7B" w:rsidRDefault="00913356" w:rsidP="00116EDD">
            <w:pPr>
              <w:spacing w:line="240" w:lineRule="auto"/>
              <w:ind w:firstLine="0"/>
              <w:jc w:val="left"/>
              <w:rPr>
                <w:szCs w:val="24"/>
              </w:rPr>
            </w:pPr>
            <w:r w:rsidRPr="00C34A7B">
              <w:rPr>
                <w:szCs w:val="24"/>
              </w:rPr>
              <w:lastRenderedPageBreak/>
              <w:t>Объекты образования</w:t>
            </w:r>
          </w:p>
        </w:tc>
        <w:tc>
          <w:tcPr>
            <w:tcW w:w="2477" w:type="dxa"/>
            <w:tcBorders>
              <w:top w:val="single" w:sz="4" w:space="0" w:color="auto"/>
              <w:left w:val="nil"/>
              <w:bottom w:val="single" w:sz="4" w:space="0" w:color="auto"/>
              <w:right w:val="single" w:sz="4" w:space="0" w:color="auto"/>
            </w:tcBorders>
            <w:shd w:val="clear" w:color="auto" w:fill="auto"/>
          </w:tcPr>
          <w:p w14:paraId="5CA19BA8" w14:textId="77777777" w:rsidR="00913356" w:rsidRPr="00C34A7B" w:rsidRDefault="00826EF5" w:rsidP="00826EF5">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3EDD6382" w14:textId="77777777" w:rsidR="00913356" w:rsidRPr="00C34A7B" w:rsidRDefault="00913356" w:rsidP="00116EDD">
            <w:pPr>
              <w:spacing w:line="240" w:lineRule="auto"/>
              <w:ind w:firstLine="0"/>
              <w:jc w:val="left"/>
              <w:rPr>
                <w:szCs w:val="24"/>
              </w:rPr>
            </w:pPr>
            <w:r w:rsidRPr="00C34A7B">
              <w:rPr>
                <w:color w:val="000000"/>
                <w:szCs w:val="24"/>
              </w:rPr>
              <w:t>Муниципальные дошкольные образовательные организации, муниципальные общеобразовательные организации</w:t>
            </w:r>
          </w:p>
        </w:tc>
        <w:tc>
          <w:tcPr>
            <w:tcW w:w="7787" w:type="dxa"/>
            <w:tcBorders>
              <w:top w:val="single" w:sz="4" w:space="0" w:color="auto"/>
              <w:left w:val="nil"/>
              <w:bottom w:val="single" w:sz="4" w:space="0" w:color="auto"/>
              <w:right w:val="single" w:sz="4" w:space="0" w:color="auto"/>
            </w:tcBorders>
            <w:shd w:val="clear" w:color="auto" w:fill="auto"/>
            <w:noWrap/>
          </w:tcPr>
          <w:p w14:paraId="4E3F4625" w14:textId="77777777" w:rsidR="00913356" w:rsidRPr="00C34A7B" w:rsidRDefault="007A021B" w:rsidP="001200A9">
            <w:pPr>
              <w:spacing w:line="240" w:lineRule="auto"/>
              <w:ind w:firstLine="0"/>
              <w:jc w:val="left"/>
              <w:rPr>
                <w:szCs w:val="24"/>
              </w:rPr>
            </w:pPr>
            <w:r w:rsidRPr="00C34A7B">
              <w:rPr>
                <w:szCs w:val="24"/>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r w:rsidR="00913356" w:rsidRPr="00C34A7B">
              <w:rPr>
                <w:szCs w:val="24"/>
              </w:rPr>
              <w:t>)</w:t>
            </w:r>
          </w:p>
        </w:tc>
      </w:tr>
      <w:tr w:rsidR="007A021B" w:rsidRPr="00C34A7B" w14:paraId="59D59A1C" w14:textId="77777777" w:rsidTr="00D57133">
        <w:trPr>
          <w:gridAfter w:val="1"/>
          <w:wAfter w:w="7" w:type="dxa"/>
          <w:cantSplit/>
          <w:trHeight w:val="2831"/>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0EA425DD" w14:textId="77777777" w:rsidR="007A021B" w:rsidRPr="00C34A7B" w:rsidRDefault="007A021B" w:rsidP="007A021B">
            <w:pPr>
              <w:spacing w:line="240" w:lineRule="auto"/>
              <w:ind w:firstLine="0"/>
              <w:jc w:val="left"/>
              <w:rPr>
                <w:szCs w:val="24"/>
              </w:rPr>
            </w:pPr>
            <w:r w:rsidRPr="00C34A7B">
              <w:rPr>
                <w:szCs w:val="24"/>
              </w:rPr>
              <w:t>Объекты социального обслуживания</w:t>
            </w:r>
          </w:p>
        </w:tc>
        <w:tc>
          <w:tcPr>
            <w:tcW w:w="2477" w:type="dxa"/>
            <w:tcBorders>
              <w:top w:val="single" w:sz="4" w:space="0" w:color="auto"/>
              <w:left w:val="nil"/>
              <w:bottom w:val="single" w:sz="4" w:space="0" w:color="auto"/>
              <w:right w:val="single" w:sz="4" w:space="0" w:color="auto"/>
            </w:tcBorders>
            <w:shd w:val="clear" w:color="auto" w:fill="auto"/>
          </w:tcPr>
          <w:p w14:paraId="4A4D4010" w14:textId="77777777" w:rsidR="007A021B" w:rsidRPr="00C34A7B" w:rsidRDefault="007A021B" w:rsidP="007A021B">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109F892C" w14:textId="77777777" w:rsidR="007A021B" w:rsidRPr="00C34A7B" w:rsidRDefault="007A021B" w:rsidP="007A021B">
            <w:pPr>
              <w:ind w:firstLine="0"/>
              <w:jc w:val="center"/>
              <w:rPr>
                <w:szCs w:val="24"/>
              </w:rPr>
            </w:pPr>
            <w:r w:rsidRPr="00C34A7B">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535E0AEA" w14:textId="77777777" w:rsidR="007A021B" w:rsidRPr="00C34A7B" w:rsidRDefault="007A021B" w:rsidP="00D57133">
            <w:pPr>
              <w:spacing w:before="100" w:beforeAutospacing="1" w:after="100" w:afterAutospacing="1" w:line="240" w:lineRule="auto"/>
              <w:ind w:firstLine="0"/>
              <w:jc w:val="left"/>
              <w:rPr>
                <w:szCs w:val="24"/>
              </w:rPr>
            </w:pPr>
            <w:r w:rsidRPr="00C34A7B">
              <w:rPr>
                <w:szCs w:val="24"/>
              </w:rPr>
              <w:t>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организации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7A021B" w:rsidRPr="00C34A7B" w14:paraId="1B3DCC46" w14:textId="77777777" w:rsidTr="00D57133">
        <w:trPr>
          <w:gridAfter w:val="1"/>
          <w:wAfter w:w="7" w:type="dxa"/>
          <w:cantSplit/>
          <w:trHeight w:val="705"/>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7285FB9C" w14:textId="77777777" w:rsidR="007A021B" w:rsidRPr="00C34A7B" w:rsidRDefault="007A021B" w:rsidP="007A021B">
            <w:pPr>
              <w:spacing w:line="240" w:lineRule="auto"/>
              <w:ind w:firstLine="0"/>
              <w:jc w:val="left"/>
              <w:rPr>
                <w:szCs w:val="24"/>
              </w:rPr>
            </w:pPr>
            <w:r w:rsidRPr="00C34A7B">
              <w:rPr>
                <w:szCs w:val="24"/>
              </w:rPr>
              <w:t>Объекты культуры и досуга</w:t>
            </w:r>
          </w:p>
        </w:tc>
        <w:tc>
          <w:tcPr>
            <w:tcW w:w="2477" w:type="dxa"/>
            <w:tcBorders>
              <w:top w:val="single" w:sz="4" w:space="0" w:color="auto"/>
              <w:left w:val="nil"/>
              <w:bottom w:val="single" w:sz="4" w:space="0" w:color="auto"/>
              <w:right w:val="single" w:sz="4" w:space="0" w:color="auto"/>
            </w:tcBorders>
            <w:shd w:val="clear" w:color="auto" w:fill="auto"/>
          </w:tcPr>
          <w:p w14:paraId="19128EE7" w14:textId="77777777" w:rsidR="007A021B" w:rsidRPr="00C34A7B" w:rsidRDefault="007A021B" w:rsidP="007A021B">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7800F7E0" w14:textId="77777777" w:rsidR="007A021B" w:rsidRPr="00C34A7B" w:rsidRDefault="007A021B" w:rsidP="007A021B">
            <w:pPr>
              <w:ind w:firstLine="0"/>
              <w:jc w:val="center"/>
              <w:rPr>
                <w:szCs w:val="24"/>
              </w:rPr>
            </w:pPr>
            <w:r w:rsidRPr="00C34A7B">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583242E9" w14:textId="77777777" w:rsidR="007A021B" w:rsidRPr="00C34A7B" w:rsidRDefault="007A021B" w:rsidP="007A021B">
            <w:pPr>
              <w:spacing w:line="240" w:lineRule="auto"/>
              <w:ind w:firstLine="0"/>
              <w:jc w:val="left"/>
              <w:rPr>
                <w:szCs w:val="24"/>
              </w:rPr>
            </w:pPr>
            <w:r w:rsidRPr="00C34A7B">
              <w:rPr>
                <w:szCs w:val="24"/>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7A021B" w:rsidRPr="00C34A7B" w14:paraId="6B307496" w14:textId="77777777" w:rsidTr="00D57133">
        <w:trPr>
          <w:gridAfter w:val="1"/>
          <w:wAfter w:w="7" w:type="dxa"/>
          <w:cantSplit/>
          <w:trHeight w:val="1214"/>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2CD254ED" w14:textId="77777777" w:rsidR="007A021B" w:rsidRPr="00C34A7B" w:rsidRDefault="007A021B" w:rsidP="007A021B">
            <w:pPr>
              <w:spacing w:line="240" w:lineRule="auto"/>
              <w:ind w:firstLine="0"/>
              <w:jc w:val="left"/>
              <w:rPr>
                <w:szCs w:val="24"/>
              </w:rPr>
            </w:pPr>
            <w:r w:rsidRPr="00C34A7B">
              <w:rPr>
                <w:szCs w:val="24"/>
              </w:rPr>
              <w:t>Административные и управленческие объекты</w:t>
            </w:r>
          </w:p>
        </w:tc>
        <w:tc>
          <w:tcPr>
            <w:tcW w:w="2477" w:type="dxa"/>
            <w:tcBorders>
              <w:top w:val="single" w:sz="4" w:space="0" w:color="auto"/>
              <w:left w:val="nil"/>
              <w:bottom w:val="single" w:sz="4" w:space="0" w:color="auto"/>
              <w:right w:val="single" w:sz="4" w:space="0" w:color="auto"/>
            </w:tcBorders>
            <w:shd w:val="clear" w:color="auto" w:fill="auto"/>
          </w:tcPr>
          <w:p w14:paraId="1C10C41E" w14:textId="77777777" w:rsidR="007A021B" w:rsidRPr="00C34A7B" w:rsidRDefault="007A021B" w:rsidP="007A021B">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4A407955" w14:textId="77777777" w:rsidR="007A021B" w:rsidRPr="00C34A7B" w:rsidRDefault="007A021B" w:rsidP="007A021B">
            <w:pPr>
              <w:ind w:firstLine="0"/>
              <w:jc w:val="center"/>
              <w:rPr>
                <w:szCs w:val="24"/>
              </w:rPr>
            </w:pPr>
            <w:r w:rsidRPr="00C34A7B">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267B81D4" w14:textId="77777777" w:rsidR="007A021B" w:rsidRPr="00C34A7B" w:rsidRDefault="007A021B" w:rsidP="007A021B">
            <w:pPr>
              <w:spacing w:line="240" w:lineRule="auto"/>
              <w:ind w:firstLine="0"/>
              <w:jc w:val="left"/>
              <w:rPr>
                <w:szCs w:val="24"/>
              </w:rPr>
            </w:pPr>
            <w:r w:rsidRPr="00C34A7B">
              <w:rPr>
                <w:szCs w:val="24"/>
              </w:rPr>
              <w:t>Объекты администрации муниципальных образований, судов, прокуратуры, учреждений юстиции, управления ЗАГС, УВД, военного комиссариата, УФНС, пожарного депо, управления пенсионного фонда, многофункциональные центры предоставления государственных и муниципальных услуг, общественных организаций и объединений</w:t>
            </w:r>
          </w:p>
        </w:tc>
      </w:tr>
    </w:tbl>
    <w:p w14:paraId="3CF57EC7" w14:textId="77777777" w:rsidR="001200A9" w:rsidRPr="00C34A7B" w:rsidRDefault="001200A9" w:rsidP="00913356">
      <w:pPr>
        <w:spacing w:line="240" w:lineRule="auto"/>
        <w:ind w:right="-51" w:firstLine="600"/>
        <w:rPr>
          <w:bCs/>
          <w:sz w:val="28"/>
          <w:szCs w:val="28"/>
        </w:rPr>
      </w:pPr>
    </w:p>
    <w:p w14:paraId="310D5B81" w14:textId="77777777" w:rsidR="001200A9" w:rsidRPr="00C34A7B" w:rsidRDefault="001200A9">
      <w:pPr>
        <w:widowControl/>
        <w:autoSpaceDE/>
        <w:autoSpaceDN/>
        <w:adjustRightInd/>
        <w:spacing w:line="240" w:lineRule="auto"/>
        <w:ind w:firstLine="0"/>
        <w:jc w:val="left"/>
        <w:rPr>
          <w:bCs/>
          <w:sz w:val="28"/>
          <w:szCs w:val="28"/>
        </w:rPr>
      </w:pPr>
      <w:r w:rsidRPr="00C34A7B">
        <w:rPr>
          <w:bCs/>
          <w:sz w:val="28"/>
          <w:szCs w:val="28"/>
        </w:rPr>
        <w:br w:type="page"/>
      </w:r>
    </w:p>
    <w:p w14:paraId="38C65706" w14:textId="682FFDA3" w:rsidR="00F4451A" w:rsidRPr="00C34A7B" w:rsidRDefault="00F4451A" w:rsidP="00D549B7">
      <w:pPr>
        <w:spacing w:line="240" w:lineRule="auto"/>
        <w:jc w:val="right"/>
        <w:outlineLvl w:val="4"/>
        <w:rPr>
          <w:sz w:val="28"/>
          <w:szCs w:val="28"/>
        </w:rPr>
      </w:pPr>
      <w:r w:rsidRPr="00C34A7B">
        <w:rPr>
          <w:sz w:val="28"/>
          <w:szCs w:val="28"/>
        </w:rPr>
        <w:lastRenderedPageBreak/>
        <w:t>Таблица 7</w:t>
      </w:r>
    </w:p>
    <w:tbl>
      <w:tblPr>
        <w:tblW w:w="5000" w:type="pct"/>
        <w:tblLayout w:type="fixed"/>
        <w:tblCellMar>
          <w:left w:w="85" w:type="dxa"/>
          <w:right w:w="85" w:type="dxa"/>
        </w:tblCellMar>
        <w:tblLook w:val="04A0" w:firstRow="1" w:lastRow="0" w:firstColumn="1" w:lastColumn="0" w:noHBand="0" w:noVBand="1"/>
      </w:tblPr>
      <w:tblGrid>
        <w:gridCol w:w="5082"/>
        <w:gridCol w:w="867"/>
        <w:gridCol w:w="992"/>
        <w:gridCol w:w="851"/>
        <w:gridCol w:w="708"/>
        <w:gridCol w:w="709"/>
        <w:gridCol w:w="787"/>
        <w:gridCol w:w="938"/>
        <w:gridCol w:w="968"/>
        <w:gridCol w:w="851"/>
        <w:gridCol w:w="850"/>
        <w:gridCol w:w="1505"/>
      </w:tblGrid>
      <w:tr w:rsidR="00F4451A" w:rsidRPr="00C34A7B" w14:paraId="2EA3BCF1" w14:textId="77777777" w:rsidTr="00BD50C1">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2C055C4B" w14:textId="77777777" w:rsidR="00F4451A" w:rsidRPr="00C34A7B" w:rsidRDefault="00F4451A" w:rsidP="00F4451A">
            <w:pPr>
              <w:pStyle w:val="-4"/>
              <w:ind w:left="-401" w:firstLine="401"/>
              <w:rPr>
                <w:b w:val="0"/>
                <w:sz w:val="24"/>
                <w:szCs w:val="24"/>
              </w:rPr>
            </w:pPr>
            <w:r w:rsidRPr="00C34A7B">
              <w:rPr>
                <w:b w:val="0"/>
                <w:sz w:val="24"/>
                <w:szCs w:val="24"/>
              </w:rPr>
              <w:t>Вид объектов</w:t>
            </w:r>
          </w:p>
        </w:tc>
        <w:tc>
          <w:tcPr>
            <w:tcW w:w="10026" w:type="dxa"/>
            <w:gridSpan w:val="11"/>
            <w:tcBorders>
              <w:top w:val="single" w:sz="4" w:space="0" w:color="auto"/>
              <w:left w:val="nil"/>
              <w:bottom w:val="single" w:sz="4" w:space="0" w:color="auto"/>
              <w:right w:val="single" w:sz="4" w:space="0" w:color="auto"/>
            </w:tcBorders>
            <w:vAlign w:val="center"/>
            <w:hideMark/>
          </w:tcPr>
          <w:p w14:paraId="64B27E4A" w14:textId="77777777" w:rsidR="00F4451A" w:rsidRPr="00C34A7B" w:rsidRDefault="00F4451A" w:rsidP="00F4451A">
            <w:pPr>
              <w:pStyle w:val="-4"/>
              <w:rPr>
                <w:b w:val="0"/>
                <w:sz w:val="24"/>
                <w:szCs w:val="24"/>
              </w:rPr>
            </w:pPr>
            <w:r w:rsidRPr="00C34A7B">
              <w:rPr>
                <w:b w:val="0"/>
                <w:sz w:val="24"/>
                <w:szCs w:val="24"/>
              </w:rPr>
              <w:t>Минимальный уровень обеспеченности населения площадью территории, м</w:t>
            </w:r>
            <w:r w:rsidRPr="00C34A7B">
              <w:rPr>
                <w:b w:val="0"/>
                <w:sz w:val="24"/>
                <w:szCs w:val="24"/>
                <w:vertAlign w:val="superscript"/>
              </w:rPr>
              <w:t>2</w:t>
            </w:r>
            <w:r w:rsidRPr="00C34A7B">
              <w:rPr>
                <w:b w:val="0"/>
                <w:sz w:val="24"/>
                <w:szCs w:val="24"/>
              </w:rPr>
              <w:t>/чел.</w:t>
            </w:r>
          </w:p>
        </w:tc>
      </w:tr>
      <w:tr w:rsidR="00F4451A" w:rsidRPr="00C34A7B" w14:paraId="6901ABA8" w14:textId="77777777" w:rsidTr="00BD50C1">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A943E25" w14:textId="77777777" w:rsidR="00F4451A" w:rsidRPr="00C34A7B" w:rsidRDefault="00F4451A" w:rsidP="00F4451A">
            <w:pPr>
              <w:widowControl/>
              <w:autoSpaceDE/>
              <w:autoSpaceDN/>
              <w:adjustRightInd/>
              <w:spacing w:line="240" w:lineRule="auto"/>
              <w:ind w:firstLine="0"/>
              <w:jc w:val="left"/>
              <w:rPr>
                <w:szCs w:val="24"/>
              </w:rPr>
            </w:pPr>
          </w:p>
        </w:tc>
        <w:tc>
          <w:tcPr>
            <w:tcW w:w="4127" w:type="dxa"/>
            <w:gridSpan w:val="5"/>
            <w:tcBorders>
              <w:top w:val="single" w:sz="4" w:space="0" w:color="auto"/>
              <w:left w:val="nil"/>
              <w:bottom w:val="single" w:sz="4" w:space="0" w:color="auto"/>
              <w:right w:val="single" w:sz="4" w:space="0" w:color="auto"/>
            </w:tcBorders>
            <w:vAlign w:val="center"/>
            <w:hideMark/>
          </w:tcPr>
          <w:p w14:paraId="0420EE0F" w14:textId="77777777" w:rsidR="00F4451A" w:rsidRPr="00C34A7B" w:rsidRDefault="00F4451A" w:rsidP="00F4451A">
            <w:pPr>
              <w:pStyle w:val="-4"/>
              <w:rPr>
                <w:b w:val="0"/>
                <w:sz w:val="24"/>
                <w:szCs w:val="24"/>
              </w:rPr>
            </w:pPr>
            <w:r w:rsidRPr="00C34A7B">
              <w:rPr>
                <w:b w:val="0"/>
                <w:sz w:val="24"/>
                <w:szCs w:val="24"/>
              </w:rPr>
              <w:t>в границах жилого квартала со средней этажностью жилых домов</w:t>
            </w:r>
          </w:p>
        </w:tc>
        <w:tc>
          <w:tcPr>
            <w:tcW w:w="4394" w:type="dxa"/>
            <w:gridSpan w:val="5"/>
            <w:tcBorders>
              <w:top w:val="single" w:sz="4" w:space="0" w:color="auto"/>
              <w:left w:val="nil"/>
              <w:bottom w:val="single" w:sz="4" w:space="0" w:color="auto"/>
              <w:right w:val="single" w:sz="4" w:space="0" w:color="auto"/>
            </w:tcBorders>
            <w:vAlign w:val="center"/>
            <w:hideMark/>
          </w:tcPr>
          <w:p w14:paraId="7E59560A" w14:textId="77777777" w:rsidR="00F4451A" w:rsidRPr="00C34A7B" w:rsidRDefault="00F4451A" w:rsidP="00F4451A">
            <w:pPr>
              <w:pStyle w:val="-4"/>
              <w:rPr>
                <w:b w:val="0"/>
                <w:sz w:val="24"/>
                <w:szCs w:val="24"/>
              </w:rPr>
            </w:pPr>
            <w:r w:rsidRPr="00C34A7B">
              <w:rPr>
                <w:b w:val="0"/>
                <w:bCs/>
                <w:sz w:val="24"/>
                <w:szCs w:val="24"/>
              </w:rPr>
              <w:t>дополнительно в границах жилого района со средней этажностью жилых домов</w:t>
            </w:r>
          </w:p>
        </w:tc>
        <w:tc>
          <w:tcPr>
            <w:tcW w:w="1505" w:type="dxa"/>
            <w:vMerge w:val="restart"/>
            <w:tcBorders>
              <w:top w:val="nil"/>
              <w:left w:val="single" w:sz="4" w:space="0" w:color="auto"/>
              <w:bottom w:val="single" w:sz="4" w:space="0" w:color="000000"/>
              <w:right w:val="single" w:sz="4" w:space="0" w:color="auto"/>
            </w:tcBorders>
            <w:vAlign w:val="center"/>
            <w:hideMark/>
          </w:tcPr>
          <w:p w14:paraId="4446BE5C" w14:textId="38C5BA41" w:rsidR="00F4451A" w:rsidRPr="00C34A7B" w:rsidRDefault="00D57133" w:rsidP="00F4451A">
            <w:pPr>
              <w:pStyle w:val="-4"/>
              <w:rPr>
                <w:b w:val="0"/>
                <w:sz w:val="24"/>
                <w:szCs w:val="24"/>
              </w:rPr>
            </w:pPr>
            <w:r w:rsidRPr="00C34A7B">
              <w:rPr>
                <w:b w:val="0"/>
                <w:sz w:val="24"/>
                <w:szCs w:val="24"/>
              </w:rPr>
              <w:t>д</w:t>
            </w:r>
            <w:r w:rsidR="00F4451A" w:rsidRPr="00C34A7B">
              <w:rPr>
                <w:b w:val="0"/>
                <w:sz w:val="24"/>
                <w:szCs w:val="24"/>
              </w:rPr>
              <w:t>ополни</w:t>
            </w:r>
            <w:r w:rsidRPr="00C34A7B">
              <w:rPr>
                <w:b w:val="0"/>
                <w:sz w:val="24"/>
                <w:szCs w:val="24"/>
              </w:rPr>
              <w:t>-</w:t>
            </w:r>
            <w:proofErr w:type="spellStart"/>
            <w:r w:rsidR="00F4451A" w:rsidRPr="00C34A7B">
              <w:rPr>
                <w:b w:val="0"/>
                <w:sz w:val="24"/>
                <w:szCs w:val="24"/>
              </w:rPr>
              <w:t>тельно</w:t>
            </w:r>
            <w:proofErr w:type="spellEnd"/>
            <w:r w:rsidR="00F4451A" w:rsidRPr="00C34A7B">
              <w:rPr>
                <w:b w:val="0"/>
                <w:sz w:val="24"/>
                <w:szCs w:val="24"/>
              </w:rPr>
              <w:t xml:space="preserve"> в границах города</w:t>
            </w:r>
          </w:p>
        </w:tc>
      </w:tr>
      <w:tr w:rsidR="00BD50C1" w:rsidRPr="00C34A7B" w14:paraId="0C8A743D" w14:textId="77777777" w:rsidTr="0018361D">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00233CE1" w14:textId="77777777" w:rsidR="00BD50C1" w:rsidRPr="00C34A7B" w:rsidRDefault="00BD50C1" w:rsidP="00F4451A">
            <w:pPr>
              <w:widowControl/>
              <w:autoSpaceDE/>
              <w:autoSpaceDN/>
              <w:adjustRightInd/>
              <w:spacing w:line="240" w:lineRule="auto"/>
              <w:ind w:firstLine="0"/>
              <w:jc w:val="left"/>
              <w:rPr>
                <w:szCs w:val="24"/>
              </w:rPr>
            </w:pPr>
          </w:p>
        </w:tc>
        <w:tc>
          <w:tcPr>
            <w:tcW w:w="867" w:type="dxa"/>
            <w:tcBorders>
              <w:top w:val="single" w:sz="4" w:space="0" w:color="auto"/>
              <w:left w:val="nil"/>
              <w:bottom w:val="single" w:sz="4" w:space="0" w:color="auto"/>
              <w:right w:val="single" w:sz="4" w:space="0" w:color="auto"/>
            </w:tcBorders>
            <w:vAlign w:val="center"/>
            <w:hideMark/>
          </w:tcPr>
          <w:p w14:paraId="62E325FB" w14:textId="77777777" w:rsidR="00BD50C1" w:rsidRPr="00C34A7B" w:rsidRDefault="00BD50C1" w:rsidP="00F4451A">
            <w:pPr>
              <w:pStyle w:val="-4"/>
              <w:ind w:left="-85"/>
              <w:rPr>
                <w:b w:val="0"/>
                <w:sz w:val="24"/>
                <w:szCs w:val="24"/>
              </w:rPr>
            </w:pPr>
            <w:r w:rsidRPr="00C34A7B">
              <w:rPr>
                <w:b w:val="0"/>
                <w:sz w:val="24"/>
                <w:szCs w:val="24"/>
              </w:rPr>
              <w:t>3 эт.</w:t>
            </w:r>
          </w:p>
        </w:tc>
        <w:tc>
          <w:tcPr>
            <w:tcW w:w="992" w:type="dxa"/>
            <w:tcBorders>
              <w:top w:val="single" w:sz="4" w:space="0" w:color="auto"/>
              <w:left w:val="nil"/>
              <w:bottom w:val="single" w:sz="4" w:space="0" w:color="auto"/>
              <w:right w:val="single" w:sz="4" w:space="0" w:color="auto"/>
            </w:tcBorders>
            <w:vAlign w:val="center"/>
            <w:hideMark/>
          </w:tcPr>
          <w:p w14:paraId="3F34E866" w14:textId="77777777" w:rsidR="00BD50C1" w:rsidRPr="00C34A7B" w:rsidRDefault="00BD50C1" w:rsidP="00F4451A">
            <w:pPr>
              <w:pStyle w:val="-4"/>
              <w:rPr>
                <w:b w:val="0"/>
                <w:sz w:val="24"/>
                <w:szCs w:val="24"/>
              </w:rPr>
            </w:pPr>
            <w:r w:rsidRPr="00C34A7B">
              <w:rPr>
                <w:b w:val="0"/>
                <w:sz w:val="24"/>
                <w:szCs w:val="24"/>
              </w:rPr>
              <w:t>5 эт.</w:t>
            </w:r>
          </w:p>
        </w:tc>
        <w:tc>
          <w:tcPr>
            <w:tcW w:w="851" w:type="dxa"/>
            <w:tcBorders>
              <w:top w:val="single" w:sz="4" w:space="0" w:color="auto"/>
              <w:left w:val="nil"/>
              <w:bottom w:val="single" w:sz="4" w:space="0" w:color="auto"/>
              <w:right w:val="single" w:sz="4" w:space="0" w:color="auto"/>
            </w:tcBorders>
            <w:vAlign w:val="center"/>
          </w:tcPr>
          <w:p w14:paraId="6BC46D97" w14:textId="20BB6772" w:rsidR="00BD50C1" w:rsidRPr="00C34A7B" w:rsidRDefault="00BD50C1" w:rsidP="00F4451A">
            <w:pPr>
              <w:pStyle w:val="-4"/>
              <w:ind w:left="-85"/>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708" w:type="dxa"/>
            <w:tcBorders>
              <w:top w:val="single" w:sz="4" w:space="0" w:color="auto"/>
              <w:left w:val="nil"/>
              <w:bottom w:val="single" w:sz="4" w:space="0" w:color="auto"/>
              <w:right w:val="single" w:sz="4" w:space="0" w:color="auto"/>
            </w:tcBorders>
            <w:vAlign w:val="center"/>
            <w:hideMark/>
          </w:tcPr>
          <w:p w14:paraId="69AD2035" w14:textId="715CE042" w:rsidR="00BD50C1" w:rsidRPr="00C34A7B" w:rsidRDefault="00BD50C1" w:rsidP="00F4451A">
            <w:pPr>
              <w:pStyle w:val="-4"/>
              <w:ind w:left="-88" w:right="-74"/>
              <w:rPr>
                <w:b w:val="0"/>
                <w:sz w:val="24"/>
                <w:szCs w:val="24"/>
              </w:rPr>
            </w:pPr>
            <w:r w:rsidRPr="00C34A7B">
              <w:rPr>
                <w:b w:val="0"/>
                <w:sz w:val="24"/>
                <w:szCs w:val="24"/>
              </w:rPr>
              <w:t xml:space="preserve">9 </w:t>
            </w:r>
            <w:proofErr w:type="spellStart"/>
            <w:r w:rsidRPr="00C34A7B">
              <w:rPr>
                <w:b w:val="0"/>
                <w:sz w:val="24"/>
                <w:szCs w:val="24"/>
              </w:rPr>
              <w:t>эт</w:t>
            </w:r>
            <w:proofErr w:type="spellEnd"/>
            <w:r w:rsidRPr="00C34A7B">
              <w:rPr>
                <w:b w:val="0"/>
                <w:sz w:val="24"/>
                <w:szCs w:val="24"/>
              </w:rPr>
              <w:t>.</w:t>
            </w:r>
          </w:p>
        </w:tc>
        <w:tc>
          <w:tcPr>
            <w:tcW w:w="709" w:type="dxa"/>
            <w:tcBorders>
              <w:top w:val="single" w:sz="4" w:space="0" w:color="auto"/>
              <w:left w:val="nil"/>
              <w:bottom w:val="single" w:sz="4" w:space="0" w:color="auto"/>
              <w:right w:val="single" w:sz="4" w:space="0" w:color="auto"/>
            </w:tcBorders>
            <w:vAlign w:val="center"/>
          </w:tcPr>
          <w:p w14:paraId="2CCADA80" w14:textId="1FA60D69" w:rsidR="00BD50C1" w:rsidRPr="00C34A7B" w:rsidRDefault="00BD50C1" w:rsidP="00F4451A">
            <w:pPr>
              <w:pStyle w:val="-4"/>
              <w:ind w:left="-88" w:right="-74"/>
              <w:rPr>
                <w:b w:val="0"/>
                <w:sz w:val="24"/>
                <w:szCs w:val="24"/>
              </w:rPr>
            </w:pPr>
            <w:r w:rsidRPr="00C34A7B">
              <w:rPr>
                <w:b w:val="0"/>
                <w:sz w:val="24"/>
                <w:szCs w:val="24"/>
              </w:rPr>
              <w:t xml:space="preserve">17 </w:t>
            </w:r>
            <w:proofErr w:type="spellStart"/>
            <w:r w:rsidRPr="00C34A7B">
              <w:rPr>
                <w:b w:val="0"/>
                <w:sz w:val="24"/>
                <w:szCs w:val="24"/>
              </w:rPr>
              <w:t>эт</w:t>
            </w:r>
            <w:proofErr w:type="spellEnd"/>
          </w:p>
        </w:tc>
        <w:tc>
          <w:tcPr>
            <w:tcW w:w="787" w:type="dxa"/>
            <w:tcBorders>
              <w:top w:val="single" w:sz="4" w:space="0" w:color="auto"/>
              <w:left w:val="nil"/>
              <w:bottom w:val="single" w:sz="4" w:space="0" w:color="auto"/>
              <w:right w:val="single" w:sz="4" w:space="0" w:color="auto"/>
            </w:tcBorders>
            <w:vAlign w:val="center"/>
            <w:hideMark/>
          </w:tcPr>
          <w:p w14:paraId="31B96FE4" w14:textId="478AA438" w:rsidR="00BD50C1" w:rsidRPr="00C34A7B" w:rsidRDefault="00BD50C1" w:rsidP="00F4451A">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938" w:type="dxa"/>
            <w:tcBorders>
              <w:top w:val="single" w:sz="4" w:space="0" w:color="auto"/>
              <w:left w:val="nil"/>
              <w:bottom w:val="single" w:sz="4" w:space="0" w:color="auto"/>
              <w:right w:val="single" w:sz="4" w:space="0" w:color="auto"/>
            </w:tcBorders>
            <w:vAlign w:val="center"/>
            <w:hideMark/>
          </w:tcPr>
          <w:p w14:paraId="3206411D" w14:textId="77777777" w:rsidR="00BD50C1" w:rsidRPr="00C34A7B" w:rsidRDefault="00BD50C1" w:rsidP="00F4451A">
            <w:pPr>
              <w:pStyle w:val="-4"/>
              <w:rPr>
                <w:b w:val="0"/>
                <w:sz w:val="24"/>
                <w:szCs w:val="24"/>
              </w:rPr>
            </w:pPr>
            <w:r w:rsidRPr="00C34A7B">
              <w:rPr>
                <w:b w:val="0"/>
                <w:sz w:val="24"/>
                <w:szCs w:val="24"/>
              </w:rPr>
              <w:t>5 эт.</w:t>
            </w:r>
          </w:p>
        </w:tc>
        <w:tc>
          <w:tcPr>
            <w:tcW w:w="968" w:type="dxa"/>
            <w:tcBorders>
              <w:top w:val="single" w:sz="4" w:space="0" w:color="auto"/>
              <w:left w:val="nil"/>
              <w:bottom w:val="single" w:sz="4" w:space="0" w:color="auto"/>
              <w:right w:val="single" w:sz="4" w:space="0" w:color="auto"/>
            </w:tcBorders>
            <w:vAlign w:val="center"/>
          </w:tcPr>
          <w:p w14:paraId="34FCD3B9" w14:textId="3512BCB4" w:rsidR="00BD50C1" w:rsidRPr="00C34A7B" w:rsidRDefault="00BD50C1" w:rsidP="00F4451A">
            <w:pPr>
              <w:pStyle w:val="-4"/>
              <w:ind w:left="-85"/>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851" w:type="dxa"/>
            <w:tcBorders>
              <w:top w:val="single" w:sz="4" w:space="0" w:color="auto"/>
              <w:left w:val="nil"/>
              <w:bottom w:val="single" w:sz="4" w:space="0" w:color="auto"/>
              <w:right w:val="single" w:sz="4" w:space="0" w:color="auto"/>
            </w:tcBorders>
            <w:vAlign w:val="center"/>
            <w:hideMark/>
          </w:tcPr>
          <w:p w14:paraId="6253200B" w14:textId="0791B830" w:rsidR="00BD50C1" w:rsidRPr="00C34A7B" w:rsidRDefault="00BD50C1" w:rsidP="00F4451A">
            <w:pPr>
              <w:pStyle w:val="-4"/>
              <w:ind w:left="-88" w:right="-74"/>
              <w:rPr>
                <w:b w:val="0"/>
                <w:sz w:val="24"/>
                <w:szCs w:val="24"/>
              </w:rPr>
            </w:pPr>
            <w:r w:rsidRPr="00C34A7B">
              <w:rPr>
                <w:b w:val="0"/>
                <w:sz w:val="24"/>
                <w:szCs w:val="24"/>
              </w:rPr>
              <w:t xml:space="preserve">9 </w:t>
            </w:r>
            <w:proofErr w:type="spellStart"/>
            <w:r w:rsidRPr="00C34A7B">
              <w:rPr>
                <w:b w:val="0"/>
                <w:sz w:val="24"/>
                <w:szCs w:val="24"/>
              </w:rPr>
              <w:t>эт</w:t>
            </w:r>
            <w:proofErr w:type="spellEnd"/>
            <w:r w:rsidRPr="00C34A7B">
              <w:rPr>
                <w:b w:val="0"/>
                <w:sz w:val="24"/>
                <w:szCs w:val="24"/>
              </w:rPr>
              <w:t>.</w:t>
            </w:r>
          </w:p>
        </w:tc>
        <w:tc>
          <w:tcPr>
            <w:tcW w:w="850" w:type="dxa"/>
            <w:tcBorders>
              <w:top w:val="single" w:sz="4" w:space="0" w:color="auto"/>
              <w:left w:val="nil"/>
              <w:bottom w:val="single" w:sz="4" w:space="0" w:color="auto"/>
              <w:right w:val="single" w:sz="4" w:space="0" w:color="auto"/>
            </w:tcBorders>
            <w:vAlign w:val="center"/>
          </w:tcPr>
          <w:p w14:paraId="2ADE067B" w14:textId="405D4458" w:rsidR="00BD50C1" w:rsidRPr="00C34A7B" w:rsidRDefault="00BD50C1" w:rsidP="00BD50C1">
            <w:pPr>
              <w:pStyle w:val="-4"/>
              <w:ind w:right="-74"/>
              <w:rPr>
                <w:b w:val="0"/>
                <w:sz w:val="24"/>
                <w:szCs w:val="24"/>
              </w:rPr>
            </w:pPr>
            <w:r w:rsidRPr="00C34A7B">
              <w:rPr>
                <w:b w:val="0"/>
                <w:sz w:val="24"/>
                <w:szCs w:val="24"/>
              </w:rPr>
              <w:t xml:space="preserve">17 </w:t>
            </w:r>
            <w:proofErr w:type="spellStart"/>
            <w:r w:rsidRPr="00C34A7B">
              <w:rPr>
                <w:b w:val="0"/>
                <w:sz w:val="24"/>
                <w:szCs w:val="24"/>
              </w:rPr>
              <w:t>эт</w:t>
            </w:r>
            <w:proofErr w:type="spellEnd"/>
          </w:p>
        </w:tc>
        <w:tc>
          <w:tcPr>
            <w:tcW w:w="1505" w:type="dxa"/>
            <w:vMerge/>
            <w:tcBorders>
              <w:top w:val="nil"/>
              <w:left w:val="single" w:sz="4" w:space="0" w:color="auto"/>
              <w:bottom w:val="single" w:sz="4" w:space="0" w:color="000000"/>
              <w:right w:val="single" w:sz="4" w:space="0" w:color="auto"/>
            </w:tcBorders>
            <w:vAlign w:val="center"/>
            <w:hideMark/>
          </w:tcPr>
          <w:p w14:paraId="2A013CE9" w14:textId="017CC6AA" w:rsidR="00BD50C1" w:rsidRPr="00C34A7B" w:rsidRDefault="00BD50C1" w:rsidP="006C4F9A">
            <w:pPr>
              <w:pStyle w:val="-4"/>
              <w:rPr>
                <w:sz w:val="24"/>
                <w:szCs w:val="24"/>
              </w:rPr>
            </w:pPr>
          </w:p>
        </w:tc>
      </w:tr>
      <w:tr w:rsidR="00BD50C1" w:rsidRPr="00C34A7B" w14:paraId="0B2028AA" w14:textId="77777777" w:rsidTr="0018361D">
        <w:trPr>
          <w:trHeight w:hRule="exact" w:val="611"/>
        </w:trPr>
        <w:tc>
          <w:tcPr>
            <w:tcW w:w="5082" w:type="dxa"/>
            <w:tcBorders>
              <w:top w:val="single" w:sz="4" w:space="0" w:color="auto"/>
              <w:left w:val="single" w:sz="4" w:space="0" w:color="auto"/>
              <w:bottom w:val="single" w:sz="4" w:space="0" w:color="auto"/>
              <w:right w:val="nil"/>
            </w:tcBorders>
            <w:hideMark/>
          </w:tcPr>
          <w:p w14:paraId="369A077A" w14:textId="77777777" w:rsidR="00BD50C1" w:rsidRPr="00C34A7B" w:rsidRDefault="00BD50C1" w:rsidP="00BD50C1">
            <w:pPr>
              <w:spacing w:line="240" w:lineRule="auto"/>
              <w:ind w:firstLine="0"/>
              <w:jc w:val="left"/>
              <w:rPr>
                <w:szCs w:val="24"/>
              </w:rPr>
            </w:pPr>
            <w:r w:rsidRPr="00C34A7B">
              <w:rPr>
                <w:szCs w:val="24"/>
              </w:rPr>
              <w:t>Объекты физической культуры и массового спорта</w:t>
            </w:r>
          </w:p>
        </w:tc>
        <w:tc>
          <w:tcPr>
            <w:tcW w:w="867" w:type="dxa"/>
            <w:tcBorders>
              <w:top w:val="single" w:sz="4" w:space="0" w:color="auto"/>
              <w:left w:val="single" w:sz="4" w:space="0" w:color="auto"/>
              <w:bottom w:val="single" w:sz="4" w:space="0" w:color="auto"/>
              <w:right w:val="single" w:sz="4" w:space="0" w:color="auto"/>
            </w:tcBorders>
            <w:noWrap/>
            <w:hideMark/>
          </w:tcPr>
          <w:p w14:paraId="4E1D9974" w14:textId="2FCD2D68"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1,06</w:t>
            </w:r>
          </w:p>
        </w:tc>
        <w:tc>
          <w:tcPr>
            <w:tcW w:w="992" w:type="dxa"/>
            <w:tcBorders>
              <w:top w:val="single" w:sz="4" w:space="0" w:color="auto"/>
              <w:left w:val="nil"/>
              <w:bottom w:val="single" w:sz="4" w:space="0" w:color="auto"/>
              <w:right w:val="single" w:sz="4" w:space="0" w:color="auto"/>
            </w:tcBorders>
            <w:noWrap/>
            <w:hideMark/>
          </w:tcPr>
          <w:p w14:paraId="6094D194" w14:textId="3EDA74C0"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1,03</w:t>
            </w:r>
          </w:p>
        </w:tc>
        <w:tc>
          <w:tcPr>
            <w:tcW w:w="851" w:type="dxa"/>
            <w:tcBorders>
              <w:top w:val="single" w:sz="4" w:space="0" w:color="auto"/>
              <w:left w:val="nil"/>
              <w:bottom w:val="single" w:sz="4" w:space="0" w:color="auto"/>
              <w:right w:val="single" w:sz="4" w:space="0" w:color="auto"/>
            </w:tcBorders>
          </w:tcPr>
          <w:p w14:paraId="4838FDD2" w14:textId="51FFE0CE"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1,02</w:t>
            </w:r>
          </w:p>
        </w:tc>
        <w:tc>
          <w:tcPr>
            <w:tcW w:w="708" w:type="dxa"/>
            <w:tcBorders>
              <w:top w:val="single" w:sz="4" w:space="0" w:color="auto"/>
              <w:left w:val="nil"/>
              <w:bottom w:val="single" w:sz="4" w:space="0" w:color="auto"/>
              <w:right w:val="single" w:sz="4" w:space="0" w:color="auto"/>
            </w:tcBorders>
            <w:noWrap/>
            <w:hideMark/>
          </w:tcPr>
          <w:p w14:paraId="4D6E4013" w14:textId="637CA10D"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1,01</w:t>
            </w:r>
          </w:p>
        </w:tc>
        <w:tc>
          <w:tcPr>
            <w:tcW w:w="709" w:type="dxa"/>
            <w:tcBorders>
              <w:top w:val="single" w:sz="4" w:space="0" w:color="auto"/>
              <w:left w:val="nil"/>
              <w:bottom w:val="single" w:sz="4" w:space="0" w:color="auto"/>
              <w:right w:val="single" w:sz="4" w:space="0" w:color="auto"/>
            </w:tcBorders>
          </w:tcPr>
          <w:p w14:paraId="5AD2100E" w14:textId="4D7D9CEF" w:rsidR="00BD50C1" w:rsidRPr="00C34A7B" w:rsidRDefault="0018361D" w:rsidP="00BD50C1">
            <w:pPr>
              <w:pStyle w:val="aff4"/>
              <w:jc w:val="center"/>
              <w:rPr>
                <w:rFonts w:ascii="Times New Roman" w:hAnsi="Times New Roman" w:cs="Times New Roman"/>
              </w:rPr>
            </w:pPr>
            <w:r w:rsidRPr="00C34A7B">
              <w:rPr>
                <w:rFonts w:ascii="Times New Roman" w:hAnsi="Times New Roman" w:cs="Times New Roman"/>
              </w:rPr>
              <w:t>1,00</w:t>
            </w:r>
          </w:p>
        </w:tc>
        <w:tc>
          <w:tcPr>
            <w:tcW w:w="787" w:type="dxa"/>
            <w:tcBorders>
              <w:top w:val="single" w:sz="4" w:space="0" w:color="auto"/>
              <w:left w:val="nil"/>
              <w:bottom w:val="single" w:sz="4" w:space="0" w:color="auto"/>
              <w:right w:val="single" w:sz="4" w:space="0" w:color="auto"/>
            </w:tcBorders>
            <w:noWrap/>
            <w:hideMark/>
          </w:tcPr>
          <w:p w14:paraId="199CEA21" w14:textId="56999BE6" w:rsidR="00BD50C1" w:rsidRPr="00C34A7B" w:rsidRDefault="00BD50C1" w:rsidP="00BD50C1">
            <w:pPr>
              <w:pStyle w:val="-TR9"/>
              <w:rPr>
                <w:sz w:val="24"/>
                <w:szCs w:val="24"/>
              </w:rPr>
            </w:pPr>
            <w:r w:rsidRPr="00C34A7B">
              <w:rPr>
                <w:sz w:val="24"/>
                <w:szCs w:val="24"/>
              </w:rPr>
              <w:t>1,88</w:t>
            </w:r>
          </w:p>
        </w:tc>
        <w:tc>
          <w:tcPr>
            <w:tcW w:w="938" w:type="dxa"/>
            <w:tcBorders>
              <w:top w:val="single" w:sz="4" w:space="0" w:color="auto"/>
              <w:left w:val="nil"/>
              <w:bottom w:val="single" w:sz="4" w:space="0" w:color="auto"/>
              <w:right w:val="single" w:sz="4" w:space="0" w:color="auto"/>
            </w:tcBorders>
            <w:noWrap/>
            <w:hideMark/>
          </w:tcPr>
          <w:p w14:paraId="33CEA392" w14:textId="0CCF0F32" w:rsidR="00BD50C1" w:rsidRPr="00C34A7B" w:rsidRDefault="00BD50C1" w:rsidP="00BD50C1">
            <w:pPr>
              <w:pStyle w:val="-TR9"/>
              <w:rPr>
                <w:sz w:val="24"/>
                <w:szCs w:val="24"/>
              </w:rPr>
            </w:pPr>
            <w:r w:rsidRPr="00C34A7B">
              <w:rPr>
                <w:sz w:val="24"/>
                <w:szCs w:val="24"/>
              </w:rPr>
              <w:t>1,83</w:t>
            </w:r>
          </w:p>
        </w:tc>
        <w:tc>
          <w:tcPr>
            <w:tcW w:w="968" w:type="dxa"/>
            <w:tcBorders>
              <w:top w:val="single" w:sz="4" w:space="0" w:color="auto"/>
              <w:left w:val="nil"/>
              <w:bottom w:val="single" w:sz="4" w:space="0" w:color="auto"/>
              <w:right w:val="single" w:sz="4" w:space="0" w:color="auto"/>
            </w:tcBorders>
          </w:tcPr>
          <w:p w14:paraId="1965D8A1" w14:textId="0CA0CDB0" w:rsidR="00BD50C1" w:rsidRPr="00C34A7B" w:rsidRDefault="00BD50C1" w:rsidP="00BD50C1">
            <w:pPr>
              <w:pStyle w:val="-TR9"/>
              <w:rPr>
                <w:sz w:val="24"/>
                <w:szCs w:val="24"/>
              </w:rPr>
            </w:pPr>
            <w:r w:rsidRPr="00C34A7B">
              <w:rPr>
                <w:sz w:val="24"/>
                <w:szCs w:val="24"/>
              </w:rPr>
              <w:t>1,80</w:t>
            </w:r>
          </w:p>
        </w:tc>
        <w:tc>
          <w:tcPr>
            <w:tcW w:w="851" w:type="dxa"/>
            <w:tcBorders>
              <w:top w:val="single" w:sz="4" w:space="0" w:color="auto"/>
              <w:left w:val="nil"/>
              <w:bottom w:val="single" w:sz="4" w:space="0" w:color="auto"/>
              <w:right w:val="single" w:sz="4" w:space="0" w:color="auto"/>
            </w:tcBorders>
            <w:hideMark/>
          </w:tcPr>
          <w:p w14:paraId="733461FD" w14:textId="598112C4" w:rsidR="00BD50C1" w:rsidRPr="00C34A7B" w:rsidRDefault="00BD50C1" w:rsidP="00BD50C1">
            <w:pPr>
              <w:pStyle w:val="-TR9"/>
              <w:rPr>
                <w:sz w:val="24"/>
                <w:szCs w:val="24"/>
              </w:rPr>
            </w:pPr>
            <w:r w:rsidRPr="00C34A7B">
              <w:rPr>
                <w:sz w:val="24"/>
                <w:szCs w:val="24"/>
              </w:rPr>
              <w:t>1,79</w:t>
            </w:r>
          </w:p>
        </w:tc>
        <w:tc>
          <w:tcPr>
            <w:tcW w:w="850" w:type="dxa"/>
            <w:tcBorders>
              <w:top w:val="single" w:sz="4" w:space="0" w:color="auto"/>
              <w:left w:val="nil"/>
              <w:bottom w:val="single" w:sz="4" w:space="0" w:color="auto"/>
              <w:right w:val="single" w:sz="4" w:space="0" w:color="auto"/>
            </w:tcBorders>
          </w:tcPr>
          <w:p w14:paraId="13CC3987" w14:textId="5AE805CE" w:rsidR="00BD50C1" w:rsidRPr="00C34A7B" w:rsidRDefault="0018361D" w:rsidP="00BD50C1">
            <w:pPr>
              <w:pStyle w:val="-TR9"/>
              <w:rPr>
                <w:sz w:val="24"/>
                <w:szCs w:val="24"/>
              </w:rPr>
            </w:pPr>
            <w:r w:rsidRPr="00C34A7B">
              <w:rPr>
                <w:sz w:val="24"/>
                <w:szCs w:val="24"/>
              </w:rPr>
              <w:t>1,78</w:t>
            </w:r>
          </w:p>
        </w:tc>
        <w:tc>
          <w:tcPr>
            <w:tcW w:w="1505" w:type="dxa"/>
            <w:tcBorders>
              <w:top w:val="nil"/>
              <w:left w:val="nil"/>
              <w:bottom w:val="single" w:sz="4" w:space="0" w:color="auto"/>
              <w:right w:val="single" w:sz="4" w:space="0" w:color="auto"/>
            </w:tcBorders>
            <w:noWrap/>
            <w:hideMark/>
          </w:tcPr>
          <w:p w14:paraId="3BA02E62" w14:textId="4B5EED8E" w:rsidR="00BD50C1" w:rsidRPr="00C34A7B" w:rsidRDefault="00BD50C1" w:rsidP="00BD50C1">
            <w:pPr>
              <w:pStyle w:val="-TR9"/>
              <w:rPr>
                <w:sz w:val="24"/>
                <w:szCs w:val="24"/>
              </w:rPr>
            </w:pPr>
            <w:r w:rsidRPr="00C34A7B">
              <w:rPr>
                <w:sz w:val="24"/>
                <w:szCs w:val="24"/>
              </w:rPr>
              <w:t>0,24</w:t>
            </w:r>
          </w:p>
        </w:tc>
      </w:tr>
      <w:tr w:rsidR="00BD50C1" w:rsidRPr="00C34A7B" w14:paraId="35D9141C"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6BC4CB09" w14:textId="77777777" w:rsidR="00BD50C1" w:rsidRPr="00C34A7B" w:rsidRDefault="00BD50C1" w:rsidP="00BD50C1">
            <w:pPr>
              <w:spacing w:line="240" w:lineRule="auto"/>
              <w:ind w:firstLine="0"/>
              <w:jc w:val="left"/>
              <w:rPr>
                <w:szCs w:val="24"/>
              </w:rPr>
            </w:pPr>
            <w:r w:rsidRPr="00C34A7B">
              <w:rPr>
                <w:szCs w:val="24"/>
              </w:rPr>
              <w:t>Объекты торговли и общественного питания</w:t>
            </w:r>
          </w:p>
        </w:tc>
        <w:tc>
          <w:tcPr>
            <w:tcW w:w="867" w:type="dxa"/>
            <w:tcBorders>
              <w:top w:val="nil"/>
              <w:left w:val="single" w:sz="4" w:space="0" w:color="auto"/>
              <w:bottom w:val="single" w:sz="4" w:space="0" w:color="auto"/>
              <w:right w:val="single" w:sz="4" w:space="0" w:color="auto"/>
            </w:tcBorders>
            <w:noWrap/>
            <w:hideMark/>
          </w:tcPr>
          <w:p w14:paraId="77AE0AD5" w14:textId="6ED8E126"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0,57</w:t>
            </w:r>
          </w:p>
        </w:tc>
        <w:tc>
          <w:tcPr>
            <w:tcW w:w="992" w:type="dxa"/>
            <w:tcBorders>
              <w:top w:val="nil"/>
              <w:left w:val="nil"/>
              <w:bottom w:val="single" w:sz="4" w:space="0" w:color="auto"/>
              <w:right w:val="single" w:sz="4" w:space="0" w:color="auto"/>
            </w:tcBorders>
            <w:noWrap/>
            <w:hideMark/>
          </w:tcPr>
          <w:p w14:paraId="6AE2833D" w14:textId="383724B0"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0,38</w:t>
            </w:r>
          </w:p>
        </w:tc>
        <w:tc>
          <w:tcPr>
            <w:tcW w:w="851" w:type="dxa"/>
            <w:tcBorders>
              <w:top w:val="nil"/>
              <w:left w:val="nil"/>
              <w:bottom w:val="single" w:sz="4" w:space="0" w:color="auto"/>
              <w:right w:val="single" w:sz="4" w:space="0" w:color="auto"/>
            </w:tcBorders>
          </w:tcPr>
          <w:p w14:paraId="0ED1B0BA" w14:textId="7E13503B"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0,30</w:t>
            </w:r>
          </w:p>
        </w:tc>
        <w:tc>
          <w:tcPr>
            <w:tcW w:w="708" w:type="dxa"/>
            <w:tcBorders>
              <w:top w:val="nil"/>
              <w:left w:val="nil"/>
              <w:bottom w:val="single" w:sz="4" w:space="0" w:color="auto"/>
              <w:right w:val="single" w:sz="4" w:space="0" w:color="auto"/>
            </w:tcBorders>
            <w:noWrap/>
            <w:hideMark/>
          </w:tcPr>
          <w:p w14:paraId="1D7582E6" w14:textId="1F2F8A4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0,25</w:t>
            </w:r>
          </w:p>
        </w:tc>
        <w:tc>
          <w:tcPr>
            <w:tcW w:w="709" w:type="dxa"/>
            <w:tcBorders>
              <w:top w:val="nil"/>
              <w:left w:val="nil"/>
              <w:bottom w:val="single" w:sz="4" w:space="0" w:color="auto"/>
              <w:right w:val="single" w:sz="4" w:space="0" w:color="auto"/>
            </w:tcBorders>
          </w:tcPr>
          <w:p w14:paraId="1C71F1A1" w14:textId="77777777" w:rsidR="00BD50C1" w:rsidRPr="00C34A7B"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402B754A" w14:textId="73001D0A" w:rsidR="00BD50C1" w:rsidRPr="00C34A7B" w:rsidRDefault="00BD50C1" w:rsidP="00BD50C1">
            <w:pPr>
              <w:pStyle w:val="-TR9"/>
              <w:rPr>
                <w:sz w:val="24"/>
                <w:szCs w:val="24"/>
              </w:rPr>
            </w:pPr>
            <w:r w:rsidRPr="00C34A7B">
              <w:rPr>
                <w:sz w:val="24"/>
                <w:szCs w:val="24"/>
              </w:rPr>
              <w:t>1,60</w:t>
            </w:r>
          </w:p>
        </w:tc>
        <w:tc>
          <w:tcPr>
            <w:tcW w:w="938" w:type="dxa"/>
            <w:tcBorders>
              <w:top w:val="nil"/>
              <w:left w:val="nil"/>
              <w:bottom w:val="single" w:sz="4" w:space="0" w:color="auto"/>
              <w:right w:val="single" w:sz="4" w:space="0" w:color="auto"/>
            </w:tcBorders>
            <w:noWrap/>
            <w:hideMark/>
          </w:tcPr>
          <w:p w14:paraId="5E3F7983" w14:textId="18B9B7B4" w:rsidR="00BD50C1" w:rsidRPr="00C34A7B" w:rsidRDefault="00BD50C1" w:rsidP="00BD50C1">
            <w:pPr>
              <w:pStyle w:val="-TR9"/>
              <w:rPr>
                <w:sz w:val="24"/>
                <w:szCs w:val="24"/>
              </w:rPr>
            </w:pPr>
            <w:r w:rsidRPr="00C34A7B">
              <w:rPr>
                <w:sz w:val="24"/>
                <w:szCs w:val="24"/>
              </w:rPr>
              <w:t>1,52</w:t>
            </w:r>
          </w:p>
        </w:tc>
        <w:tc>
          <w:tcPr>
            <w:tcW w:w="968" w:type="dxa"/>
            <w:tcBorders>
              <w:top w:val="nil"/>
              <w:left w:val="nil"/>
              <w:bottom w:val="single" w:sz="4" w:space="0" w:color="auto"/>
              <w:right w:val="single" w:sz="4" w:space="0" w:color="auto"/>
            </w:tcBorders>
          </w:tcPr>
          <w:p w14:paraId="44258A6E" w14:textId="6C27D484" w:rsidR="00BD50C1" w:rsidRPr="00C34A7B" w:rsidRDefault="00BD50C1" w:rsidP="00BD50C1">
            <w:pPr>
              <w:pStyle w:val="-TR9"/>
              <w:rPr>
                <w:sz w:val="24"/>
                <w:szCs w:val="24"/>
              </w:rPr>
            </w:pPr>
            <w:r w:rsidRPr="00C34A7B">
              <w:rPr>
                <w:sz w:val="24"/>
                <w:szCs w:val="24"/>
              </w:rPr>
              <w:t>1,48</w:t>
            </w:r>
          </w:p>
        </w:tc>
        <w:tc>
          <w:tcPr>
            <w:tcW w:w="851" w:type="dxa"/>
            <w:tcBorders>
              <w:top w:val="nil"/>
              <w:left w:val="nil"/>
              <w:bottom w:val="single" w:sz="4" w:space="0" w:color="auto"/>
              <w:right w:val="single" w:sz="4" w:space="0" w:color="auto"/>
            </w:tcBorders>
            <w:hideMark/>
          </w:tcPr>
          <w:p w14:paraId="6F3C70C1" w14:textId="4EBD7702" w:rsidR="00BD50C1" w:rsidRPr="00C34A7B" w:rsidRDefault="00BD50C1" w:rsidP="00BD50C1">
            <w:pPr>
              <w:pStyle w:val="-TR9"/>
              <w:rPr>
                <w:sz w:val="24"/>
                <w:szCs w:val="24"/>
              </w:rPr>
            </w:pPr>
            <w:r w:rsidRPr="00C34A7B">
              <w:rPr>
                <w:sz w:val="24"/>
                <w:szCs w:val="24"/>
              </w:rPr>
              <w:t>1,45</w:t>
            </w:r>
          </w:p>
        </w:tc>
        <w:tc>
          <w:tcPr>
            <w:tcW w:w="850" w:type="dxa"/>
            <w:tcBorders>
              <w:top w:val="nil"/>
              <w:left w:val="nil"/>
              <w:bottom w:val="single" w:sz="4" w:space="0" w:color="auto"/>
              <w:right w:val="single" w:sz="4" w:space="0" w:color="auto"/>
            </w:tcBorders>
          </w:tcPr>
          <w:p w14:paraId="7BE54B09" w14:textId="0487E553" w:rsidR="00BD50C1" w:rsidRPr="00C34A7B" w:rsidRDefault="0018361D" w:rsidP="00BD50C1">
            <w:pPr>
              <w:pStyle w:val="-TR9"/>
              <w:rPr>
                <w:sz w:val="24"/>
                <w:szCs w:val="24"/>
              </w:rPr>
            </w:pPr>
            <w:r w:rsidRPr="00C34A7B">
              <w:rPr>
                <w:sz w:val="24"/>
                <w:szCs w:val="24"/>
              </w:rPr>
              <w:t>1,42</w:t>
            </w:r>
          </w:p>
        </w:tc>
        <w:tc>
          <w:tcPr>
            <w:tcW w:w="1505" w:type="dxa"/>
            <w:tcBorders>
              <w:top w:val="nil"/>
              <w:left w:val="nil"/>
              <w:bottom w:val="single" w:sz="4" w:space="0" w:color="auto"/>
              <w:right w:val="single" w:sz="4" w:space="0" w:color="auto"/>
            </w:tcBorders>
            <w:noWrap/>
            <w:hideMark/>
          </w:tcPr>
          <w:p w14:paraId="7CBE914C" w14:textId="2AA0F50A" w:rsidR="00BD50C1" w:rsidRPr="00C34A7B" w:rsidRDefault="00BD50C1" w:rsidP="00BD50C1">
            <w:pPr>
              <w:pStyle w:val="-TR9"/>
              <w:rPr>
                <w:sz w:val="24"/>
                <w:szCs w:val="24"/>
              </w:rPr>
            </w:pPr>
            <w:r w:rsidRPr="00C34A7B">
              <w:rPr>
                <w:sz w:val="24"/>
                <w:szCs w:val="24"/>
              </w:rPr>
              <w:t>0,41</w:t>
            </w:r>
          </w:p>
        </w:tc>
      </w:tr>
      <w:tr w:rsidR="00BD50C1" w:rsidRPr="00C34A7B" w14:paraId="4C04B14D"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63E5479E" w14:textId="77777777" w:rsidR="00BD50C1" w:rsidRPr="00C34A7B" w:rsidRDefault="00BD50C1" w:rsidP="00BD50C1">
            <w:pPr>
              <w:spacing w:line="240" w:lineRule="auto"/>
              <w:ind w:firstLine="0"/>
              <w:jc w:val="left"/>
              <w:rPr>
                <w:szCs w:val="24"/>
              </w:rPr>
            </w:pPr>
            <w:r w:rsidRPr="00C34A7B">
              <w:rPr>
                <w:szCs w:val="24"/>
              </w:rPr>
              <w:t>Объекты коммунально-бытового назначения</w:t>
            </w:r>
          </w:p>
        </w:tc>
        <w:tc>
          <w:tcPr>
            <w:tcW w:w="867" w:type="dxa"/>
            <w:tcBorders>
              <w:top w:val="nil"/>
              <w:left w:val="single" w:sz="4" w:space="0" w:color="auto"/>
              <w:bottom w:val="single" w:sz="4" w:space="0" w:color="auto"/>
              <w:right w:val="single" w:sz="4" w:space="0" w:color="auto"/>
            </w:tcBorders>
            <w:noWrap/>
            <w:hideMark/>
          </w:tcPr>
          <w:p w14:paraId="6DF9633E" w14:textId="510FFFD3"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0,24</w:t>
            </w:r>
          </w:p>
        </w:tc>
        <w:tc>
          <w:tcPr>
            <w:tcW w:w="992" w:type="dxa"/>
            <w:tcBorders>
              <w:top w:val="nil"/>
              <w:left w:val="nil"/>
              <w:bottom w:val="single" w:sz="4" w:space="0" w:color="auto"/>
              <w:right w:val="single" w:sz="4" w:space="0" w:color="auto"/>
            </w:tcBorders>
            <w:noWrap/>
            <w:hideMark/>
          </w:tcPr>
          <w:p w14:paraId="1361427A" w14:textId="4BEC0B4C"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0,16</w:t>
            </w:r>
          </w:p>
        </w:tc>
        <w:tc>
          <w:tcPr>
            <w:tcW w:w="851" w:type="dxa"/>
            <w:tcBorders>
              <w:top w:val="nil"/>
              <w:left w:val="nil"/>
              <w:bottom w:val="single" w:sz="4" w:space="0" w:color="auto"/>
              <w:right w:val="single" w:sz="4" w:space="0" w:color="auto"/>
            </w:tcBorders>
          </w:tcPr>
          <w:p w14:paraId="15400D07" w14:textId="200F293B"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0,13</w:t>
            </w:r>
          </w:p>
        </w:tc>
        <w:tc>
          <w:tcPr>
            <w:tcW w:w="708" w:type="dxa"/>
            <w:tcBorders>
              <w:top w:val="nil"/>
              <w:left w:val="nil"/>
              <w:bottom w:val="single" w:sz="4" w:space="0" w:color="auto"/>
              <w:right w:val="single" w:sz="4" w:space="0" w:color="auto"/>
            </w:tcBorders>
            <w:noWrap/>
            <w:hideMark/>
          </w:tcPr>
          <w:p w14:paraId="55407CB0" w14:textId="1935091D"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0,11</w:t>
            </w:r>
          </w:p>
        </w:tc>
        <w:tc>
          <w:tcPr>
            <w:tcW w:w="709" w:type="dxa"/>
            <w:tcBorders>
              <w:top w:val="nil"/>
              <w:left w:val="nil"/>
              <w:bottom w:val="single" w:sz="4" w:space="0" w:color="auto"/>
              <w:right w:val="single" w:sz="4" w:space="0" w:color="auto"/>
            </w:tcBorders>
          </w:tcPr>
          <w:p w14:paraId="4CC30E44" w14:textId="77777777" w:rsidR="00BD50C1" w:rsidRPr="00C34A7B"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25FC6027" w14:textId="7D1A71FC" w:rsidR="00BD50C1" w:rsidRPr="00C34A7B" w:rsidRDefault="00BD50C1" w:rsidP="00BD50C1">
            <w:pPr>
              <w:pStyle w:val="-TR9"/>
              <w:rPr>
                <w:sz w:val="24"/>
                <w:szCs w:val="24"/>
              </w:rPr>
            </w:pPr>
            <w:r w:rsidRPr="00C34A7B">
              <w:rPr>
                <w:sz w:val="24"/>
                <w:szCs w:val="24"/>
              </w:rPr>
              <w:t>0,32</w:t>
            </w:r>
          </w:p>
        </w:tc>
        <w:tc>
          <w:tcPr>
            <w:tcW w:w="938" w:type="dxa"/>
            <w:tcBorders>
              <w:top w:val="nil"/>
              <w:left w:val="nil"/>
              <w:bottom w:val="single" w:sz="4" w:space="0" w:color="auto"/>
              <w:right w:val="single" w:sz="4" w:space="0" w:color="auto"/>
            </w:tcBorders>
            <w:noWrap/>
            <w:hideMark/>
          </w:tcPr>
          <w:p w14:paraId="5E018771" w14:textId="11BF5E77" w:rsidR="00BD50C1" w:rsidRPr="00C34A7B" w:rsidRDefault="00BD50C1" w:rsidP="00BD50C1">
            <w:pPr>
              <w:pStyle w:val="-TR9"/>
              <w:rPr>
                <w:sz w:val="24"/>
                <w:szCs w:val="24"/>
              </w:rPr>
            </w:pPr>
            <w:r w:rsidRPr="00C34A7B">
              <w:rPr>
                <w:sz w:val="24"/>
                <w:szCs w:val="24"/>
              </w:rPr>
              <w:t>0,30</w:t>
            </w:r>
          </w:p>
        </w:tc>
        <w:tc>
          <w:tcPr>
            <w:tcW w:w="968" w:type="dxa"/>
            <w:tcBorders>
              <w:top w:val="nil"/>
              <w:left w:val="nil"/>
              <w:bottom w:val="single" w:sz="4" w:space="0" w:color="auto"/>
              <w:right w:val="single" w:sz="4" w:space="0" w:color="auto"/>
            </w:tcBorders>
          </w:tcPr>
          <w:p w14:paraId="7BB5DAA1" w14:textId="59328F1C" w:rsidR="00BD50C1" w:rsidRPr="00C34A7B" w:rsidRDefault="00BD50C1" w:rsidP="00BD50C1">
            <w:pPr>
              <w:pStyle w:val="-TR9"/>
              <w:rPr>
                <w:sz w:val="24"/>
                <w:szCs w:val="24"/>
              </w:rPr>
            </w:pPr>
            <w:r w:rsidRPr="00C34A7B">
              <w:rPr>
                <w:sz w:val="24"/>
                <w:szCs w:val="24"/>
              </w:rPr>
              <w:t>0,30</w:t>
            </w:r>
          </w:p>
        </w:tc>
        <w:tc>
          <w:tcPr>
            <w:tcW w:w="851" w:type="dxa"/>
            <w:tcBorders>
              <w:top w:val="nil"/>
              <w:left w:val="nil"/>
              <w:bottom w:val="single" w:sz="4" w:space="0" w:color="auto"/>
              <w:right w:val="single" w:sz="4" w:space="0" w:color="auto"/>
            </w:tcBorders>
            <w:hideMark/>
          </w:tcPr>
          <w:p w14:paraId="0A9157DD" w14:textId="09E0B300" w:rsidR="00BD50C1" w:rsidRPr="00C34A7B" w:rsidRDefault="00BD50C1" w:rsidP="00BD50C1">
            <w:pPr>
              <w:pStyle w:val="-TR9"/>
              <w:rPr>
                <w:sz w:val="24"/>
                <w:szCs w:val="24"/>
              </w:rPr>
            </w:pPr>
            <w:r w:rsidRPr="00C34A7B">
              <w:rPr>
                <w:sz w:val="24"/>
                <w:szCs w:val="24"/>
              </w:rPr>
              <w:t>0,29</w:t>
            </w:r>
          </w:p>
        </w:tc>
        <w:tc>
          <w:tcPr>
            <w:tcW w:w="850" w:type="dxa"/>
            <w:tcBorders>
              <w:top w:val="nil"/>
              <w:left w:val="nil"/>
              <w:bottom w:val="single" w:sz="4" w:space="0" w:color="auto"/>
              <w:right w:val="single" w:sz="4" w:space="0" w:color="auto"/>
            </w:tcBorders>
          </w:tcPr>
          <w:p w14:paraId="00E58E3F" w14:textId="54355945" w:rsidR="00BD50C1" w:rsidRPr="00C34A7B" w:rsidRDefault="0018361D" w:rsidP="00BD50C1">
            <w:pPr>
              <w:pStyle w:val="-TR9"/>
              <w:rPr>
                <w:sz w:val="24"/>
                <w:szCs w:val="24"/>
              </w:rPr>
            </w:pPr>
            <w:r w:rsidRPr="00C34A7B">
              <w:rPr>
                <w:sz w:val="24"/>
                <w:szCs w:val="24"/>
              </w:rPr>
              <w:t>0,28</w:t>
            </w:r>
          </w:p>
        </w:tc>
        <w:tc>
          <w:tcPr>
            <w:tcW w:w="1505" w:type="dxa"/>
            <w:tcBorders>
              <w:top w:val="nil"/>
              <w:left w:val="nil"/>
              <w:bottom w:val="single" w:sz="4" w:space="0" w:color="auto"/>
              <w:right w:val="single" w:sz="4" w:space="0" w:color="auto"/>
            </w:tcBorders>
            <w:noWrap/>
            <w:hideMark/>
          </w:tcPr>
          <w:p w14:paraId="04E4790E" w14:textId="7415BC4B" w:rsidR="00BD50C1" w:rsidRPr="00C34A7B" w:rsidRDefault="00BD50C1" w:rsidP="00BD50C1">
            <w:pPr>
              <w:pStyle w:val="-TR9"/>
              <w:rPr>
                <w:sz w:val="24"/>
                <w:szCs w:val="24"/>
              </w:rPr>
            </w:pPr>
            <w:r w:rsidRPr="00C34A7B">
              <w:rPr>
                <w:sz w:val="24"/>
                <w:szCs w:val="24"/>
              </w:rPr>
              <w:t>0,05</w:t>
            </w:r>
          </w:p>
        </w:tc>
      </w:tr>
      <w:tr w:rsidR="00BD50C1" w:rsidRPr="00C34A7B" w14:paraId="1B12B9CC" w14:textId="77777777" w:rsidTr="0018361D">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6B12BF0C" w14:textId="77777777" w:rsidR="00BD50C1" w:rsidRPr="00C34A7B" w:rsidRDefault="00BD50C1" w:rsidP="00BD50C1">
            <w:pPr>
              <w:pStyle w:val="-TR90"/>
              <w:rPr>
                <w:sz w:val="24"/>
                <w:szCs w:val="24"/>
              </w:rPr>
            </w:pPr>
            <w:r w:rsidRPr="00C34A7B">
              <w:rPr>
                <w:sz w:val="24"/>
                <w:szCs w:val="24"/>
              </w:rPr>
              <w:t>Объекты связи, финансовых, юридических и других услуг</w:t>
            </w:r>
          </w:p>
        </w:tc>
        <w:tc>
          <w:tcPr>
            <w:tcW w:w="867" w:type="dxa"/>
            <w:tcBorders>
              <w:top w:val="nil"/>
              <w:left w:val="single" w:sz="4" w:space="0" w:color="auto"/>
              <w:bottom w:val="single" w:sz="4" w:space="0" w:color="auto"/>
              <w:right w:val="single" w:sz="4" w:space="0" w:color="auto"/>
            </w:tcBorders>
            <w:noWrap/>
            <w:hideMark/>
          </w:tcPr>
          <w:p w14:paraId="493814AA"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077D876B"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75C0B62F"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7D1A309E"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051D1B7A" w14:textId="77777777" w:rsidR="00BD50C1" w:rsidRPr="00C34A7B"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70C80DDD" w14:textId="0E4D985F" w:rsidR="00BD50C1" w:rsidRPr="00C34A7B" w:rsidRDefault="00BD50C1" w:rsidP="00BD50C1">
            <w:pPr>
              <w:pStyle w:val="-TR9"/>
              <w:rPr>
                <w:sz w:val="24"/>
                <w:szCs w:val="24"/>
              </w:rPr>
            </w:pPr>
            <w:r w:rsidRPr="00C34A7B">
              <w:rPr>
                <w:sz w:val="24"/>
                <w:szCs w:val="24"/>
              </w:rPr>
              <w:t>0,96</w:t>
            </w:r>
          </w:p>
        </w:tc>
        <w:tc>
          <w:tcPr>
            <w:tcW w:w="938" w:type="dxa"/>
            <w:tcBorders>
              <w:top w:val="nil"/>
              <w:left w:val="nil"/>
              <w:bottom w:val="single" w:sz="4" w:space="0" w:color="auto"/>
              <w:right w:val="single" w:sz="4" w:space="0" w:color="auto"/>
            </w:tcBorders>
            <w:noWrap/>
            <w:hideMark/>
          </w:tcPr>
          <w:p w14:paraId="45C8C9DA" w14:textId="61857077" w:rsidR="00BD50C1" w:rsidRPr="00C34A7B" w:rsidRDefault="00BD50C1" w:rsidP="00BD50C1">
            <w:pPr>
              <w:pStyle w:val="-TR9"/>
              <w:rPr>
                <w:sz w:val="24"/>
                <w:szCs w:val="24"/>
              </w:rPr>
            </w:pPr>
            <w:r w:rsidRPr="00C34A7B">
              <w:rPr>
                <w:sz w:val="24"/>
                <w:szCs w:val="24"/>
              </w:rPr>
              <w:t>0,91</w:t>
            </w:r>
          </w:p>
        </w:tc>
        <w:tc>
          <w:tcPr>
            <w:tcW w:w="968" w:type="dxa"/>
            <w:tcBorders>
              <w:top w:val="nil"/>
              <w:left w:val="nil"/>
              <w:bottom w:val="single" w:sz="4" w:space="0" w:color="auto"/>
              <w:right w:val="single" w:sz="4" w:space="0" w:color="auto"/>
            </w:tcBorders>
          </w:tcPr>
          <w:p w14:paraId="42F47FB2" w14:textId="2C333E37" w:rsidR="00BD50C1" w:rsidRPr="00C34A7B" w:rsidRDefault="00BD50C1" w:rsidP="00BD50C1">
            <w:pPr>
              <w:pStyle w:val="-TR9"/>
              <w:rPr>
                <w:sz w:val="24"/>
                <w:szCs w:val="24"/>
              </w:rPr>
            </w:pPr>
            <w:r w:rsidRPr="00C34A7B">
              <w:rPr>
                <w:sz w:val="24"/>
                <w:szCs w:val="24"/>
              </w:rPr>
              <w:t>0,89</w:t>
            </w:r>
          </w:p>
        </w:tc>
        <w:tc>
          <w:tcPr>
            <w:tcW w:w="851" w:type="dxa"/>
            <w:tcBorders>
              <w:top w:val="nil"/>
              <w:left w:val="nil"/>
              <w:bottom w:val="single" w:sz="4" w:space="0" w:color="auto"/>
              <w:right w:val="single" w:sz="4" w:space="0" w:color="auto"/>
            </w:tcBorders>
            <w:hideMark/>
          </w:tcPr>
          <w:p w14:paraId="38D39ECA" w14:textId="5DE2773A" w:rsidR="00BD50C1" w:rsidRPr="00C34A7B" w:rsidRDefault="00BD50C1" w:rsidP="00BD50C1">
            <w:pPr>
              <w:pStyle w:val="-TR9"/>
              <w:rPr>
                <w:sz w:val="24"/>
                <w:szCs w:val="24"/>
              </w:rPr>
            </w:pPr>
            <w:r w:rsidRPr="00C34A7B">
              <w:rPr>
                <w:sz w:val="24"/>
                <w:szCs w:val="24"/>
              </w:rPr>
              <w:t>0,87</w:t>
            </w:r>
          </w:p>
        </w:tc>
        <w:tc>
          <w:tcPr>
            <w:tcW w:w="850" w:type="dxa"/>
            <w:tcBorders>
              <w:top w:val="nil"/>
              <w:left w:val="nil"/>
              <w:bottom w:val="single" w:sz="4" w:space="0" w:color="auto"/>
              <w:right w:val="single" w:sz="4" w:space="0" w:color="auto"/>
            </w:tcBorders>
          </w:tcPr>
          <w:p w14:paraId="0F3480E8" w14:textId="4FC72D6D" w:rsidR="00BD50C1" w:rsidRPr="00C34A7B" w:rsidRDefault="0018361D" w:rsidP="00BD50C1">
            <w:pPr>
              <w:pStyle w:val="-TR9"/>
              <w:rPr>
                <w:sz w:val="24"/>
                <w:szCs w:val="24"/>
              </w:rPr>
            </w:pPr>
            <w:r w:rsidRPr="00C34A7B">
              <w:rPr>
                <w:sz w:val="24"/>
                <w:szCs w:val="24"/>
              </w:rPr>
              <w:t>0,85</w:t>
            </w:r>
          </w:p>
        </w:tc>
        <w:tc>
          <w:tcPr>
            <w:tcW w:w="1505" w:type="dxa"/>
            <w:tcBorders>
              <w:top w:val="nil"/>
              <w:left w:val="nil"/>
              <w:bottom w:val="single" w:sz="4" w:space="0" w:color="auto"/>
              <w:right w:val="single" w:sz="4" w:space="0" w:color="auto"/>
            </w:tcBorders>
            <w:noWrap/>
            <w:hideMark/>
          </w:tcPr>
          <w:p w14:paraId="297F7E08" w14:textId="1DEFAFB5" w:rsidR="00BD50C1" w:rsidRPr="00C34A7B" w:rsidRDefault="00BD50C1" w:rsidP="00BD50C1">
            <w:pPr>
              <w:pStyle w:val="-TR9"/>
              <w:rPr>
                <w:sz w:val="24"/>
                <w:szCs w:val="24"/>
              </w:rPr>
            </w:pPr>
            <w:r w:rsidRPr="00C34A7B">
              <w:rPr>
                <w:sz w:val="24"/>
                <w:szCs w:val="24"/>
              </w:rPr>
              <w:t>0,14</w:t>
            </w:r>
          </w:p>
        </w:tc>
      </w:tr>
      <w:tr w:rsidR="00BD50C1" w:rsidRPr="00C34A7B" w14:paraId="0D3AC5E0"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86E8620" w14:textId="77777777" w:rsidR="00BD50C1" w:rsidRPr="00C34A7B" w:rsidRDefault="00BD50C1" w:rsidP="00BD50C1">
            <w:pPr>
              <w:pStyle w:val="-TR90"/>
              <w:rPr>
                <w:sz w:val="24"/>
                <w:szCs w:val="24"/>
              </w:rPr>
            </w:pPr>
            <w:r w:rsidRPr="00C34A7B">
              <w:rPr>
                <w:sz w:val="24"/>
                <w:szCs w:val="24"/>
              </w:rPr>
              <w:t>Объекты здравоохранения*</w:t>
            </w:r>
          </w:p>
        </w:tc>
        <w:tc>
          <w:tcPr>
            <w:tcW w:w="867" w:type="dxa"/>
            <w:tcBorders>
              <w:top w:val="nil"/>
              <w:left w:val="single" w:sz="4" w:space="0" w:color="auto"/>
              <w:bottom w:val="single" w:sz="4" w:space="0" w:color="auto"/>
              <w:right w:val="single" w:sz="4" w:space="0" w:color="auto"/>
            </w:tcBorders>
            <w:noWrap/>
            <w:hideMark/>
          </w:tcPr>
          <w:p w14:paraId="031C4A40"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6F593DCF"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4DA50FC2"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505A6310"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027DA647" w14:textId="77777777" w:rsidR="00BD50C1" w:rsidRPr="00C34A7B"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369731A2" w14:textId="53CCAA76" w:rsidR="00BD50C1" w:rsidRPr="00C34A7B" w:rsidRDefault="00BD50C1" w:rsidP="00BD50C1">
            <w:pPr>
              <w:pStyle w:val="-TR9"/>
              <w:rPr>
                <w:sz w:val="24"/>
                <w:szCs w:val="24"/>
              </w:rPr>
            </w:pPr>
            <w:r w:rsidRPr="00C34A7B">
              <w:rPr>
                <w:sz w:val="24"/>
                <w:szCs w:val="24"/>
              </w:rPr>
              <w:t>0,32</w:t>
            </w:r>
          </w:p>
        </w:tc>
        <w:tc>
          <w:tcPr>
            <w:tcW w:w="938" w:type="dxa"/>
            <w:tcBorders>
              <w:top w:val="nil"/>
              <w:left w:val="nil"/>
              <w:bottom w:val="single" w:sz="4" w:space="0" w:color="auto"/>
              <w:right w:val="single" w:sz="4" w:space="0" w:color="auto"/>
            </w:tcBorders>
            <w:noWrap/>
            <w:hideMark/>
          </w:tcPr>
          <w:p w14:paraId="6157DF01" w14:textId="3791BFB6" w:rsidR="00BD50C1" w:rsidRPr="00C34A7B" w:rsidRDefault="00BD50C1" w:rsidP="00BD50C1">
            <w:pPr>
              <w:pStyle w:val="-TR9"/>
              <w:rPr>
                <w:sz w:val="24"/>
                <w:szCs w:val="24"/>
              </w:rPr>
            </w:pPr>
            <w:r w:rsidRPr="00C34A7B">
              <w:rPr>
                <w:sz w:val="24"/>
                <w:szCs w:val="24"/>
              </w:rPr>
              <w:t>0,30</w:t>
            </w:r>
          </w:p>
        </w:tc>
        <w:tc>
          <w:tcPr>
            <w:tcW w:w="968" w:type="dxa"/>
            <w:tcBorders>
              <w:top w:val="nil"/>
              <w:left w:val="nil"/>
              <w:bottom w:val="single" w:sz="4" w:space="0" w:color="auto"/>
              <w:right w:val="single" w:sz="4" w:space="0" w:color="auto"/>
            </w:tcBorders>
          </w:tcPr>
          <w:p w14:paraId="03130A53" w14:textId="2AF035BF" w:rsidR="00BD50C1" w:rsidRPr="00C34A7B" w:rsidRDefault="00BD50C1" w:rsidP="00BD50C1">
            <w:pPr>
              <w:pStyle w:val="-TR9"/>
              <w:rPr>
                <w:sz w:val="24"/>
                <w:szCs w:val="24"/>
              </w:rPr>
            </w:pPr>
            <w:r w:rsidRPr="00C34A7B">
              <w:rPr>
                <w:sz w:val="24"/>
                <w:szCs w:val="24"/>
              </w:rPr>
              <w:t>0,30</w:t>
            </w:r>
          </w:p>
        </w:tc>
        <w:tc>
          <w:tcPr>
            <w:tcW w:w="851" w:type="dxa"/>
            <w:tcBorders>
              <w:top w:val="nil"/>
              <w:left w:val="nil"/>
              <w:bottom w:val="single" w:sz="4" w:space="0" w:color="auto"/>
              <w:right w:val="single" w:sz="4" w:space="0" w:color="auto"/>
            </w:tcBorders>
            <w:hideMark/>
          </w:tcPr>
          <w:p w14:paraId="0C7FC748" w14:textId="35874667" w:rsidR="00BD50C1" w:rsidRPr="00C34A7B" w:rsidRDefault="00BD50C1" w:rsidP="00BD50C1">
            <w:pPr>
              <w:pStyle w:val="-TR9"/>
              <w:rPr>
                <w:sz w:val="24"/>
                <w:szCs w:val="24"/>
              </w:rPr>
            </w:pPr>
            <w:r w:rsidRPr="00C34A7B">
              <w:rPr>
                <w:sz w:val="24"/>
                <w:szCs w:val="24"/>
              </w:rPr>
              <w:t>0,29</w:t>
            </w:r>
          </w:p>
        </w:tc>
        <w:tc>
          <w:tcPr>
            <w:tcW w:w="850" w:type="dxa"/>
            <w:tcBorders>
              <w:top w:val="nil"/>
              <w:left w:val="nil"/>
              <w:bottom w:val="single" w:sz="4" w:space="0" w:color="auto"/>
              <w:right w:val="single" w:sz="4" w:space="0" w:color="auto"/>
            </w:tcBorders>
          </w:tcPr>
          <w:p w14:paraId="07CF7B33" w14:textId="3C89AAAC" w:rsidR="00BD50C1" w:rsidRPr="00C34A7B" w:rsidRDefault="0018361D" w:rsidP="00BD50C1">
            <w:pPr>
              <w:pStyle w:val="-TR9"/>
              <w:rPr>
                <w:sz w:val="24"/>
                <w:szCs w:val="24"/>
              </w:rPr>
            </w:pPr>
            <w:r w:rsidRPr="00C34A7B">
              <w:rPr>
                <w:sz w:val="24"/>
                <w:szCs w:val="24"/>
              </w:rPr>
              <w:t>0,28</w:t>
            </w:r>
          </w:p>
        </w:tc>
        <w:tc>
          <w:tcPr>
            <w:tcW w:w="1505" w:type="dxa"/>
            <w:tcBorders>
              <w:top w:val="nil"/>
              <w:left w:val="nil"/>
              <w:bottom w:val="single" w:sz="4" w:space="0" w:color="auto"/>
              <w:right w:val="single" w:sz="4" w:space="0" w:color="auto"/>
            </w:tcBorders>
            <w:noWrap/>
            <w:hideMark/>
          </w:tcPr>
          <w:p w14:paraId="1D0CC052" w14:textId="7F876235" w:rsidR="00BD50C1" w:rsidRPr="00C34A7B" w:rsidRDefault="00BD50C1" w:rsidP="00BD50C1">
            <w:pPr>
              <w:pStyle w:val="-TR9"/>
              <w:rPr>
                <w:sz w:val="24"/>
                <w:szCs w:val="24"/>
              </w:rPr>
            </w:pPr>
            <w:r w:rsidRPr="00C34A7B">
              <w:rPr>
                <w:sz w:val="24"/>
                <w:szCs w:val="24"/>
              </w:rPr>
              <w:t>0,54</w:t>
            </w:r>
          </w:p>
        </w:tc>
      </w:tr>
      <w:tr w:rsidR="00BD50C1" w:rsidRPr="00C34A7B" w14:paraId="48D55AB4"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2C5E088" w14:textId="77777777" w:rsidR="00BD50C1" w:rsidRPr="00C34A7B" w:rsidRDefault="00BD50C1" w:rsidP="00BD50C1">
            <w:pPr>
              <w:pStyle w:val="-TR90"/>
              <w:rPr>
                <w:sz w:val="24"/>
                <w:szCs w:val="24"/>
              </w:rPr>
            </w:pPr>
            <w:r w:rsidRPr="00C34A7B">
              <w:rPr>
                <w:sz w:val="24"/>
                <w:szCs w:val="24"/>
              </w:rPr>
              <w:t>Объекты образования</w:t>
            </w:r>
          </w:p>
        </w:tc>
        <w:tc>
          <w:tcPr>
            <w:tcW w:w="867" w:type="dxa"/>
            <w:tcBorders>
              <w:top w:val="nil"/>
              <w:left w:val="single" w:sz="4" w:space="0" w:color="auto"/>
              <w:bottom w:val="single" w:sz="4" w:space="0" w:color="auto"/>
              <w:right w:val="single" w:sz="4" w:space="0" w:color="auto"/>
            </w:tcBorders>
            <w:noWrap/>
            <w:hideMark/>
          </w:tcPr>
          <w:p w14:paraId="1C437B71"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63E35875"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23C55DC1"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65AA7DCB"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6A7A2062" w14:textId="77777777" w:rsidR="00BD50C1" w:rsidRPr="00C34A7B"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58A8B5ED" w14:textId="4852FA34" w:rsidR="00BD50C1" w:rsidRPr="00C34A7B" w:rsidRDefault="00BD50C1" w:rsidP="00BD50C1">
            <w:pPr>
              <w:pStyle w:val="-TR9"/>
              <w:rPr>
                <w:sz w:val="24"/>
                <w:szCs w:val="24"/>
              </w:rPr>
            </w:pPr>
            <w:r w:rsidRPr="00C34A7B">
              <w:rPr>
                <w:sz w:val="24"/>
                <w:szCs w:val="24"/>
              </w:rPr>
              <w:t>7,14</w:t>
            </w:r>
          </w:p>
        </w:tc>
        <w:tc>
          <w:tcPr>
            <w:tcW w:w="938" w:type="dxa"/>
            <w:tcBorders>
              <w:top w:val="nil"/>
              <w:left w:val="nil"/>
              <w:bottom w:val="single" w:sz="4" w:space="0" w:color="auto"/>
              <w:right w:val="single" w:sz="4" w:space="0" w:color="auto"/>
            </w:tcBorders>
            <w:noWrap/>
            <w:hideMark/>
          </w:tcPr>
          <w:p w14:paraId="5B58357D" w14:textId="150BE659" w:rsidR="00BD50C1" w:rsidRPr="00C34A7B" w:rsidRDefault="00BD50C1" w:rsidP="00BD50C1">
            <w:pPr>
              <w:pStyle w:val="-TR9"/>
              <w:rPr>
                <w:sz w:val="24"/>
                <w:szCs w:val="24"/>
              </w:rPr>
            </w:pPr>
            <w:r w:rsidRPr="00C34A7B">
              <w:rPr>
                <w:sz w:val="24"/>
                <w:szCs w:val="24"/>
              </w:rPr>
              <w:t>6,54</w:t>
            </w:r>
          </w:p>
        </w:tc>
        <w:tc>
          <w:tcPr>
            <w:tcW w:w="968" w:type="dxa"/>
            <w:tcBorders>
              <w:top w:val="nil"/>
              <w:left w:val="nil"/>
              <w:bottom w:val="single" w:sz="4" w:space="0" w:color="auto"/>
              <w:right w:val="single" w:sz="4" w:space="0" w:color="auto"/>
            </w:tcBorders>
          </w:tcPr>
          <w:p w14:paraId="6208E7EE" w14:textId="3BE89D2E" w:rsidR="00BD50C1" w:rsidRPr="00C34A7B" w:rsidRDefault="00BD50C1" w:rsidP="00BD50C1">
            <w:pPr>
              <w:pStyle w:val="-TR9"/>
              <w:rPr>
                <w:sz w:val="24"/>
                <w:szCs w:val="24"/>
              </w:rPr>
            </w:pPr>
            <w:r w:rsidRPr="00C34A7B">
              <w:rPr>
                <w:sz w:val="24"/>
                <w:szCs w:val="24"/>
              </w:rPr>
              <w:t>6,22</w:t>
            </w:r>
          </w:p>
        </w:tc>
        <w:tc>
          <w:tcPr>
            <w:tcW w:w="851" w:type="dxa"/>
            <w:tcBorders>
              <w:top w:val="nil"/>
              <w:left w:val="nil"/>
              <w:bottom w:val="single" w:sz="4" w:space="0" w:color="auto"/>
              <w:right w:val="single" w:sz="4" w:space="0" w:color="auto"/>
            </w:tcBorders>
            <w:hideMark/>
          </w:tcPr>
          <w:p w14:paraId="0AB68868" w14:textId="46E90B16" w:rsidR="00BD50C1" w:rsidRPr="00C34A7B" w:rsidRDefault="00BD50C1" w:rsidP="00BD50C1">
            <w:pPr>
              <w:pStyle w:val="-TR9"/>
              <w:rPr>
                <w:sz w:val="24"/>
                <w:szCs w:val="24"/>
              </w:rPr>
            </w:pPr>
            <w:r w:rsidRPr="00C34A7B">
              <w:rPr>
                <w:sz w:val="24"/>
                <w:szCs w:val="24"/>
              </w:rPr>
              <w:t>6,02</w:t>
            </w:r>
          </w:p>
        </w:tc>
        <w:tc>
          <w:tcPr>
            <w:tcW w:w="850" w:type="dxa"/>
            <w:tcBorders>
              <w:top w:val="nil"/>
              <w:left w:val="nil"/>
              <w:bottom w:val="single" w:sz="4" w:space="0" w:color="auto"/>
              <w:right w:val="single" w:sz="4" w:space="0" w:color="auto"/>
            </w:tcBorders>
          </w:tcPr>
          <w:p w14:paraId="7C655AF7" w14:textId="4F8281AC" w:rsidR="00BD50C1" w:rsidRPr="00C34A7B" w:rsidRDefault="0018361D" w:rsidP="00BD50C1">
            <w:pPr>
              <w:pStyle w:val="-TR9"/>
              <w:rPr>
                <w:sz w:val="24"/>
                <w:szCs w:val="24"/>
              </w:rPr>
            </w:pPr>
            <w:r w:rsidRPr="00C34A7B">
              <w:rPr>
                <w:sz w:val="24"/>
                <w:szCs w:val="24"/>
              </w:rPr>
              <w:t>5,82</w:t>
            </w:r>
          </w:p>
        </w:tc>
        <w:tc>
          <w:tcPr>
            <w:tcW w:w="1505" w:type="dxa"/>
            <w:tcBorders>
              <w:top w:val="nil"/>
              <w:left w:val="nil"/>
              <w:bottom w:val="single" w:sz="4" w:space="0" w:color="auto"/>
              <w:right w:val="single" w:sz="4" w:space="0" w:color="auto"/>
            </w:tcBorders>
            <w:noWrap/>
            <w:hideMark/>
          </w:tcPr>
          <w:p w14:paraId="179BA353" w14:textId="3002F45D" w:rsidR="00BD50C1" w:rsidRPr="00C34A7B" w:rsidRDefault="00BD50C1" w:rsidP="00BD50C1">
            <w:pPr>
              <w:pStyle w:val="-TR9"/>
              <w:rPr>
                <w:sz w:val="24"/>
                <w:szCs w:val="24"/>
              </w:rPr>
            </w:pPr>
            <w:r w:rsidRPr="00C34A7B">
              <w:rPr>
                <w:sz w:val="24"/>
                <w:szCs w:val="24"/>
              </w:rPr>
              <w:t>0,41</w:t>
            </w:r>
          </w:p>
        </w:tc>
      </w:tr>
      <w:tr w:rsidR="00BD50C1" w:rsidRPr="00C34A7B" w14:paraId="107CB125"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C058408" w14:textId="77777777" w:rsidR="00BD50C1" w:rsidRPr="00C34A7B" w:rsidRDefault="00BD50C1" w:rsidP="00F4451A">
            <w:pPr>
              <w:pStyle w:val="-TR90"/>
              <w:rPr>
                <w:sz w:val="24"/>
                <w:szCs w:val="24"/>
              </w:rPr>
            </w:pPr>
            <w:r w:rsidRPr="00C34A7B">
              <w:rPr>
                <w:sz w:val="24"/>
                <w:szCs w:val="24"/>
              </w:rPr>
              <w:t>Объекты социального обслуживания*</w:t>
            </w:r>
          </w:p>
        </w:tc>
        <w:tc>
          <w:tcPr>
            <w:tcW w:w="867" w:type="dxa"/>
            <w:tcBorders>
              <w:top w:val="nil"/>
              <w:left w:val="single" w:sz="4" w:space="0" w:color="auto"/>
              <w:bottom w:val="single" w:sz="4" w:space="0" w:color="auto"/>
              <w:right w:val="single" w:sz="4" w:space="0" w:color="auto"/>
            </w:tcBorders>
            <w:noWrap/>
            <w:hideMark/>
          </w:tcPr>
          <w:p w14:paraId="3AA6FC2D" w14:textId="77777777" w:rsidR="00BD50C1" w:rsidRPr="00C34A7B" w:rsidRDefault="00BD50C1" w:rsidP="00F4451A">
            <w:pPr>
              <w:pStyle w:val="-TR9"/>
              <w:rPr>
                <w:sz w:val="24"/>
                <w:szCs w:val="24"/>
              </w:rPr>
            </w:pPr>
            <w:r w:rsidRPr="00C34A7B">
              <w:rPr>
                <w:sz w:val="24"/>
                <w:szCs w:val="24"/>
              </w:rPr>
              <w:t>0</w:t>
            </w:r>
          </w:p>
        </w:tc>
        <w:tc>
          <w:tcPr>
            <w:tcW w:w="992" w:type="dxa"/>
            <w:tcBorders>
              <w:top w:val="nil"/>
              <w:left w:val="nil"/>
              <w:bottom w:val="single" w:sz="4" w:space="0" w:color="auto"/>
              <w:right w:val="single" w:sz="4" w:space="0" w:color="auto"/>
            </w:tcBorders>
            <w:noWrap/>
            <w:hideMark/>
          </w:tcPr>
          <w:p w14:paraId="332518F3"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tcPr>
          <w:p w14:paraId="313AEA82" w14:textId="77777777" w:rsidR="00BD50C1" w:rsidRPr="00C34A7B" w:rsidRDefault="00BD50C1" w:rsidP="00F4451A">
            <w:pPr>
              <w:pStyle w:val="-TR9"/>
              <w:rPr>
                <w:sz w:val="24"/>
                <w:szCs w:val="24"/>
              </w:rPr>
            </w:pPr>
            <w:r w:rsidRPr="00C34A7B">
              <w:rPr>
                <w:sz w:val="24"/>
                <w:szCs w:val="24"/>
              </w:rPr>
              <w:t>0</w:t>
            </w:r>
          </w:p>
        </w:tc>
        <w:tc>
          <w:tcPr>
            <w:tcW w:w="708" w:type="dxa"/>
            <w:tcBorders>
              <w:top w:val="nil"/>
              <w:left w:val="nil"/>
              <w:bottom w:val="single" w:sz="4" w:space="0" w:color="auto"/>
              <w:right w:val="single" w:sz="4" w:space="0" w:color="auto"/>
            </w:tcBorders>
            <w:noWrap/>
            <w:hideMark/>
          </w:tcPr>
          <w:p w14:paraId="3C435AF6" w14:textId="77777777" w:rsidR="00BD50C1" w:rsidRPr="00C34A7B" w:rsidRDefault="00BD50C1" w:rsidP="00F4451A">
            <w:pPr>
              <w:pStyle w:val="-TR9"/>
              <w:rPr>
                <w:sz w:val="24"/>
                <w:szCs w:val="24"/>
              </w:rPr>
            </w:pPr>
            <w:r w:rsidRPr="00C34A7B">
              <w:rPr>
                <w:sz w:val="24"/>
                <w:szCs w:val="24"/>
              </w:rPr>
              <w:t>0</w:t>
            </w:r>
          </w:p>
        </w:tc>
        <w:tc>
          <w:tcPr>
            <w:tcW w:w="709" w:type="dxa"/>
            <w:tcBorders>
              <w:top w:val="nil"/>
              <w:left w:val="nil"/>
              <w:bottom w:val="single" w:sz="4" w:space="0" w:color="auto"/>
              <w:right w:val="single" w:sz="4" w:space="0" w:color="auto"/>
            </w:tcBorders>
          </w:tcPr>
          <w:p w14:paraId="4C5CE507" w14:textId="77777777" w:rsidR="00BD50C1" w:rsidRPr="00C34A7B"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F05721F" w14:textId="3CEC3292" w:rsidR="00BD50C1" w:rsidRPr="00C34A7B" w:rsidRDefault="00BD50C1" w:rsidP="00F4451A">
            <w:pPr>
              <w:pStyle w:val="-TR9"/>
              <w:rPr>
                <w:sz w:val="24"/>
                <w:szCs w:val="24"/>
              </w:rPr>
            </w:pPr>
            <w:r w:rsidRPr="00C34A7B">
              <w:rPr>
                <w:sz w:val="24"/>
                <w:szCs w:val="24"/>
              </w:rPr>
              <w:t>0</w:t>
            </w:r>
          </w:p>
        </w:tc>
        <w:tc>
          <w:tcPr>
            <w:tcW w:w="938" w:type="dxa"/>
            <w:tcBorders>
              <w:top w:val="nil"/>
              <w:left w:val="nil"/>
              <w:bottom w:val="single" w:sz="4" w:space="0" w:color="auto"/>
              <w:right w:val="single" w:sz="4" w:space="0" w:color="auto"/>
            </w:tcBorders>
            <w:noWrap/>
            <w:hideMark/>
          </w:tcPr>
          <w:p w14:paraId="0EF7F88A" w14:textId="77777777" w:rsidR="00BD50C1" w:rsidRPr="00C34A7B" w:rsidRDefault="00BD50C1" w:rsidP="00F4451A">
            <w:pPr>
              <w:pStyle w:val="-TR9"/>
              <w:rPr>
                <w:sz w:val="24"/>
                <w:szCs w:val="24"/>
              </w:rPr>
            </w:pPr>
            <w:r w:rsidRPr="00C34A7B">
              <w:rPr>
                <w:sz w:val="24"/>
                <w:szCs w:val="24"/>
              </w:rPr>
              <w:t>0</w:t>
            </w:r>
          </w:p>
        </w:tc>
        <w:tc>
          <w:tcPr>
            <w:tcW w:w="968" w:type="dxa"/>
            <w:tcBorders>
              <w:top w:val="nil"/>
              <w:left w:val="nil"/>
              <w:bottom w:val="single" w:sz="4" w:space="0" w:color="auto"/>
              <w:right w:val="single" w:sz="4" w:space="0" w:color="auto"/>
            </w:tcBorders>
          </w:tcPr>
          <w:p w14:paraId="5A06818D"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hideMark/>
          </w:tcPr>
          <w:p w14:paraId="46A4D9A3" w14:textId="77777777" w:rsidR="00BD50C1" w:rsidRPr="00C34A7B" w:rsidRDefault="00BD50C1" w:rsidP="00F4451A">
            <w:pPr>
              <w:pStyle w:val="-TR9"/>
              <w:rPr>
                <w:sz w:val="24"/>
                <w:szCs w:val="24"/>
              </w:rPr>
            </w:pPr>
            <w:r w:rsidRPr="00C34A7B">
              <w:rPr>
                <w:sz w:val="24"/>
                <w:szCs w:val="24"/>
              </w:rPr>
              <w:t>0</w:t>
            </w:r>
          </w:p>
        </w:tc>
        <w:tc>
          <w:tcPr>
            <w:tcW w:w="850" w:type="dxa"/>
            <w:tcBorders>
              <w:top w:val="nil"/>
              <w:left w:val="nil"/>
              <w:bottom w:val="single" w:sz="4" w:space="0" w:color="auto"/>
              <w:right w:val="single" w:sz="4" w:space="0" w:color="auto"/>
            </w:tcBorders>
          </w:tcPr>
          <w:p w14:paraId="7E5EADED" w14:textId="77777777" w:rsidR="00BD50C1" w:rsidRPr="00C34A7B"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3D3E0CC5" w14:textId="3E592EA1" w:rsidR="00BD50C1" w:rsidRPr="00C34A7B" w:rsidRDefault="00BD50C1" w:rsidP="00F4451A">
            <w:pPr>
              <w:pStyle w:val="-TR9"/>
              <w:rPr>
                <w:sz w:val="24"/>
                <w:szCs w:val="24"/>
              </w:rPr>
            </w:pPr>
            <w:r w:rsidRPr="00C34A7B">
              <w:rPr>
                <w:sz w:val="24"/>
                <w:szCs w:val="24"/>
              </w:rPr>
              <w:t>0,11</w:t>
            </w:r>
          </w:p>
        </w:tc>
      </w:tr>
      <w:tr w:rsidR="00BD50C1" w:rsidRPr="00C34A7B" w14:paraId="66BDAD1E"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1AA4882C" w14:textId="77777777" w:rsidR="00BD50C1" w:rsidRPr="00C34A7B" w:rsidRDefault="00BD50C1" w:rsidP="00F4451A">
            <w:pPr>
              <w:spacing w:line="240" w:lineRule="auto"/>
              <w:ind w:firstLine="0"/>
              <w:jc w:val="left"/>
              <w:rPr>
                <w:szCs w:val="24"/>
              </w:rPr>
            </w:pPr>
            <w:r w:rsidRPr="00C34A7B">
              <w:rPr>
                <w:szCs w:val="24"/>
              </w:rPr>
              <w:t>Объекты культуры и досуга</w:t>
            </w:r>
          </w:p>
        </w:tc>
        <w:tc>
          <w:tcPr>
            <w:tcW w:w="867" w:type="dxa"/>
            <w:tcBorders>
              <w:top w:val="nil"/>
              <w:left w:val="single" w:sz="4" w:space="0" w:color="auto"/>
              <w:bottom w:val="single" w:sz="4" w:space="0" w:color="auto"/>
              <w:right w:val="single" w:sz="4" w:space="0" w:color="auto"/>
            </w:tcBorders>
            <w:noWrap/>
            <w:hideMark/>
          </w:tcPr>
          <w:p w14:paraId="3508CE83" w14:textId="77777777" w:rsidR="00BD50C1" w:rsidRPr="00C34A7B" w:rsidRDefault="00BD50C1" w:rsidP="00F4451A">
            <w:pPr>
              <w:pStyle w:val="-TR9"/>
              <w:rPr>
                <w:sz w:val="24"/>
                <w:szCs w:val="24"/>
              </w:rPr>
            </w:pPr>
            <w:r w:rsidRPr="00C34A7B">
              <w:rPr>
                <w:sz w:val="24"/>
                <w:szCs w:val="24"/>
              </w:rPr>
              <w:t>0</w:t>
            </w:r>
          </w:p>
        </w:tc>
        <w:tc>
          <w:tcPr>
            <w:tcW w:w="992" w:type="dxa"/>
            <w:tcBorders>
              <w:top w:val="nil"/>
              <w:left w:val="nil"/>
              <w:bottom w:val="single" w:sz="4" w:space="0" w:color="auto"/>
              <w:right w:val="single" w:sz="4" w:space="0" w:color="auto"/>
            </w:tcBorders>
            <w:noWrap/>
            <w:hideMark/>
          </w:tcPr>
          <w:p w14:paraId="2DE738DB"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tcPr>
          <w:p w14:paraId="1A7CE50E" w14:textId="77777777" w:rsidR="00BD50C1" w:rsidRPr="00C34A7B" w:rsidRDefault="00BD50C1" w:rsidP="00F4451A">
            <w:pPr>
              <w:pStyle w:val="-TR9"/>
              <w:rPr>
                <w:sz w:val="24"/>
                <w:szCs w:val="24"/>
              </w:rPr>
            </w:pPr>
            <w:r w:rsidRPr="00C34A7B">
              <w:rPr>
                <w:sz w:val="24"/>
                <w:szCs w:val="24"/>
              </w:rPr>
              <w:t>0</w:t>
            </w:r>
          </w:p>
        </w:tc>
        <w:tc>
          <w:tcPr>
            <w:tcW w:w="708" w:type="dxa"/>
            <w:tcBorders>
              <w:top w:val="nil"/>
              <w:left w:val="nil"/>
              <w:bottom w:val="single" w:sz="4" w:space="0" w:color="auto"/>
              <w:right w:val="single" w:sz="4" w:space="0" w:color="auto"/>
            </w:tcBorders>
            <w:noWrap/>
            <w:hideMark/>
          </w:tcPr>
          <w:p w14:paraId="446C061B" w14:textId="77777777" w:rsidR="00BD50C1" w:rsidRPr="00C34A7B" w:rsidRDefault="00BD50C1" w:rsidP="00F4451A">
            <w:pPr>
              <w:pStyle w:val="-TR9"/>
              <w:rPr>
                <w:sz w:val="24"/>
                <w:szCs w:val="24"/>
              </w:rPr>
            </w:pPr>
            <w:r w:rsidRPr="00C34A7B">
              <w:rPr>
                <w:sz w:val="24"/>
                <w:szCs w:val="24"/>
              </w:rPr>
              <w:t>0</w:t>
            </w:r>
          </w:p>
        </w:tc>
        <w:tc>
          <w:tcPr>
            <w:tcW w:w="709" w:type="dxa"/>
            <w:tcBorders>
              <w:top w:val="nil"/>
              <w:left w:val="nil"/>
              <w:bottom w:val="single" w:sz="4" w:space="0" w:color="auto"/>
              <w:right w:val="single" w:sz="4" w:space="0" w:color="auto"/>
            </w:tcBorders>
          </w:tcPr>
          <w:p w14:paraId="45EAB287" w14:textId="77777777" w:rsidR="00BD50C1" w:rsidRPr="00C34A7B"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F33003D" w14:textId="0A2B9B1F" w:rsidR="00BD50C1" w:rsidRPr="00C34A7B" w:rsidRDefault="00BD50C1" w:rsidP="00F4451A">
            <w:pPr>
              <w:pStyle w:val="-TR9"/>
              <w:rPr>
                <w:sz w:val="24"/>
                <w:szCs w:val="24"/>
              </w:rPr>
            </w:pPr>
            <w:r w:rsidRPr="00C34A7B">
              <w:rPr>
                <w:sz w:val="24"/>
                <w:szCs w:val="24"/>
              </w:rPr>
              <w:t>0</w:t>
            </w:r>
          </w:p>
        </w:tc>
        <w:tc>
          <w:tcPr>
            <w:tcW w:w="938" w:type="dxa"/>
            <w:tcBorders>
              <w:top w:val="nil"/>
              <w:left w:val="nil"/>
              <w:bottom w:val="single" w:sz="4" w:space="0" w:color="auto"/>
              <w:right w:val="single" w:sz="4" w:space="0" w:color="auto"/>
            </w:tcBorders>
            <w:noWrap/>
            <w:hideMark/>
          </w:tcPr>
          <w:p w14:paraId="629D1A78" w14:textId="77777777" w:rsidR="00BD50C1" w:rsidRPr="00C34A7B" w:rsidRDefault="00BD50C1" w:rsidP="00F4451A">
            <w:pPr>
              <w:pStyle w:val="-TR9"/>
              <w:rPr>
                <w:sz w:val="24"/>
                <w:szCs w:val="24"/>
              </w:rPr>
            </w:pPr>
            <w:r w:rsidRPr="00C34A7B">
              <w:rPr>
                <w:sz w:val="24"/>
                <w:szCs w:val="24"/>
              </w:rPr>
              <w:t>0</w:t>
            </w:r>
          </w:p>
        </w:tc>
        <w:tc>
          <w:tcPr>
            <w:tcW w:w="968" w:type="dxa"/>
            <w:tcBorders>
              <w:top w:val="nil"/>
              <w:left w:val="nil"/>
              <w:bottom w:val="single" w:sz="4" w:space="0" w:color="auto"/>
              <w:right w:val="single" w:sz="4" w:space="0" w:color="auto"/>
            </w:tcBorders>
          </w:tcPr>
          <w:p w14:paraId="400D669A"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hideMark/>
          </w:tcPr>
          <w:p w14:paraId="5D260932" w14:textId="77777777" w:rsidR="00BD50C1" w:rsidRPr="00C34A7B" w:rsidRDefault="00BD50C1" w:rsidP="00F4451A">
            <w:pPr>
              <w:pStyle w:val="-TR9"/>
              <w:rPr>
                <w:sz w:val="24"/>
                <w:szCs w:val="24"/>
              </w:rPr>
            </w:pPr>
            <w:r w:rsidRPr="00C34A7B">
              <w:rPr>
                <w:sz w:val="24"/>
                <w:szCs w:val="24"/>
              </w:rPr>
              <w:t>0</w:t>
            </w:r>
          </w:p>
        </w:tc>
        <w:tc>
          <w:tcPr>
            <w:tcW w:w="850" w:type="dxa"/>
            <w:tcBorders>
              <w:top w:val="nil"/>
              <w:left w:val="nil"/>
              <w:bottom w:val="single" w:sz="4" w:space="0" w:color="auto"/>
              <w:right w:val="single" w:sz="4" w:space="0" w:color="auto"/>
            </w:tcBorders>
          </w:tcPr>
          <w:p w14:paraId="28A42A3F" w14:textId="77777777" w:rsidR="00BD50C1" w:rsidRPr="00C34A7B"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173BA88B" w14:textId="0B6B262C" w:rsidR="00BD50C1" w:rsidRPr="00C34A7B" w:rsidRDefault="00BD50C1" w:rsidP="00F4451A">
            <w:pPr>
              <w:pStyle w:val="-TR9"/>
              <w:rPr>
                <w:sz w:val="24"/>
                <w:szCs w:val="24"/>
              </w:rPr>
            </w:pPr>
            <w:r w:rsidRPr="00C34A7B">
              <w:rPr>
                <w:sz w:val="24"/>
                <w:szCs w:val="24"/>
              </w:rPr>
              <w:t>0,27</w:t>
            </w:r>
          </w:p>
        </w:tc>
      </w:tr>
      <w:tr w:rsidR="00BD50C1" w:rsidRPr="00C34A7B" w14:paraId="02ACAE0A"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15A742D3" w14:textId="0D06A002" w:rsidR="00BD50C1" w:rsidRPr="00C34A7B" w:rsidRDefault="00BD50C1" w:rsidP="00F4451A">
            <w:pPr>
              <w:spacing w:line="240" w:lineRule="auto"/>
              <w:ind w:firstLine="0"/>
              <w:jc w:val="left"/>
              <w:rPr>
                <w:szCs w:val="24"/>
              </w:rPr>
            </w:pPr>
            <w:r w:rsidRPr="00C34A7B">
              <w:rPr>
                <w:szCs w:val="24"/>
              </w:rPr>
              <w:t>Административные и управленческие объекты*</w:t>
            </w:r>
          </w:p>
        </w:tc>
        <w:tc>
          <w:tcPr>
            <w:tcW w:w="867" w:type="dxa"/>
            <w:tcBorders>
              <w:top w:val="nil"/>
              <w:left w:val="single" w:sz="4" w:space="0" w:color="auto"/>
              <w:bottom w:val="single" w:sz="4" w:space="0" w:color="auto"/>
              <w:right w:val="single" w:sz="4" w:space="0" w:color="auto"/>
            </w:tcBorders>
            <w:noWrap/>
            <w:hideMark/>
          </w:tcPr>
          <w:p w14:paraId="4CBB53D8" w14:textId="77777777" w:rsidR="00BD50C1" w:rsidRPr="00C34A7B" w:rsidRDefault="00BD50C1" w:rsidP="00F4451A">
            <w:pPr>
              <w:pStyle w:val="-TR9"/>
              <w:rPr>
                <w:sz w:val="24"/>
                <w:szCs w:val="24"/>
              </w:rPr>
            </w:pPr>
            <w:r w:rsidRPr="00C34A7B">
              <w:rPr>
                <w:sz w:val="24"/>
                <w:szCs w:val="24"/>
              </w:rPr>
              <w:t>0</w:t>
            </w:r>
          </w:p>
        </w:tc>
        <w:tc>
          <w:tcPr>
            <w:tcW w:w="992" w:type="dxa"/>
            <w:tcBorders>
              <w:top w:val="nil"/>
              <w:left w:val="nil"/>
              <w:bottom w:val="single" w:sz="4" w:space="0" w:color="auto"/>
              <w:right w:val="single" w:sz="4" w:space="0" w:color="auto"/>
            </w:tcBorders>
            <w:noWrap/>
            <w:hideMark/>
          </w:tcPr>
          <w:p w14:paraId="498C7257"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tcPr>
          <w:p w14:paraId="2C0B4A86" w14:textId="77777777" w:rsidR="00BD50C1" w:rsidRPr="00C34A7B" w:rsidRDefault="00BD50C1" w:rsidP="00F4451A">
            <w:pPr>
              <w:pStyle w:val="-TR9"/>
              <w:rPr>
                <w:sz w:val="24"/>
                <w:szCs w:val="24"/>
              </w:rPr>
            </w:pPr>
            <w:r w:rsidRPr="00C34A7B">
              <w:rPr>
                <w:sz w:val="24"/>
                <w:szCs w:val="24"/>
              </w:rPr>
              <w:t>0</w:t>
            </w:r>
          </w:p>
        </w:tc>
        <w:tc>
          <w:tcPr>
            <w:tcW w:w="708" w:type="dxa"/>
            <w:tcBorders>
              <w:top w:val="nil"/>
              <w:left w:val="nil"/>
              <w:bottom w:val="single" w:sz="4" w:space="0" w:color="auto"/>
              <w:right w:val="single" w:sz="4" w:space="0" w:color="auto"/>
            </w:tcBorders>
            <w:noWrap/>
            <w:hideMark/>
          </w:tcPr>
          <w:p w14:paraId="4836C521" w14:textId="77777777" w:rsidR="00BD50C1" w:rsidRPr="00C34A7B" w:rsidRDefault="00BD50C1" w:rsidP="00F4451A">
            <w:pPr>
              <w:pStyle w:val="-TR9"/>
              <w:rPr>
                <w:sz w:val="24"/>
                <w:szCs w:val="24"/>
              </w:rPr>
            </w:pPr>
            <w:r w:rsidRPr="00C34A7B">
              <w:rPr>
                <w:sz w:val="24"/>
                <w:szCs w:val="24"/>
              </w:rPr>
              <w:t>0</w:t>
            </w:r>
          </w:p>
        </w:tc>
        <w:tc>
          <w:tcPr>
            <w:tcW w:w="709" w:type="dxa"/>
            <w:tcBorders>
              <w:top w:val="nil"/>
              <w:left w:val="nil"/>
              <w:bottom w:val="single" w:sz="4" w:space="0" w:color="auto"/>
              <w:right w:val="single" w:sz="4" w:space="0" w:color="auto"/>
            </w:tcBorders>
          </w:tcPr>
          <w:p w14:paraId="24E6EFD1" w14:textId="77777777" w:rsidR="00BD50C1" w:rsidRPr="00C34A7B"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83563A5" w14:textId="23C3AD95" w:rsidR="00BD50C1" w:rsidRPr="00C34A7B" w:rsidRDefault="00BD50C1" w:rsidP="00F4451A">
            <w:pPr>
              <w:pStyle w:val="-TR9"/>
              <w:rPr>
                <w:sz w:val="24"/>
                <w:szCs w:val="24"/>
              </w:rPr>
            </w:pPr>
            <w:r w:rsidRPr="00C34A7B">
              <w:rPr>
                <w:sz w:val="24"/>
                <w:szCs w:val="24"/>
              </w:rPr>
              <w:t>0</w:t>
            </w:r>
          </w:p>
        </w:tc>
        <w:tc>
          <w:tcPr>
            <w:tcW w:w="938" w:type="dxa"/>
            <w:tcBorders>
              <w:top w:val="nil"/>
              <w:left w:val="nil"/>
              <w:bottom w:val="single" w:sz="4" w:space="0" w:color="auto"/>
              <w:right w:val="single" w:sz="4" w:space="0" w:color="auto"/>
            </w:tcBorders>
            <w:noWrap/>
            <w:hideMark/>
          </w:tcPr>
          <w:p w14:paraId="333C96EC" w14:textId="77777777" w:rsidR="00BD50C1" w:rsidRPr="00C34A7B" w:rsidRDefault="00BD50C1" w:rsidP="00F4451A">
            <w:pPr>
              <w:pStyle w:val="-TR9"/>
              <w:rPr>
                <w:sz w:val="24"/>
                <w:szCs w:val="24"/>
              </w:rPr>
            </w:pPr>
            <w:r w:rsidRPr="00C34A7B">
              <w:rPr>
                <w:sz w:val="24"/>
                <w:szCs w:val="24"/>
              </w:rPr>
              <w:t>0</w:t>
            </w:r>
          </w:p>
        </w:tc>
        <w:tc>
          <w:tcPr>
            <w:tcW w:w="968" w:type="dxa"/>
            <w:tcBorders>
              <w:top w:val="nil"/>
              <w:left w:val="nil"/>
              <w:bottom w:val="single" w:sz="4" w:space="0" w:color="auto"/>
              <w:right w:val="single" w:sz="4" w:space="0" w:color="auto"/>
            </w:tcBorders>
          </w:tcPr>
          <w:p w14:paraId="36769774"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hideMark/>
          </w:tcPr>
          <w:p w14:paraId="7E9D0E0F" w14:textId="77777777" w:rsidR="00BD50C1" w:rsidRPr="00C34A7B" w:rsidRDefault="00BD50C1" w:rsidP="00F4451A">
            <w:pPr>
              <w:pStyle w:val="-TR9"/>
              <w:rPr>
                <w:sz w:val="24"/>
                <w:szCs w:val="24"/>
              </w:rPr>
            </w:pPr>
            <w:r w:rsidRPr="00C34A7B">
              <w:rPr>
                <w:sz w:val="24"/>
                <w:szCs w:val="24"/>
              </w:rPr>
              <w:t>0</w:t>
            </w:r>
          </w:p>
        </w:tc>
        <w:tc>
          <w:tcPr>
            <w:tcW w:w="850" w:type="dxa"/>
            <w:tcBorders>
              <w:top w:val="nil"/>
              <w:left w:val="nil"/>
              <w:bottom w:val="single" w:sz="4" w:space="0" w:color="auto"/>
              <w:right w:val="single" w:sz="4" w:space="0" w:color="auto"/>
            </w:tcBorders>
          </w:tcPr>
          <w:p w14:paraId="17F6CD9C" w14:textId="77777777" w:rsidR="00BD50C1" w:rsidRPr="00C34A7B"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6A315C3E" w14:textId="4E3D1260" w:rsidR="00BD50C1" w:rsidRPr="00C34A7B" w:rsidRDefault="00BD50C1" w:rsidP="00F4451A">
            <w:pPr>
              <w:pStyle w:val="-TR9"/>
              <w:rPr>
                <w:sz w:val="24"/>
                <w:szCs w:val="24"/>
              </w:rPr>
            </w:pPr>
            <w:r w:rsidRPr="00C34A7B">
              <w:rPr>
                <w:sz w:val="24"/>
                <w:szCs w:val="24"/>
              </w:rPr>
              <w:t>0,49</w:t>
            </w:r>
          </w:p>
        </w:tc>
      </w:tr>
    </w:tbl>
    <w:p w14:paraId="359D5E3F" w14:textId="77777777" w:rsidR="00F4451A" w:rsidRPr="00C34A7B" w:rsidRDefault="00F4451A" w:rsidP="00F4451A">
      <w:pPr>
        <w:pStyle w:val="af8"/>
        <w:spacing w:after="0"/>
        <w:ind w:left="426" w:hanging="425"/>
        <w:jc w:val="both"/>
        <w:rPr>
          <w:sz w:val="22"/>
          <w:szCs w:val="22"/>
        </w:rPr>
      </w:pPr>
      <w:r w:rsidRPr="00C34A7B">
        <w:rPr>
          <w:sz w:val="22"/>
          <w:szCs w:val="22"/>
        </w:rPr>
        <w:t>Примечания:</w:t>
      </w:r>
    </w:p>
    <w:p w14:paraId="71355B98" w14:textId="77777777" w:rsidR="00F4451A" w:rsidRPr="00C34A7B" w:rsidRDefault="00F4451A" w:rsidP="00F4451A">
      <w:pPr>
        <w:pStyle w:val="af8"/>
        <w:spacing w:after="0"/>
        <w:ind w:left="0" w:firstLine="567"/>
        <w:jc w:val="both"/>
        <w:rPr>
          <w:bCs/>
          <w:sz w:val="22"/>
          <w:szCs w:val="22"/>
        </w:rPr>
      </w:pPr>
      <w:r w:rsidRPr="00C34A7B">
        <w:rPr>
          <w:bCs/>
          <w:sz w:val="22"/>
          <w:szCs w:val="22"/>
        </w:rPr>
        <w:t>1) </w:t>
      </w:r>
      <w:r w:rsidRPr="00C34A7B">
        <w:rPr>
          <w:sz w:val="22"/>
          <w:szCs w:val="22"/>
        </w:rPr>
        <w:t>минимальный уровень обеспеченности населения площадью территории</w:t>
      </w:r>
      <w:r w:rsidRPr="00C34A7B">
        <w:rPr>
          <w:bCs/>
          <w:sz w:val="22"/>
          <w:szCs w:val="22"/>
        </w:rPr>
        <w:t xml:space="preserve"> для промежуточных значений средней этажности </w:t>
      </w:r>
      <w:r w:rsidRPr="00C34A7B">
        <w:rPr>
          <w:sz w:val="22"/>
          <w:szCs w:val="22"/>
        </w:rPr>
        <w:t>жилых домов</w:t>
      </w:r>
      <w:r w:rsidRPr="00C34A7B">
        <w:rPr>
          <w:bCs/>
          <w:sz w:val="22"/>
          <w:szCs w:val="22"/>
        </w:rPr>
        <w:t xml:space="preserve"> рассчитываются методом линейной интерполяции;</w:t>
      </w:r>
    </w:p>
    <w:p w14:paraId="2707DCB8" w14:textId="77777777" w:rsidR="00F4451A" w:rsidRPr="00C34A7B" w:rsidRDefault="00F4451A" w:rsidP="00F4451A">
      <w:pPr>
        <w:pStyle w:val="af8"/>
        <w:spacing w:after="0"/>
        <w:ind w:left="0" w:firstLine="567"/>
        <w:jc w:val="both"/>
        <w:rPr>
          <w:bCs/>
          <w:sz w:val="22"/>
          <w:szCs w:val="22"/>
        </w:rPr>
      </w:pPr>
      <w:r w:rsidRPr="00C34A7B">
        <w:rPr>
          <w:bCs/>
          <w:sz w:val="22"/>
          <w:szCs w:val="22"/>
        </w:rPr>
        <w:t>2) </w:t>
      </w:r>
      <w:r w:rsidRPr="00C34A7B">
        <w:rPr>
          <w:sz w:val="22"/>
          <w:szCs w:val="22"/>
        </w:rPr>
        <w:t>минимальный уровень обеспеченности населения площадью территории</w:t>
      </w:r>
      <w:r w:rsidRPr="00C34A7B">
        <w:rPr>
          <w:bCs/>
          <w:sz w:val="22"/>
          <w:szCs w:val="22"/>
        </w:rPr>
        <w:t xml:space="preserve"> для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 xml:space="preserve">выше 9 этажей в случаях ранее спроектированных и построенных жилых домов, этажность которых выше установленной максимально допустимой, и в случаях,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 </w:t>
      </w:r>
      <w:r w:rsidRPr="00C34A7B">
        <w:rPr>
          <w:bCs/>
          <w:sz w:val="22"/>
          <w:szCs w:val="22"/>
        </w:rPr>
        <w:t>рассчитываются методом линейной экстраполяции.</w:t>
      </w:r>
    </w:p>
    <w:p w14:paraId="73AB341D" w14:textId="77777777" w:rsidR="00F4451A" w:rsidRPr="00C34A7B" w:rsidRDefault="00F4451A" w:rsidP="00F4451A">
      <w:pPr>
        <w:spacing w:line="240" w:lineRule="auto"/>
        <w:ind w:right="-51" w:firstLine="601"/>
        <w:rPr>
          <w:sz w:val="22"/>
          <w:szCs w:val="22"/>
        </w:rPr>
      </w:pPr>
    </w:p>
    <w:p w14:paraId="09FB425C" w14:textId="77777777" w:rsidR="00F4451A" w:rsidRPr="00C34A7B" w:rsidRDefault="00F4451A" w:rsidP="00F4451A">
      <w:pPr>
        <w:spacing w:line="240" w:lineRule="auto"/>
        <w:ind w:right="-51" w:firstLine="601"/>
        <w:rPr>
          <w:sz w:val="22"/>
          <w:szCs w:val="22"/>
        </w:rPr>
      </w:pPr>
    </w:p>
    <w:p w14:paraId="072D86C9" w14:textId="2A1B5DF5" w:rsidR="00F4451A" w:rsidRPr="00C34A7B" w:rsidRDefault="005A5999" w:rsidP="00F4451A">
      <w:pPr>
        <w:spacing w:line="240" w:lineRule="auto"/>
        <w:ind w:right="-51" w:firstLine="601"/>
        <w:rPr>
          <w:sz w:val="22"/>
          <w:szCs w:val="22"/>
        </w:rPr>
      </w:pPr>
      <w:r w:rsidRPr="00C34A7B">
        <w:rPr>
          <w:sz w:val="22"/>
          <w:szCs w:val="22"/>
        </w:rPr>
        <w:t>____________</w:t>
      </w:r>
    </w:p>
    <w:p w14:paraId="0F386649" w14:textId="63E2B5C1" w:rsidR="005A5999" w:rsidRPr="00C34A7B" w:rsidRDefault="00F4451A" w:rsidP="009518AE">
      <w:pPr>
        <w:spacing w:line="240" w:lineRule="auto"/>
        <w:ind w:right="-51" w:firstLine="567"/>
        <w:rPr>
          <w:sz w:val="22"/>
          <w:szCs w:val="22"/>
        </w:rPr>
      </w:pPr>
      <w:r w:rsidRPr="00C34A7B">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0B63909F" w14:textId="77777777" w:rsidR="005A5999" w:rsidRPr="00C34A7B" w:rsidRDefault="005A5999">
      <w:pPr>
        <w:widowControl/>
        <w:autoSpaceDE/>
        <w:autoSpaceDN/>
        <w:adjustRightInd/>
        <w:spacing w:line="240" w:lineRule="auto"/>
        <w:ind w:firstLine="0"/>
        <w:jc w:val="left"/>
        <w:rPr>
          <w:sz w:val="22"/>
          <w:szCs w:val="22"/>
        </w:rPr>
      </w:pPr>
      <w:r w:rsidRPr="00C34A7B">
        <w:rPr>
          <w:sz w:val="22"/>
          <w:szCs w:val="22"/>
        </w:rPr>
        <w:br w:type="page"/>
      </w:r>
    </w:p>
    <w:p w14:paraId="687C3B14" w14:textId="31F98F52" w:rsidR="002F7256" w:rsidRPr="00C34A7B" w:rsidRDefault="002F7256" w:rsidP="00887D57">
      <w:pPr>
        <w:spacing w:line="240" w:lineRule="auto"/>
        <w:jc w:val="right"/>
        <w:outlineLvl w:val="4"/>
        <w:rPr>
          <w:szCs w:val="24"/>
        </w:rPr>
      </w:pPr>
      <w:r w:rsidRPr="00C34A7B">
        <w:rPr>
          <w:szCs w:val="24"/>
        </w:rPr>
        <w:lastRenderedPageBreak/>
        <w:t xml:space="preserve">Таблица </w:t>
      </w:r>
      <w:r w:rsidR="00F4451A" w:rsidRPr="00C34A7B">
        <w:rPr>
          <w:szCs w:val="24"/>
        </w:rPr>
        <w:t>8</w:t>
      </w:r>
    </w:p>
    <w:tbl>
      <w:tblPr>
        <w:tblW w:w="5000" w:type="pct"/>
        <w:tblLayout w:type="fixed"/>
        <w:tblCellMar>
          <w:left w:w="85" w:type="dxa"/>
          <w:right w:w="85" w:type="dxa"/>
        </w:tblCellMar>
        <w:tblLook w:val="04A0" w:firstRow="1" w:lastRow="0" w:firstColumn="1" w:lastColumn="0" w:noHBand="0" w:noVBand="1"/>
      </w:tblPr>
      <w:tblGrid>
        <w:gridCol w:w="5082"/>
        <w:gridCol w:w="1292"/>
        <w:gridCol w:w="1276"/>
        <w:gridCol w:w="1333"/>
        <w:gridCol w:w="1360"/>
        <w:gridCol w:w="1276"/>
        <w:gridCol w:w="1453"/>
        <w:gridCol w:w="2036"/>
      </w:tblGrid>
      <w:tr w:rsidR="002F7256" w:rsidRPr="00C34A7B" w14:paraId="48BC1905" w14:textId="77777777" w:rsidTr="00A32AF8">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00F35898" w14:textId="77777777" w:rsidR="002F7256" w:rsidRPr="00C34A7B" w:rsidRDefault="002F7256" w:rsidP="007342B3">
            <w:pPr>
              <w:pStyle w:val="-4"/>
              <w:ind w:left="-401" w:firstLine="401"/>
              <w:rPr>
                <w:b w:val="0"/>
                <w:sz w:val="24"/>
                <w:szCs w:val="24"/>
              </w:rPr>
            </w:pPr>
            <w:r w:rsidRPr="00C34A7B">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129A6908" w14:textId="77777777" w:rsidR="002F7256" w:rsidRPr="00C34A7B" w:rsidRDefault="00803A7E" w:rsidP="007342B3">
            <w:pPr>
              <w:pStyle w:val="-4"/>
              <w:rPr>
                <w:b w:val="0"/>
                <w:sz w:val="24"/>
                <w:szCs w:val="24"/>
              </w:rPr>
            </w:pPr>
            <w:r w:rsidRPr="00C34A7B">
              <w:rPr>
                <w:b w:val="0"/>
                <w:sz w:val="24"/>
                <w:szCs w:val="24"/>
              </w:rPr>
              <w:t>Минимальный уровень обеспеченности населения площадью территории</w:t>
            </w:r>
            <w:r w:rsidR="002F7256" w:rsidRPr="00C34A7B">
              <w:rPr>
                <w:b w:val="0"/>
                <w:sz w:val="24"/>
                <w:szCs w:val="24"/>
              </w:rPr>
              <w:t>, м</w:t>
            </w:r>
            <w:r w:rsidR="002F7256" w:rsidRPr="00C34A7B">
              <w:rPr>
                <w:b w:val="0"/>
                <w:sz w:val="24"/>
                <w:szCs w:val="24"/>
                <w:vertAlign w:val="superscript"/>
              </w:rPr>
              <w:t>2</w:t>
            </w:r>
            <w:r w:rsidR="002F7256" w:rsidRPr="00C34A7B">
              <w:rPr>
                <w:b w:val="0"/>
                <w:sz w:val="24"/>
                <w:szCs w:val="24"/>
              </w:rPr>
              <w:t>/чел.</w:t>
            </w:r>
          </w:p>
        </w:tc>
      </w:tr>
      <w:tr w:rsidR="002F7256" w:rsidRPr="00C34A7B" w14:paraId="7775D685" w14:textId="77777777" w:rsidTr="00A32AF8">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318B43C" w14:textId="77777777" w:rsidR="002F7256" w:rsidRPr="00C34A7B" w:rsidRDefault="002F7256" w:rsidP="007342B3">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15C75B09" w14:textId="77777777" w:rsidR="002F7256" w:rsidRPr="00C34A7B" w:rsidRDefault="002F7256" w:rsidP="007342B3">
            <w:pPr>
              <w:pStyle w:val="-4"/>
              <w:rPr>
                <w:b w:val="0"/>
                <w:sz w:val="24"/>
                <w:szCs w:val="24"/>
              </w:rPr>
            </w:pPr>
            <w:r w:rsidRPr="00C34A7B">
              <w:rPr>
                <w:b w:val="0"/>
                <w:sz w:val="24"/>
                <w:szCs w:val="24"/>
              </w:rPr>
              <w:t xml:space="preserve">в границах </w:t>
            </w:r>
            <w:r w:rsidR="00F67F4B" w:rsidRPr="00C34A7B">
              <w:rPr>
                <w:b w:val="0"/>
                <w:sz w:val="24"/>
                <w:szCs w:val="24"/>
              </w:rPr>
              <w:t xml:space="preserve">жилого </w:t>
            </w:r>
            <w:r w:rsidRPr="00C34A7B">
              <w:rPr>
                <w:b w:val="0"/>
                <w:sz w:val="24"/>
                <w:szCs w:val="24"/>
              </w:rPr>
              <w:t>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1BFC17DA" w14:textId="77777777" w:rsidR="002F7256" w:rsidRPr="00C34A7B" w:rsidRDefault="002F7256" w:rsidP="007342B3">
            <w:pPr>
              <w:pStyle w:val="-4"/>
              <w:rPr>
                <w:b w:val="0"/>
                <w:sz w:val="24"/>
                <w:szCs w:val="24"/>
              </w:rPr>
            </w:pPr>
            <w:r w:rsidRPr="00C34A7B">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312BC6C9" w14:textId="1E3C8D76" w:rsidR="002F7256" w:rsidRPr="00C34A7B" w:rsidRDefault="00AB7F2B" w:rsidP="007342B3">
            <w:pPr>
              <w:pStyle w:val="-4"/>
              <w:rPr>
                <w:b w:val="0"/>
                <w:sz w:val="24"/>
                <w:szCs w:val="24"/>
              </w:rPr>
            </w:pPr>
            <w:r w:rsidRPr="00C34A7B">
              <w:rPr>
                <w:b w:val="0"/>
                <w:sz w:val="24"/>
                <w:szCs w:val="24"/>
              </w:rPr>
              <w:t>д</w:t>
            </w:r>
            <w:r w:rsidR="002F7256" w:rsidRPr="00C34A7B">
              <w:rPr>
                <w:b w:val="0"/>
                <w:sz w:val="24"/>
                <w:szCs w:val="24"/>
              </w:rPr>
              <w:t>ополнительно в границах города</w:t>
            </w:r>
          </w:p>
        </w:tc>
      </w:tr>
      <w:tr w:rsidR="0018361D" w:rsidRPr="00C34A7B" w14:paraId="55E3CBA7" w14:textId="77777777" w:rsidTr="00B36B7A">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EB3B3C9" w14:textId="77777777" w:rsidR="0018361D" w:rsidRPr="00C34A7B" w:rsidRDefault="0018361D" w:rsidP="007342B3">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4F050F71" w14:textId="77777777" w:rsidR="0018361D" w:rsidRPr="00C34A7B" w:rsidRDefault="0018361D" w:rsidP="00E15B4D">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102E51C6" w14:textId="77777777" w:rsidR="0018361D" w:rsidRPr="00C34A7B" w:rsidRDefault="0018361D" w:rsidP="00E15B4D">
            <w:pPr>
              <w:pStyle w:val="-4"/>
              <w:rPr>
                <w:b w:val="0"/>
                <w:sz w:val="24"/>
                <w:szCs w:val="24"/>
              </w:rPr>
            </w:pPr>
            <w:r w:rsidRPr="00C34A7B">
              <w:rPr>
                <w:b w:val="0"/>
                <w:sz w:val="24"/>
                <w:szCs w:val="24"/>
              </w:rPr>
              <w:t xml:space="preserve">5 </w:t>
            </w:r>
            <w:proofErr w:type="spellStart"/>
            <w:r w:rsidRPr="00C34A7B">
              <w:rPr>
                <w:b w:val="0"/>
                <w:sz w:val="24"/>
                <w:szCs w:val="24"/>
              </w:rPr>
              <w:t>эт</w:t>
            </w:r>
            <w:proofErr w:type="spellEnd"/>
            <w:r w:rsidRPr="00C34A7B">
              <w:rPr>
                <w:b w:val="0"/>
                <w:sz w:val="24"/>
                <w:szCs w:val="24"/>
              </w:rPr>
              <w:t>.</w:t>
            </w:r>
          </w:p>
        </w:tc>
        <w:tc>
          <w:tcPr>
            <w:tcW w:w="1333" w:type="dxa"/>
            <w:tcBorders>
              <w:top w:val="single" w:sz="4" w:space="0" w:color="auto"/>
              <w:left w:val="nil"/>
              <w:bottom w:val="single" w:sz="4" w:space="0" w:color="auto"/>
              <w:right w:val="single" w:sz="4" w:space="0" w:color="auto"/>
            </w:tcBorders>
            <w:vAlign w:val="center"/>
          </w:tcPr>
          <w:p w14:paraId="17C5AEF7" w14:textId="52448C15" w:rsidR="0018361D" w:rsidRPr="00C34A7B" w:rsidRDefault="0018361D" w:rsidP="00456FD3">
            <w:pPr>
              <w:pStyle w:val="-4"/>
              <w:ind w:left="-100" w:right="14"/>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1360" w:type="dxa"/>
            <w:tcBorders>
              <w:top w:val="single" w:sz="4" w:space="0" w:color="auto"/>
              <w:left w:val="nil"/>
              <w:bottom w:val="single" w:sz="4" w:space="0" w:color="auto"/>
              <w:right w:val="single" w:sz="4" w:space="0" w:color="auto"/>
            </w:tcBorders>
            <w:vAlign w:val="center"/>
            <w:hideMark/>
          </w:tcPr>
          <w:p w14:paraId="15D60244" w14:textId="77777777" w:rsidR="0018361D" w:rsidRPr="00C34A7B" w:rsidRDefault="0018361D" w:rsidP="00193579">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4E219796" w14:textId="77777777" w:rsidR="0018361D" w:rsidRPr="00C34A7B" w:rsidRDefault="0018361D" w:rsidP="00193579">
            <w:pPr>
              <w:pStyle w:val="-4"/>
              <w:rPr>
                <w:b w:val="0"/>
                <w:sz w:val="24"/>
                <w:szCs w:val="24"/>
              </w:rPr>
            </w:pPr>
            <w:r w:rsidRPr="00C34A7B">
              <w:rPr>
                <w:b w:val="0"/>
                <w:sz w:val="24"/>
                <w:szCs w:val="24"/>
              </w:rPr>
              <w:t xml:space="preserve">5 </w:t>
            </w:r>
            <w:proofErr w:type="spellStart"/>
            <w:r w:rsidRPr="00C34A7B">
              <w:rPr>
                <w:b w:val="0"/>
                <w:sz w:val="24"/>
                <w:szCs w:val="24"/>
              </w:rPr>
              <w:t>эт</w:t>
            </w:r>
            <w:proofErr w:type="spellEnd"/>
          </w:p>
        </w:tc>
        <w:tc>
          <w:tcPr>
            <w:tcW w:w="1453" w:type="dxa"/>
            <w:tcBorders>
              <w:top w:val="single" w:sz="4" w:space="0" w:color="auto"/>
              <w:left w:val="nil"/>
              <w:bottom w:val="single" w:sz="4" w:space="0" w:color="auto"/>
              <w:right w:val="single" w:sz="4" w:space="0" w:color="auto"/>
            </w:tcBorders>
            <w:vAlign w:val="center"/>
          </w:tcPr>
          <w:p w14:paraId="021F4E9E" w14:textId="301AD194" w:rsidR="0018361D" w:rsidRPr="00C34A7B" w:rsidRDefault="0018361D" w:rsidP="00193579">
            <w:pPr>
              <w:pStyle w:val="-4"/>
              <w:ind w:left="-100" w:right="14"/>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2036" w:type="dxa"/>
            <w:vMerge/>
            <w:tcBorders>
              <w:top w:val="nil"/>
              <w:left w:val="single" w:sz="4" w:space="0" w:color="auto"/>
              <w:bottom w:val="single" w:sz="4" w:space="0" w:color="000000"/>
              <w:right w:val="single" w:sz="4" w:space="0" w:color="auto"/>
            </w:tcBorders>
            <w:vAlign w:val="center"/>
            <w:hideMark/>
          </w:tcPr>
          <w:p w14:paraId="0617B0BC" w14:textId="77777777" w:rsidR="0018361D" w:rsidRPr="00C34A7B" w:rsidRDefault="0018361D" w:rsidP="007342B3">
            <w:pPr>
              <w:widowControl/>
              <w:autoSpaceDE/>
              <w:autoSpaceDN/>
              <w:adjustRightInd/>
              <w:spacing w:line="240" w:lineRule="auto"/>
              <w:ind w:firstLine="0"/>
              <w:jc w:val="left"/>
              <w:rPr>
                <w:szCs w:val="24"/>
              </w:rPr>
            </w:pPr>
          </w:p>
        </w:tc>
      </w:tr>
      <w:tr w:rsidR="0018361D" w:rsidRPr="00C34A7B" w14:paraId="33D49061" w14:textId="77777777" w:rsidTr="00B36B7A">
        <w:trPr>
          <w:trHeight w:hRule="exact" w:val="611"/>
        </w:trPr>
        <w:tc>
          <w:tcPr>
            <w:tcW w:w="5082" w:type="dxa"/>
            <w:tcBorders>
              <w:top w:val="single" w:sz="4" w:space="0" w:color="auto"/>
              <w:left w:val="single" w:sz="4" w:space="0" w:color="auto"/>
              <w:bottom w:val="single" w:sz="4" w:space="0" w:color="auto"/>
              <w:right w:val="nil"/>
            </w:tcBorders>
            <w:hideMark/>
          </w:tcPr>
          <w:p w14:paraId="1F08AEB6" w14:textId="77777777" w:rsidR="0018361D" w:rsidRPr="00C34A7B" w:rsidRDefault="0018361D" w:rsidP="00A32AF8">
            <w:pPr>
              <w:spacing w:line="240" w:lineRule="auto"/>
              <w:ind w:firstLine="0"/>
              <w:jc w:val="left"/>
              <w:rPr>
                <w:szCs w:val="24"/>
              </w:rPr>
            </w:pPr>
            <w:r w:rsidRPr="00C34A7B">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2B2339A3" w14:textId="1948270D"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1,17</w:t>
            </w:r>
          </w:p>
        </w:tc>
        <w:tc>
          <w:tcPr>
            <w:tcW w:w="1276" w:type="dxa"/>
            <w:tcBorders>
              <w:top w:val="single" w:sz="4" w:space="0" w:color="auto"/>
              <w:left w:val="nil"/>
              <w:bottom w:val="single" w:sz="4" w:space="0" w:color="auto"/>
              <w:right w:val="single" w:sz="4" w:space="0" w:color="auto"/>
            </w:tcBorders>
            <w:noWrap/>
            <w:hideMark/>
          </w:tcPr>
          <w:p w14:paraId="0166DA91" w14:textId="549336A7"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1,15</w:t>
            </w:r>
          </w:p>
        </w:tc>
        <w:tc>
          <w:tcPr>
            <w:tcW w:w="1333" w:type="dxa"/>
            <w:tcBorders>
              <w:top w:val="single" w:sz="4" w:space="0" w:color="auto"/>
              <w:left w:val="nil"/>
              <w:bottom w:val="single" w:sz="4" w:space="0" w:color="auto"/>
              <w:right w:val="single" w:sz="4" w:space="0" w:color="auto"/>
            </w:tcBorders>
          </w:tcPr>
          <w:p w14:paraId="3F45E4BE" w14:textId="63D1762B" w:rsidR="0018361D" w:rsidRPr="00C34A7B" w:rsidRDefault="00B36B7A" w:rsidP="00A32AF8">
            <w:pPr>
              <w:pStyle w:val="aff4"/>
              <w:jc w:val="center"/>
              <w:rPr>
                <w:rFonts w:ascii="Times New Roman" w:hAnsi="Times New Roman" w:cs="Times New Roman"/>
              </w:rPr>
            </w:pPr>
            <w:r w:rsidRPr="00C34A7B">
              <w:rPr>
                <w:rFonts w:ascii="Times New Roman" w:hAnsi="Times New Roman" w:cs="Times New Roman"/>
              </w:rPr>
              <w:t>1,14</w:t>
            </w:r>
          </w:p>
        </w:tc>
        <w:tc>
          <w:tcPr>
            <w:tcW w:w="1360" w:type="dxa"/>
            <w:tcBorders>
              <w:top w:val="single" w:sz="4" w:space="0" w:color="auto"/>
              <w:left w:val="nil"/>
              <w:bottom w:val="single" w:sz="4" w:space="0" w:color="auto"/>
              <w:right w:val="single" w:sz="4" w:space="0" w:color="auto"/>
            </w:tcBorders>
            <w:noWrap/>
            <w:hideMark/>
          </w:tcPr>
          <w:p w14:paraId="776518B3" w14:textId="630EBF32"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2,08</w:t>
            </w:r>
          </w:p>
        </w:tc>
        <w:tc>
          <w:tcPr>
            <w:tcW w:w="1276" w:type="dxa"/>
            <w:tcBorders>
              <w:top w:val="single" w:sz="4" w:space="0" w:color="auto"/>
              <w:left w:val="nil"/>
              <w:bottom w:val="single" w:sz="4" w:space="0" w:color="auto"/>
              <w:right w:val="single" w:sz="4" w:space="0" w:color="auto"/>
            </w:tcBorders>
            <w:noWrap/>
            <w:hideMark/>
          </w:tcPr>
          <w:p w14:paraId="7C717665" w14:textId="2536D793"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2,03</w:t>
            </w:r>
          </w:p>
        </w:tc>
        <w:tc>
          <w:tcPr>
            <w:tcW w:w="1453" w:type="dxa"/>
            <w:tcBorders>
              <w:top w:val="single" w:sz="4" w:space="0" w:color="auto"/>
              <w:left w:val="nil"/>
              <w:bottom w:val="single" w:sz="4" w:space="0" w:color="auto"/>
              <w:right w:val="single" w:sz="4" w:space="0" w:color="auto"/>
            </w:tcBorders>
          </w:tcPr>
          <w:p w14:paraId="26564F8B" w14:textId="273AF206" w:rsidR="0018361D" w:rsidRPr="00C34A7B" w:rsidRDefault="00B36B7A" w:rsidP="00A32AF8">
            <w:pPr>
              <w:pStyle w:val="-TR9"/>
              <w:rPr>
                <w:sz w:val="24"/>
                <w:szCs w:val="24"/>
              </w:rPr>
            </w:pPr>
            <w:r w:rsidRPr="00C34A7B">
              <w:rPr>
                <w:sz w:val="24"/>
                <w:szCs w:val="24"/>
              </w:rPr>
              <w:t>2,00</w:t>
            </w:r>
          </w:p>
        </w:tc>
        <w:tc>
          <w:tcPr>
            <w:tcW w:w="2036" w:type="dxa"/>
            <w:tcBorders>
              <w:top w:val="nil"/>
              <w:left w:val="nil"/>
              <w:bottom w:val="single" w:sz="4" w:space="0" w:color="auto"/>
              <w:right w:val="single" w:sz="4" w:space="0" w:color="auto"/>
            </w:tcBorders>
            <w:noWrap/>
            <w:hideMark/>
          </w:tcPr>
          <w:p w14:paraId="58363D25" w14:textId="77777777" w:rsidR="0018361D" w:rsidRPr="00C34A7B" w:rsidRDefault="0018361D" w:rsidP="00A32AF8">
            <w:pPr>
              <w:pStyle w:val="-TR9"/>
              <w:rPr>
                <w:sz w:val="24"/>
                <w:szCs w:val="24"/>
              </w:rPr>
            </w:pPr>
            <w:r w:rsidRPr="00C34A7B">
              <w:rPr>
                <w:sz w:val="24"/>
                <w:szCs w:val="24"/>
              </w:rPr>
              <w:t>0,24</w:t>
            </w:r>
          </w:p>
        </w:tc>
      </w:tr>
      <w:tr w:rsidR="0018361D" w:rsidRPr="00C34A7B" w14:paraId="598714D3"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7CB3AE34" w14:textId="77777777" w:rsidR="0018361D" w:rsidRPr="00C34A7B" w:rsidRDefault="0018361D" w:rsidP="00A32AF8">
            <w:pPr>
              <w:spacing w:line="240" w:lineRule="auto"/>
              <w:ind w:firstLine="0"/>
              <w:jc w:val="left"/>
              <w:rPr>
                <w:szCs w:val="24"/>
              </w:rPr>
            </w:pPr>
            <w:r w:rsidRPr="00C34A7B">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142F0059" w14:textId="4E758136"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0,58</w:t>
            </w:r>
          </w:p>
        </w:tc>
        <w:tc>
          <w:tcPr>
            <w:tcW w:w="1276" w:type="dxa"/>
            <w:tcBorders>
              <w:top w:val="nil"/>
              <w:left w:val="nil"/>
              <w:bottom w:val="single" w:sz="4" w:space="0" w:color="auto"/>
              <w:right w:val="single" w:sz="4" w:space="0" w:color="auto"/>
            </w:tcBorders>
            <w:noWrap/>
            <w:hideMark/>
          </w:tcPr>
          <w:p w14:paraId="6A2D08C2" w14:textId="2633195C"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0,39</w:t>
            </w:r>
          </w:p>
        </w:tc>
        <w:tc>
          <w:tcPr>
            <w:tcW w:w="1333" w:type="dxa"/>
            <w:tcBorders>
              <w:top w:val="nil"/>
              <w:left w:val="nil"/>
              <w:bottom w:val="single" w:sz="4" w:space="0" w:color="auto"/>
              <w:right w:val="single" w:sz="4" w:space="0" w:color="auto"/>
            </w:tcBorders>
          </w:tcPr>
          <w:p w14:paraId="480648EF" w14:textId="52C3F0EF" w:rsidR="0018361D" w:rsidRPr="00C34A7B" w:rsidRDefault="00B36B7A" w:rsidP="00A32AF8">
            <w:pPr>
              <w:pStyle w:val="aff4"/>
              <w:jc w:val="center"/>
              <w:rPr>
                <w:rFonts w:ascii="Times New Roman" w:hAnsi="Times New Roman" w:cs="Times New Roman"/>
              </w:rPr>
            </w:pPr>
            <w:r w:rsidRPr="00C34A7B">
              <w:rPr>
                <w:rFonts w:ascii="Times New Roman" w:hAnsi="Times New Roman" w:cs="Times New Roman"/>
              </w:rPr>
              <w:t>0,31</w:t>
            </w:r>
          </w:p>
        </w:tc>
        <w:tc>
          <w:tcPr>
            <w:tcW w:w="1360" w:type="dxa"/>
            <w:tcBorders>
              <w:top w:val="nil"/>
              <w:left w:val="nil"/>
              <w:bottom w:val="single" w:sz="4" w:space="0" w:color="auto"/>
              <w:right w:val="single" w:sz="4" w:space="0" w:color="auto"/>
            </w:tcBorders>
            <w:noWrap/>
            <w:hideMark/>
          </w:tcPr>
          <w:p w14:paraId="3428C1CE" w14:textId="07BCBBBD"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1,75</w:t>
            </w:r>
          </w:p>
        </w:tc>
        <w:tc>
          <w:tcPr>
            <w:tcW w:w="1276" w:type="dxa"/>
            <w:tcBorders>
              <w:top w:val="nil"/>
              <w:left w:val="nil"/>
              <w:bottom w:val="single" w:sz="4" w:space="0" w:color="auto"/>
              <w:right w:val="single" w:sz="4" w:space="0" w:color="auto"/>
            </w:tcBorders>
            <w:noWrap/>
            <w:hideMark/>
          </w:tcPr>
          <w:p w14:paraId="1A9FD288" w14:textId="7EB36A87"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1,67</w:t>
            </w:r>
          </w:p>
        </w:tc>
        <w:tc>
          <w:tcPr>
            <w:tcW w:w="1453" w:type="dxa"/>
            <w:tcBorders>
              <w:top w:val="nil"/>
              <w:left w:val="nil"/>
              <w:bottom w:val="single" w:sz="4" w:space="0" w:color="auto"/>
              <w:right w:val="single" w:sz="4" w:space="0" w:color="auto"/>
            </w:tcBorders>
          </w:tcPr>
          <w:p w14:paraId="7399AB4C" w14:textId="7D6CA944" w:rsidR="0018361D" w:rsidRPr="00C34A7B" w:rsidRDefault="00B36B7A" w:rsidP="00A32AF8">
            <w:pPr>
              <w:pStyle w:val="-TR9"/>
              <w:rPr>
                <w:sz w:val="24"/>
                <w:szCs w:val="24"/>
              </w:rPr>
            </w:pPr>
            <w:r w:rsidRPr="00C34A7B">
              <w:rPr>
                <w:sz w:val="24"/>
                <w:szCs w:val="24"/>
              </w:rPr>
              <w:t>1,63</w:t>
            </w:r>
          </w:p>
        </w:tc>
        <w:tc>
          <w:tcPr>
            <w:tcW w:w="2036" w:type="dxa"/>
            <w:tcBorders>
              <w:top w:val="nil"/>
              <w:left w:val="nil"/>
              <w:bottom w:val="single" w:sz="4" w:space="0" w:color="auto"/>
              <w:right w:val="single" w:sz="4" w:space="0" w:color="auto"/>
            </w:tcBorders>
            <w:noWrap/>
            <w:hideMark/>
          </w:tcPr>
          <w:p w14:paraId="694D6776" w14:textId="77777777" w:rsidR="0018361D" w:rsidRPr="00C34A7B" w:rsidRDefault="0018361D" w:rsidP="00A32AF8">
            <w:pPr>
              <w:pStyle w:val="-TR9"/>
              <w:rPr>
                <w:sz w:val="24"/>
                <w:szCs w:val="24"/>
              </w:rPr>
            </w:pPr>
            <w:r w:rsidRPr="00C34A7B">
              <w:rPr>
                <w:sz w:val="24"/>
                <w:szCs w:val="24"/>
              </w:rPr>
              <w:t>0,41</w:t>
            </w:r>
          </w:p>
        </w:tc>
      </w:tr>
      <w:tr w:rsidR="0018361D" w:rsidRPr="00C34A7B" w14:paraId="772B3963"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2E36BF44" w14:textId="77777777" w:rsidR="0018361D" w:rsidRPr="00C34A7B" w:rsidRDefault="0018361D" w:rsidP="000B7C74">
            <w:pPr>
              <w:spacing w:line="240" w:lineRule="auto"/>
              <w:ind w:firstLine="0"/>
              <w:jc w:val="left"/>
              <w:rPr>
                <w:szCs w:val="24"/>
              </w:rPr>
            </w:pPr>
            <w:r w:rsidRPr="00C34A7B">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05545AAA" w14:textId="38B9D2AE"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026DFC3" w14:textId="23D5A77D"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0,17</w:t>
            </w:r>
          </w:p>
        </w:tc>
        <w:tc>
          <w:tcPr>
            <w:tcW w:w="1333" w:type="dxa"/>
            <w:tcBorders>
              <w:top w:val="nil"/>
              <w:left w:val="nil"/>
              <w:bottom w:val="single" w:sz="4" w:space="0" w:color="auto"/>
              <w:right w:val="single" w:sz="4" w:space="0" w:color="auto"/>
            </w:tcBorders>
          </w:tcPr>
          <w:p w14:paraId="74DA0437" w14:textId="6579C54A" w:rsidR="0018361D" w:rsidRPr="00C34A7B" w:rsidRDefault="0018361D" w:rsidP="000B7C74">
            <w:pPr>
              <w:pStyle w:val="aff4"/>
              <w:jc w:val="center"/>
              <w:rPr>
                <w:rFonts w:ascii="Times New Roman" w:hAnsi="Times New Roman" w:cs="Times New Roman"/>
              </w:rPr>
            </w:pPr>
          </w:p>
        </w:tc>
        <w:tc>
          <w:tcPr>
            <w:tcW w:w="1360" w:type="dxa"/>
            <w:tcBorders>
              <w:top w:val="nil"/>
              <w:left w:val="nil"/>
              <w:bottom w:val="single" w:sz="4" w:space="0" w:color="auto"/>
              <w:right w:val="single" w:sz="4" w:space="0" w:color="auto"/>
            </w:tcBorders>
            <w:noWrap/>
            <w:hideMark/>
          </w:tcPr>
          <w:p w14:paraId="6AE0A930" w14:textId="108B0288"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0,35</w:t>
            </w:r>
          </w:p>
        </w:tc>
        <w:tc>
          <w:tcPr>
            <w:tcW w:w="1276" w:type="dxa"/>
            <w:tcBorders>
              <w:top w:val="nil"/>
              <w:left w:val="nil"/>
              <w:bottom w:val="single" w:sz="4" w:space="0" w:color="auto"/>
              <w:right w:val="single" w:sz="4" w:space="0" w:color="auto"/>
            </w:tcBorders>
            <w:noWrap/>
            <w:hideMark/>
          </w:tcPr>
          <w:p w14:paraId="47C79657" w14:textId="79CF7106"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0,33</w:t>
            </w:r>
          </w:p>
        </w:tc>
        <w:tc>
          <w:tcPr>
            <w:tcW w:w="1453" w:type="dxa"/>
            <w:tcBorders>
              <w:top w:val="nil"/>
              <w:left w:val="nil"/>
              <w:bottom w:val="single" w:sz="4" w:space="0" w:color="auto"/>
              <w:right w:val="single" w:sz="4" w:space="0" w:color="auto"/>
            </w:tcBorders>
          </w:tcPr>
          <w:p w14:paraId="6B061FF2" w14:textId="4314B924" w:rsidR="0018361D" w:rsidRPr="00C34A7B" w:rsidRDefault="00B36B7A" w:rsidP="000B7C74">
            <w:pPr>
              <w:pStyle w:val="-TR9"/>
              <w:rPr>
                <w:sz w:val="24"/>
                <w:szCs w:val="24"/>
              </w:rPr>
            </w:pPr>
            <w:r w:rsidRPr="00C34A7B">
              <w:rPr>
                <w:sz w:val="24"/>
                <w:szCs w:val="24"/>
              </w:rPr>
              <w:t>0,32</w:t>
            </w:r>
          </w:p>
        </w:tc>
        <w:tc>
          <w:tcPr>
            <w:tcW w:w="2036" w:type="dxa"/>
            <w:tcBorders>
              <w:top w:val="nil"/>
              <w:left w:val="nil"/>
              <w:bottom w:val="single" w:sz="4" w:space="0" w:color="auto"/>
              <w:right w:val="single" w:sz="4" w:space="0" w:color="auto"/>
            </w:tcBorders>
            <w:noWrap/>
            <w:hideMark/>
          </w:tcPr>
          <w:p w14:paraId="650475E2" w14:textId="77777777" w:rsidR="0018361D" w:rsidRPr="00C34A7B" w:rsidRDefault="0018361D" w:rsidP="000B7C74">
            <w:pPr>
              <w:pStyle w:val="-TR9"/>
              <w:rPr>
                <w:sz w:val="24"/>
                <w:szCs w:val="24"/>
              </w:rPr>
            </w:pPr>
            <w:r w:rsidRPr="00C34A7B">
              <w:rPr>
                <w:sz w:val="24"/>
                <w:szCs w:val="24"/>
              </w:rPr>
              <w:t>0,05</w:t>
            </w:r>
          </w:p>
        </w:tc>
      </w:tr>
      <w:tr w:rsidR="0018361D" w:rsidRPr="00C34A7B" w14:paraId="0BC0E97F" w14:textId="77777777" w:rsidTr="00B36B7A">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50458672" w14:textId="77777777" w:rsidR="0018361D" w:rsidRPr="00C34A7B" w:rsidRDefault="0018361D" w:rsidP="000B7C74">
            <w:pPr>
              <w:pStyle w:val="-TR90"/>
              <w:rPr>
                <w:sz w:val="24"/>
                <w:szCs w:val="24"/>
              </w:rPr>
            </w:pPr>
            <w:r w:rsidRPr="00C34A7B">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1643AA71"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3CEE8186"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564398F" w14:textId="12CF5344"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7100E8B4" w14:textId="09B2C903"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1,05</w:t>
            </w:r>
          </w:p>
        </w:tc>
        <w:tc>
          <w:tcPr>
            <w:tcW w:w="1276" w:type="dxa"/>
            <w:tcBorders>
              <w:top w:val="nil"/>
              <w:left w:val="nil"/>
              <w:bottom w:val="single" w:sz="4" w:space="0" w:color="auto"/>
              <w:right w:val="single" w:sz="4" w:space="0" w:color="auto"/>
            </w:tcBorders>
            <w:noWrap/>
            <w:hideMark/>
          </w:tcPr>
          <w:p w14:paraId="4AEC45B7" w14:textId="75AB4756"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1,00</w:t>
            </w:r>
          </w:p>
        </w:tc>
        <w:tc>
          <w:tcPr>
            <w:tcW w:w="1453" w:type="dxa"/>
            <w:tcBorders>
              <w:top w:val="nil"/>
              <w:left w:val="nil"/>
              <w:bottom w:val="single" w:sz="4" w:space="0" w:color="auto"/>
              <w:right w:val="single" w:sz="4" w:space="0" w:color="auto"/>
            </w:tcBorders>
          </w:tcPr>
          <w:p w14:paraId="2F4FC4F2" w14:textId="4274CF23" w:rsidR="0018361D" w:rsidRPr="00C34A7B" w:rsidRDefault="00B36B7A" w:rsidP="000B7C74">
            <w:pPr>
              <w:pStyle w:val="-TR9"/>
              <w:rPr>
                <w:sz w:val="24"/>
                <w:szCs w:val="24"/>
              </w:rPr>
            </w:pPr>
            <w:r w:rsidRPr="00C34A7B">
              <w:rPr>
                <w:sz w:val="24"/>
                <w:szCs w:val="24"/>
              </w:rPr>
              <w:t>0,88</w:t>
            </w:r>
          </w:p>
        </w:tc>
        <w:tc>
          <w:tcPr>
            <w:tcW w:w="2036" w:type="dxa"/>
            <w:tcBorders>
              <w:top w:val="nil"/>
              <w:left w:val="nil"/>
              <w:bottom w:val="single" w:sz="4" w:space="0" w:color="auto"/>
              <w:right w:val="single" w:sz="4" w:space="0" w:color="auto"/>
            </w:tcBorders>
            <w:noWrap/>
            <w:hideMark/>
          </w:tcPr>
          <w:p w14:paraId="22435281" w14:textId="77777777" w:rsidR="0018361D" w:rsidRPr="00C34A7B" w:rsidRDefault="0018361D" w:rsidP="000B7C74">
            <w:pPr>
              <w:pStyle w:val="-TR9"/>
              <w:rPr>
                <w:sz w:val="24"/>
                <w:szCs w:val="24"/>
              </w:rPr>
            </w:pPr>
            <w:r w:rsidRPr="00C34A7B">
              <w:rPr>
                <w:sz w:val="24"/>
                <w:szCs w:val="24"/>
              </w:rPr>
              <w:t>0,14</w:t>
            </w:r>
          </w:p>
        </w:tc>
      </w:tr>
      <w:tr w:rsidR="0018361D" w:rsidRPr="00C34A7B" w14:paraId="799DF50E"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02CA5D52" w14:textId="77777777" w:rsidR="0018361D" w:rsidRPr="00C34A7B" w:rsidRDefault="0018361D" w:rsidP="000B7C74">
            <w:pPr>
              <w:pStyle w:val="-TR90"/>
              <w:rPr>
                <w:sz w:val="24"/>
                <w:szCs w:val="24"/>
              </w:rPr>
            </w:pPr>
            <w:r w:rsidRPr="00C34A7B">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286ABE66"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22171DF5"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4E59CDEF" w14:textId="286DA838"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663E2F0D" w14:textId="05E4BB6D"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0,35</w:t>
            </w:r>
          </w:p>
        </w:tc>
        <w:tc>
          <w:tcPr>
            <w:tcW w:w="1276" w:type="dxa"/>
            <w:tcBorders>
              <w:top w:val="nil"/>
              <w:left w:val="nil"/>
              <w:bottom w:val="single" w:sz="4" w:space="0" w:color="auto"/>
              <w:right w:val="single" w:sz="4" w:space="0" w:color="auto"/>
            </w:tcBorders>
            <w:noWrap/>
            <w:hideMark/>
          </w:tcPr>
          <w:p w14:paraId="7A9FEEC5" w14:textId="45E895F9"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0,33</w:t>
            </w:r>
          </w:p>
        </w:tc>
        <w:tc>
          <w:tcPr>
            <w:tcW w:w="1453" w:type="dxa"/>
            <w:tcBorders>
              <w:top w:val="nil"/>
              <w:left w:val="nil"/>
              <w:bottom w:val="single" w:sz="4" w:space="0" w:color="auto"/>
              <w:right w:val="single" w:sz="4" w:space="0" w:color="auto"/>
            </w:tcBorders>
          </w:tcPr>
          <w:p w14:paraId="33AE5CD1" w14:textId="0FD696D1" w:rsidR="0018361D" w:rsidRPr="00C34A7B" w:rsidRDefault="00B36B7A" w:rsidP="000B7C74">
            <w:pPr>
              <w:pStyle w:val="-TR9"/>
              <w:rPr>
                <w:sz w:val="24"/>
                <w:szCs w:val="24"/>
              </w:rPr>
            </w:pPr>
            <w:r w:rsidRPr="00C34A7B">
              <w:rPr>
                <w:sz w:val="24"/>
                <w:szCs w:val="24"/>
              </w:rPr>
              <w:t>0,33</w:t>
            </w:r>
          </w:p>
        </w:tc>
        <w:tc>
          <w:tcPr>
            <w:tcW w:w="2036" w:type="dxa"/>
            <w:tcBorders>
              <w:top w:val="nil"/>
              <w:left w:val="nil"/>
              <w:bottom w:val="single" w:sz="4" w:space="0" w:color="auto"/>
              <w:right w:val="single" w:sz="4" w:space="0" w:color="auto"/>
            </w:tcBorders>
            <w:noWrap/>
            <w:hideMark/>
          </w:tcPr>
          <w:p w14:paraId="432B9272" w14:textId="77777777" w:rsidR="0018361D" w:rsidRPr="00C34A7B" w:rsidRDefault="0018361D" w:rsidP="000B7C74">
            <w:pPr>
              <w:pStyle w:val="-TR9"/>
              <w:rPr>
                <w:sz w:val="24"/>
                <w:szCs w:val="24"/>
              </w:rPr>
            </w:pPr>
            <w:r w:rsidRPr="00C34A7B">
              <w:rPr>
                <w:sz w:val="24"/>
                <w:szCs w:val="24"/>
              </w:rPr>
              <w:t>0,54</w:t>
            </w:r>
          </w:p>
        </w:tc>
      </w:tr>
      <w:tr w:rsidR="0018361D" w:rsidRPr="00C34A7B" w14:paraId="19AD6BEF"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BCF0B87" w14:textId="77777777" w:rsidR="0018361D" w:rsidRPr="00C34A7B" w:rsidRDefault="0018361D" w:rsidP="000B7C74">
            <w:pPr>
              <w:pStyle w:val="-TR90"/>
              <w:rPr>
                <w:sz w:val="24"/>
                <w:szCs w:val="24"/>
              </w:rPr>
            </w:pPr>
            <w:r w:rsidRPr="00C34A7B">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10FA142F"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64E51641"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130F6FD4" w14:textId="4E8359B6"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5241D5AE" w14:textId="6E1898DF"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7,67</w:t>
            </w:r>
          </w:p>
        </w:tc>
        <w:tc>
          <w:tcPr>
            <w:tcW w:w="1276" w:type="dxa"/>
            <w:tcBorders>
              <w:top w:val="nil"/>
              <w:left w:val="nil"/>
              <w:bottom w:val="single" w:sz="4" w:space="0" w:color="auto"/>
              <w:right w:val="single" w:sz="4" w:space="0" w:color="auto"/>
            </w:tcBorders>
            <w:noWrap/>
            <w:hideMark/>
          </w:tcPr>
          <w:p w14:paraId="42AF60DB" w14:textId="611BDE23"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7,07</w:t>
            </w:r>
          </w:p>
        </w:tc>
        <w:tc>
          <w:tcPr>
            <w:tcW w:w="1453" w:type="dxa"/>
            <w:tcBorders>
              <w:top w:val="nil"/>
              <w:left w:val="nil"/>
              <w:bottom w:val="single" w:sz="4" w:space="0" w:color="auto"/>
              <w:right w:val="single" w:sz="4" w:space="0" w:color="auto"/>
            </w:tcBorders>
          </w:tcPr>
          <w:p w14:paraId="39D540A3" w14:textId="34EAC797" w:rsidR="0018361D" w:rsidRPr="00C34A7B" w:rsidRDefault="00B36B7A" w:rsidP="000B7C74">
            <w:pPr>
              <w:pStyle w:val="-TR9"/>
              <w:rPr>
                <w:sz w:val="24"/>
                <w:szCs w:val="24"/>
              </w:rPr>
            </w:pPr>
            <w:r w:rsidRPr="00C34A7B">
              <w:rPr>
                <w:sz w:val="24"/>
                <w:szCs w:val="24"/>
              </w:rPr>
              <w:t>6,74</w:t>
            </w:r>
          </w:p>
        </w:tc>
        <w:tc>
          <w:tcPr>
            <w:tcW w:w="2036" w:type="dxa"/>
            <w:tcBorders>
              <w:top w:val="nil"/>
              <w:left w:val="nil"/>
              <w:bottom w:val="single" w:sz="4" w:space="0" w:color="auto"/>
              <w:right w:val="single" w:sz="4" w:space="0" w:color="auto"/>
            </w:tcBorders>
            <w:noWrap/>
            <w:hideMark/>
          </w:tcPr>
          <w:p w14:paraId="451D8CC0" w14:textId="77777777" w:rsidR="0018361D" w:rsidRPr="00C34A7B" w:rsidRDefault="0018361D" w:rsidP="000B7C74">
            <w:pPr>
              <w:pStyle w:val="-TR9"/>
              <w:rPr>
                <w:sz w:val="24"/>
                <w:szCs w:val="24"/>
              </w:rPr>
            </w:pPr>
            <w:r w:rsidRPr="00C34A7B">
              <w:rPr>
                <w:sz w:val="24"/>
                <w:szCs w:val="24"/>
              </w:rPr>
              <w:t>0,41</w:t>
            </w:r>
          </w:p>
        </w:tc>
      </w:tr>
      <w:tr w:rsidR="0018361D" w:rsidRPr="00C34A7B" w14:paraId="061AD1DF"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D125C8F" w14:textId="77777777" w:rsidR="0018361D" w:rsidRPr="00C34A7B" w:rsidRDefault="0018361D" w:rsidP="007342B3">
            <w:pPr>
              <w:pStyle w:val="-TR90"/>
              <w:rPr>
                <w:sz w:val="24"/>
                <w:szCs w:val="24"/>
              </w:rPr>
            </w:pPr>
            <w:r w:rsidRPr="00C34A7B">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34759E49"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1F46232C" w14:textId="77777777" w:rsidR="0018361D" w:rsidRPr="00C34A7B" w:rsidRDefault="0018361D" w:rsidP="00441DAB">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45DFA45A" w14:textId="14591073" w:rsidR="0018361D" w:rsidRPr="00C34A7B" w:rsidRDefault="0018361D" w:rsidP="00441DAB">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2FB0E9B6"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3102BCDD" w14:textId="77777777" w:rsidR="0018361D" w:rsidRPr="00C34A7B" w:rsidRDefault="0018361D" w:rsidP="00441DAB">
            <w:pPr>
              <w:pStyle w:val="-TR9"/>
              <w:rPr>
                <w:sz w:val="24"/>
                <w:szCs w:val="24"/>
              </w:rPr>
            </w:pPr>
            <w:r w:rsidRPr="00C34A7B">
              <w:rPr>
                <w:sz w:val="24"/>
                <w:szCs w:val="24"/>
              </w:rPr>
              <w:t>0</w:t>
            </w:r>
          </w:p>
        </w:tc>
        <w:tc>
          <w:tcPr>
            <w:tcW w:w="1453" w:type="dxa"/>
            <w:tcBorders>
              <w:top w:val="nil"/>
              <w:left w:val="nil"/>
              <w:bottom w:val="single" w:sz="4" w:space="0" w:color="auto"/>
              <w:right w:val="single" w:sz="4" w:space="0" w:color="auto"/>
            </w:tcBorders>
          </w:tcPr>
          <w:p w14:paraId="1280660C" w14:textId="6A8408DA" w:rsidR="0018361D" w:rsidRPr="00C34A7B" w:rsidRDefault="0018361D" w:rsidP="00441DAB">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62D7A67C" w14:textId="77777777" w:rsidR="0018361D" w:rsidRPr="00C34A7B" w:rsidRDefault="0018361D" w:rsidP="00441DAB">
            <w:pPr>
              <w:pStyle w:val="-TR9"/>
              <w:rPr>
                <w:sz w:val="24"/>
                <w:szCs w:val="24"/>
              </w:rPr>
            </w:pPr>
            <w:r w:rsidRPr="00C34A7B">
              <w:rPr>
                <w:sz w:val="24"/>
                <w:szCs w:val="24"/>
              </w:rPr>
              <w:t>0,11</w:t>
            </w:r>
          </w:p>
        </w:tc>
      </w:tr>
      <w:tr w:rsidR="0018361D" w:rsidRPr="00C34A7B" w14:paraId="1E992804"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4DF1FDED" w14:textId="77777777" w:rsidR="0018361D" w:rsidRPr="00C34A7B" w:rsidRDefault="0018361D" w:rsidP="007342B3">
            <w:pPr>
              <w:spacing w:line="240" w:lineRule="auto"/>
              <w:ind w:firstLine="0"/>
              <w:jc w:val="left"/>
              <w:rPr>
                <w:szCs w:val="24"/>
              </w:rPr>
            </w:pPr>
            <w:r w:rsidRPr="00C34A7B">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57A7437D"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46D4FCCF" w14:textId="77777777" w:rsidR="0018361D" w:rsidRPr="00C34A7B" w:rsidRDefault="0018361D" w:rsidP="00441DAB">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5BF6B4F6" w14:textId="7FB85438" w:rsidR="0018361D" w:rsidRPr="00C34A7B" w:rsidRDefault="0018361D" w:rsidP="00441DAB">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228915D0"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00169B3E" w14:textId="77777777" w:rsidR="0018361D" w:rsidRPr="00C34A7B" w:rsidRDefault="0018361D" w:rsidP="00441DAB">
            <w:pPr>
              <w:pStyle w:val="-TR9"/>
              <w:rPr>
                <w:sz w:val="24"/>
                <w:szCs w:val="24"/>
              </w:rPr>
            </w:pPr>
            <w:r w:rsidRPr="00C34A7B">
              <w:rPr>
                <w:sz w:val="24"/>
                <w:szCs w:val="24"/>
              </w:rPr>
              <w:t>0</w:t>
            </w:r>
          </w:p>
        </w:tc>
        <w:tc>
          <w:tcPr>
            <w:tcW w:w="1453" w:type="dxa"/>
            <w:tcBorders>
              <w:top w:val="nil"/>
              <w:left w:val="nil"/>
              <w:bottom w:val="single" w:sz="4" w:space="0" w:color="auto"/>
              <w:right w:val="single" w:sz="4" w:space="0" w:color="auto"/>
            </w:tcBorders>
          </w:tcPr>
          <w:p w14:paraId="1B549D0A" w14:textId="605EAAFB" w:rsidR="0018361D" w:rsidRPr="00C34A7B" w:rsidRDefault="0018361D" w:rsidP="00441DAB">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18195330" w14:textId="77777777" w:rsidR="0018361D" w:rsidRPr="00C34A7B" w:rsidRDefault="0018361D" w:rsidP="00441DAB">
            <w:pPr>
              <w:pStyle w:val="-TR9"/>
              <w:rPr>
                <w:sz w:val="24"/>
                <w:szCs w:val="24"/>
              </w:rPr>
            </w:pPr>
            <w:r w:rsidRPr="00C34A7B">
              <w:rPr>
                <w:sz w:val="24"/>
                <w:szCs w:val="24"/>
              </w:rPr>
              <w:t>0,27</w:t>
            </w:r>
          </w:p>
        </w:tc>
      </w:tr>
      <w:tr w:rsidR="0018361D" w:rsidRPr="00C34A7B" w14:paraId="3596C21D"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74A0D12E" w14:textId="77777777" w:rsidR="0018361D" w:rsidRPr="00C34A7B" w:rsidRDefault="0018361D" w:rsidP="007342B3">
            <w:pPr>
              <w:spacing w:line="240" w:lineRule="auto"/>
              <w:ind w:firstLine="0"/>
              <w:jc w:val="left"/>
              <w:rPr>
                <w:szCs w:val="24"/>
              </w:rPr>
            </w:pPr>
            <w:r w:rsidRPr="00C34A7B">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5885C699"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1F20C336" w14:textId="77777777" w:rsidR="0018361D" w:rsidRPr="00C34A7B" w:rsidRDefault="0018361D" w:rsidP="00441DAB">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26A3D68E" w14:textId="48AA36E3" w:rsidR="0018361D" w:rsidRPr="00C34A7B" w:rsidRDefault="0018361D" w:rsidP="00441DAB">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766ACC04"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7A21ABC3" w14:textId="77777777" w:rsidR="0018361D" w:rsidRPr="00C34A7B" w:rsidRDefault="0018361D" w:rsidP="00441DAB">
            <w:pPr>
              <w:pStyle w:val="-TR9"/>
              <w:rPr>
                <w:sz w:val="24"/>
                <w:szCs w:val="24"/>
              </w:rPr>
            </w:pPr>
            <w:r w:rsidRPr="00C34A7B">
              <w:rPr>
                <w:sz w:val="24"/>
                <w:szCs w:val="24"/>
              </w:rPr>
              <w:t>0</w:t>
            </w:r>
          </w:p>
        </w:tc>
        <w:tc>
          <w:tcPr>
            <w:tcW w:w="1453" w:type="dxa"/>
            <w:tcBorders>
              <w:top w:val="nil"/>
              <w:left w:val="nil"/>
              <w:bottom w:val="single" w:sz="4" w:space="0" w:color="auto"/>
              <w:right w:val="single" w:sz="4" w:space="0" w:color="auto"/>
            </w:tcBorders>
          </w:tcPr>
          <w:p w14:paraId="11757C29" w14:textId="2B62B941" w:rsidR="0018361D" w:rsidRPr="00C34A7B" w:rsidRDefault="0018361D" w:rsidP="00441DAB">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6328F6F3" w14:textId="77777777" w:rsidR="0018361D" w:rsidRPr="00C34A7B" w:rsidRDefault="0018361D" w:rsidP="00441DAB">
            <w:pPr>
              <w:pStyle w:val="-TR9"/>
              <w:rPr>
                <w:sz w:val="24"/>
                <w:szCs w:val="24"/>
              </w:rPr>
            </w:pPr>
            <w:r w:rsidRPr="00C34A7B">
              <w:rPr>
                <w:sz w:val="24"/>
                <w:szCs w:val="24"/>
              </w:rPr>
              <w:t>0,49</w:t>
            </w:r>
          </w:p>
        </w:tc>
      </w:tr>
    </w:tbl>
    <w:p w14:paraId="73A19358" w14:textId="77777777" w:rsidR="002F7256" w:rsidRPr="00C34A7B" w:rsidRDefault="002F7256" w:rsidP="000A66D0">
      <w:pPr>
        <w:pStyle w:val="af8"/>
        <w:spacing w:after="0"/>
        <w:ind w:left="567"/>
        <w:jc w:val="both"/>
        <w:rPr>
          <w:sz w:val="22"/>
          <w:szCs w:val="22"/>
        </w:rPr>
      </w:pPr>
      <w:r w:rsidRPr="00C34A7B">
        <w:rPr>
          <w:sz w:val="22"/>
          <w:szCs w:val="22"/>
        </w:rPr>
        <w:t>Примечания:</w:t>
      </w:r>
    </w:p>
    <w:p w14:paraId="189E9BBF" w14:textId="77777777" w:rsidR="002F7256" w:rsidRPr="00C34A7B" w:rsidRDefault="002F7256" w:rsidP="002F7256">
      <w:pPr>
        <w:pStyle w:val="af8"/>
        <w:spacing w:after="0"/>
        <w:ind w:left="0" w:firstLine="567"/>
        <w:jc w:val="both"/>
        <w:rPr>
          <w:bCs/>
          <w:sz w:val="22"/>
          <w:szCs w:val="22"/>
        </w:rPr>
      </w:pPr>
      <w:r w:rsidRPr="00C34A7B">
        <w:rPr>
          <w:bCs/>
          <w:sz w:val="22"/>
          <w:szCs w:val="22"/>
        </w:rPr>
        <w:t>1) </w:t>
      </w:r>
      <w:r w:rsidR="00003C87" w:rsidRPr="00C34A7B">
        <w:rPr>
          <w:sz w:val="22"/>
          <w:szCs w:val="22"/>
        </w:rPr>
        <w:t>минимальный уровень обеспеченности населения площадью территории</w:t>
      </w:r>
      <w:r w:rsidR="00003C87" w:rsidRPr="00C34A7B">
        <w:rPr>
          <w:bCs/>
          <w:sz w:val="22"/>
          <w:szCs w:val="22"/>
        </w:rPr>
        <w:t xml:space="preserve"> </w:t>
      </w:r>
      <w:r w:rsidRPr="00C34A7B">
        <w:rPr>
          <w:bCs/>
          <w:sz w:val="22"/>
          <w:szCs w:val="22"/>
        </w:rPr>
        <w:t xml:space="preserve">для промежуточных значений средней этажности </w:t>
      </w:r>
      <w:r w:rsidRPr="00C34A7B">
        <w:rPr>
          <w:sz w:val="22"/>
          <w:szCs w:val="22"/>
        </w:rPr>
        <w:t>жилых домов</w:t>
      </w:r>
      <w:r w:rsidRPr="00C34A7B">
        <w:rPr>
          <w:bCs/>
          <w:sz w:val="22"/>
          <w:szCs w:val="22"/>
        </w:rPr>
        <w:t xml:space="preserve"> рассчитываются методом линейной интерполяции;</w:t>
      </w:r>
    </w:p>
    <w:p w14:paraId="17C99CC5" w14:textId="645FD621" w:rsidR="002F7256" w:rsidRPr="00C34A7B" w:rsidRDefault="002F7256" w:rsidP="002F7256">
      <w:pPr>
        <w:pStyle w:val="af8"/>
        <w:spacing w:after="0"/>
        <w:ind w:left="0" w:firstLine="567"/>
        <w:jc w:val="both"/>
        <w:rPr>
          <w:bCs/>
          <w:sz w:val="22"/>
          <w:szCs w:val="22"/>
        </w:rPr>
      </w:pPr>
      <w:r w:rsidRPr="00C34A7B">
        <w:rPr>
          <w:bCs/>
          <w:sz w:val="22"/>
          <w:szCs w:val="22"/>
        </w:rPr>
        <w:t>2) </w:t>
      </w:r>
      <w:r w:rsidR="00003C87" w:rsidRPr="00C34A7B">
        <w:rPr>
          <w:sz w:val="22"/>
          <w:szCs w:val="22"/>
        </w:rPr>
        <w:t>минимальный уровень обеспеченности населения площадью территории</w:t>
      </w:r>
      <w:r w:rsidR="00003C87" w:rsidRPr="00C34A7B">
        <w:rPr>
          <w:bCs/>
          <w:sz w:val="22"/>
          <w:szCs w:val="22"/>
        </w:rPr>
        <w:t xml:space="preserve"> </w:t>
      </w:r>
      <w:r w:rsidRPr="00C34A7B">
        <w:rPr>
          <w:bCs/>
          <w:sz w:val="22"/>
          <w:szCs w:val="22"/>
        </w:rPr>
        <w:t xml:space="preserve">для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 xml:space="preserve">выше </w:t>
      </w:r>
      <w:r w:rsidR="00BD310F" w:rsidRPr="00C34A7B">
        <w:rPr>
          <w:sz w:val="22"/>
          <w:szCs w:val="22"/>
        </w:rPr>
        <w:t>7</w:t>
      </w:r>
      <w:r w:rsidRPr="00C34A7B">
        <w:rPr>
          <w:sz w:val="22"/>
          <w:szCs w:val="22"/>
        </w:rPr>
        <w:t xml:space="preserve"> этажей </w:t>
      </w:r>
      <w:r w:rsidR="003E63A0" w:rsidRPr="00C34A7B">
        <w:rPr>
          <w:sz w:val="22"/>
          <w:szCs w:val="22"/>
        </w:rPr>
        <w:t>приведен для</w:t>
      </w:r>
      <w:r w:rsidRPr="00C34A7B">
        <w:rPr>
          <w:sz w:val="22"/>
          <w:szCs w:val="22"/>
        </w:rPr>
        <w:t xml:space="preserve"> случа</w:t>
      </w:r>
      <w:r w:rsidR="003E63A0" w:rsidRPr="00C34A7B">
        <w:rPr>
          <w:sz w:val="22"/>
          <w:szCs w:val="22"/>
        </w:rPr>
        <w:t>ев</w:t>
      </w:r>
      <w:r w:rsidRPr="00C34A7B">
        <w:rPr>
          <w:sz w:val="22"/>
          <w:szCs w:val="22"/>
        </w:rPr>
        <w:t xml:space="preserve"> ранее спроектированных и построенных жилых домов, этажность которых выше установленной максимально допустимой, и </w:t>
      </w:r>
      <w:r w:rsidR="003E63A0" w:rsidRPr="00C34A7B">
        <w:rPr>
          <w:sz w:val="22"/>
          <w:szCs w:val="22"/>
        </w:rPr>
        <w:t>для</w:t>
      </w:r>
      <w:r w:rsidRPr="00C34A7B">
        <w:rPr>
          <w:sz w:val="22"/>
          <w:szCs w:val="22"/>
        </w:rPr>
        <w:t xml:space="preserve"> случа</w:t>
      </w:r>
      <w:r w:rsidR="003E63A0" w:rsidRPr="00C34A7B">
        <w:rPr>
          <w:sz w:val="22"/>
          <w:szCs w:val="22"/>
        </w:rPr>
        <w:t>ев</w:t>
      </w:r>
      <w:r w:rsidRPr="00C34A7B">
        <w:rPr>
          <w:sz w:val="22"/>
          <w:szCs w:val="22"/>
        </w:rPr>
        <w:t>,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C34A7B">
        <w:rPr>
          <w:bCs/>
          <w:sz w:val="22"/>
          <w:szCs w:val="22"/>
        </w:rPr>
        <w:t>.</w:t>
      </w:r>
    </w:p>
    <w:p w14:paraId="2C8FF5C1" w14:textId="77777777" w:rsidR="002F7256" w:rsidRPr="00C34A7B" w:rsidRDefault="002F7256" w:rsidP="002F7256">
      <w:pPr>
        <w:spacing w:line="240" w:lineRule="auto"/>
        <w:ind w:right="-51" w:firstLine="601"/>
        <w:rPr>
          <w:sz w:val="22"/>
          <w:szCs w:val="22"/>
        </w:rPr>
      </w:pPr>
      <w:r w:rsidRPr="00C34A7B">
        <w:rPr>
          <w:sz w:val="22"/>
          <w:szCs w:val="22"/>
        </w:rPr>
        <w:t>____________</w:t>
      </w:r>
    </w:p>
    <w:p w14:paraId="29D3ABD4" w14:textId="56383F2D" w:rsidR="002F7256" w:rsidRPr="00C34A7B" w:rsidRDefault="002F7256" w:rsidP="002F7256">
      <w:pPr>
        <w:spacing w:line="240" w:lineRule="auto"/>
        <w:ind w:right="-51" w:firstLine="601"/>
        <w:rPr>
          <w:sz w:val="22"/>
          <w:szCs w:val="22"/>
        </w:rPr>
      </w:pPr>
      <w:r w:rsidRPr="00C34A7B">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46DC85C0" w14:textId="1503FFE1" w:rsidR="004161DE" w:rsidRPr="00C34A7B" w:rsidRDefault="004161DE">
      <w:pPr>
        <w:widowControl/>
        <w:autoSpaceDE/>
        <w:autoSpaceDN/>
        <w:adjustRightInd/>
        <w:spacing w:line="240" w:lineRule="auto"/>
        <w:ind w:firstLine="0"/>
        <w:jc w:val="left"/>
        <w:rPr>
          <w:sz w:val="22"/>
          <w:szCs w:val="22"/>
        </w:rPr>
      </w:pPr>
      <w:r w:rsidRPr="00C34A7B">
        <w:rPr>
          <w:sz w:val="22"/>
          <w:szCs w:val="22"/>
        </w:rPr>
        <w:br w:type="page"/>
      </w:r>
    </w:p>
    <w:p w14:paraId="6E27AF79" w14:textId="21C5F34E" w:rsidR="00BE2F40" w:rsidRPr="00C34A7B" w:rsidRDefault="00BE2F40" w:rsidP="00BE2F40">
      <w:pPr>
        <w:spacing w:line="240" w:lineRule="auto"/>
        <w:jc w:val="right"/>
        <w:outlineLvl w:val="4"/>
        <w:rPr>
          <w:szCs w:val="24"/>
        </w:rPr>
      </w:pPr>
      <w:r w:rsidRPr="00C34A7B">
        <w:rPr>
          <w:szCs w:val="24"/>
        </w:rPr>
        <w:lastRenderedPageBreak/>
        <w:t xml:space="preserve">Таблица </w:t>
      </w:r>
      <w:r w:rsidR="00335807" w:rsidRPr="00C34A7B">
        <w:rPr>
          <w:szCs w:val="24"/>
        </w:rPr>
        <w:t>9</w:t>
      </w:r>
      <w:r w:rsidR="000B7C74" w:rsidRPr="00C34A7B">
        <w:rPr>
          <w:szCs w:val="24"/>
        </w:rPr>
        <w:t xml:space="preserve"> </w:t>
      </w:r>
    </w:p>
    <w:tbl>
      <w:tblPr>
        <w:tblW w:w="5000" w:type="pct"/>
        <w:tblLayout w:type="fixed"/>
        <w:tblCellMar>
          <w:left w:w="85" w:type="dxa"/>
          <w:right w:w="85" w:type="dxa"/>
        </w:tblCellMar>
        <w:tblLook w:val="04A0" w:firstRow="1" w:lastRow="0" w:firstColumn="1" w:lastColumn="0" w:noHBand="0" w:noVBand="1"/>
      </w:tblPr>
      <w:tblGrid>
        <w:gridCol w:w="5082"/>
        <w:gridCol w:w="1292"/>
        <w:gridCol w:w="1276"/>
        <w:gridCol w:w="1333"/>
        <w:gridCol w:w="1360"/>
        <w:gridCol w:w="1418"/>
        <w:gridCol w:w="1311"/>
        <w:gridCol w:w="2036"/>
      </w:tblGrid>
      <w:tr w:rsidR="00BE2F40" w:rsidRPr="00C34A7B" w14:paraId="1AEFC382" w14:textId="77777777" w:rsidTr="00BE2F40">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03839D90" w14:textId="77777777" w:rsidR="00BE2F40" w:rsidRPr="00C34A7B" w:rsidRDefault="00BE2F40" w:rsidP="00341135">
            <w:pPr>
              <w:pStyle w:val="-4"/>
              <w:ind w:left="-401" w:firstLine="401"/>
              <w:rPr>
                <w:b w:val="0"/>
                <w:sz w:val="24"/>
                <w:szCs w:val="24"/>
              </w:rPr>
            </w:pPr>
            <w:r w:rsidRPr="00C34A7B">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6B40404D" w14:textId="77777777" w:rsidR="00BE2F40" w:rsidRPr="00C34A7B" w:rsidRDefault="00BE2F40" w:rsidP="00341135">
            <w:pPr>
              <w:pStyle w:val="-4"/>
              <w:rPr>
                <w:b w:val="0"/>
                <w:sz w:val="24"/>
                <w:szCs w:val="24"/>
              </w:rPr>
            </w:pPr>
            <w:r w:rsidRPr="00C34A7B">
              <w:rPr>
                <w:b w:val="0"/>
                <w:sz w:val="24"/>
                <w:szCs w:val="24"/>
              </w:rPr>
              <w:t>Минимальный уровень обеспеченности населения площадью территории, м</w:t>
            </w:r>
            <w:r w:rsidRPr="00C34A7B">
              <w:rPr>
                <w:b w:val="0"/>
                <w:sz w:val="24"/>
                <w:szCs w:val="24"/>
                <w:vertAlign w:val="superscript"/>
              </w:rPr>
              <w:t>2</w:t>
            </w:r>
            <w:r w:rsidRPr="00C34A7B">
              <w:rPr>
                <w:b w:val="0"/>
                <w:sz w:val="24"/>
                <w:szCs w:val="24"/>
              </w:rPr>
              <w:t>/чел.</w:t>
            </w:r>
          </w:p>
        </w:tc>
      </w:tr>
      <w:tr w:rsidR="00BE2F40" w:rsidRPr="00C34A7B" w14:paraId="7BAA6C82" w14:textId="77777777" w:rsidTr="00BE2F40">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B2C1DAD" w14:textId="77777777" w:rsidR="00BE2F40" w:rsidRPr="00C34A7B" w:rsidRDefault="00BE2F40" w:rsidP="00341135">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667B72AD" w14:textId="77777777" w:rsidR="00BE2F40" w:rsidRPr="00C34A7B" w:rsidRDefault="00BE2F40" w:rsidP="00341135">
            <w:pPr>
              <w:pStyle w:val="-4"/>
              <w:rPr>
                <w:b w:val="0"/>
                <w:sz w:val="24"/>
                <w:szCs w:val="24"/>
              </w:rPr>
            </w:pPr>
            <w:r w:rsidRPr="00C34A7B">
              <w:rPr>
                <w:b w:val="0"/>
                <w:sz w:val="24"/>
                <w:szCs w:val="24"/>
              </w:rPr>
              <w:t>в границах жилого 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28EB485E" w14:textId="77777777" w:rsidR="00BE2F40" w:rsidRPr="00C34A7B" w:rsidRDefault="00BE2F40" w:rsidP="00341135">
            <w:pPr>
              <w:pStyle w:val="-4"/>
              <w:rPr>
                <w:b w:val="0"/>
                <w:sz w:val="24"/>
                <w:szCs w:val="24"/>
              </w:rPr>
            </w:pPr>
            <w:r w:rsidRPr="00C34A7B">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6543F8BE" w14:textId="77777777" w:rsidR="00BE2F40" w:rsidRPr="00C34A7B" w:rsidRDefault="00BE2F40" w:rsidP="00341135">
            <w:pPr>
              <w:pStyle w:val="-4"/>
              <w:rPr>
                <w:b w:val="0"/>
                <w:sz w:val="24"/>
                <w:szCs w:val="24"/>
              </w:rPr>
            </w:pPr>
            <w:r w:rsidRPr="00C34A7B">
              <w:rPr>
                <w:b w:val="0"/>
                <w:sz w:val="24"/>
                <w:szCs w:val="24"/>
              </w:rPr>
              <w:t>дополнительно в границах города</w:t>
            </w:r>
          </w:p>
        </w:tc>
      </w:tr>
      <w:tr w:rsidR="00BE2F40" w:rsidRPr="00C34A7B" w14:paraId="3EFE8F3B" w14:textId="77777777" w:rsidTr="002F171A">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411AF1C" w14:textId="77777777" w:rsidR="00BE2F40" w:rsidRPr="00C34A7B" w:rsidRDefault="00BE2F40" w:rsidP="00341135">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4577B6FD" w14:textId="77777777" w:rsidR="00BE2F40" w:rsidRPr="00C34A7B" w:rsidRDefault="00BE2F40" w:rsidP="00341135">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1CB3DE61" w14:textId="77777777" w:rsidR="00BE2F40" w:rsidRPr="00C34A7B" w:rsidRDefault="00BE2F40" w:rsidP="00341135">
            <w:pPr>
              <w:pStyle w:val="-4"/>
              <w:rPr>
                <w:b w:val="0"/>
                <w:sz w:val="24"/>
                <w:szCs w:val="24"/>
              </w:rPr>
            </w:pPr>
            <w:r w:rsidRPr="00C34A7B">
              <w:rPr>
                <w:b w:val="0"/>
                <w:sz w:val="24"/>
                <w:szCs w:val="24"/>
              </w:rPr>
              <w:t xml:space="preserve">5 </w:t>
            </w:r>
            <w:proofErr w:type="spellStart"/>
            <w:r w:rsidRPr="00C34A7B">
              <w:rPr>
                <w:b w:val="0"/>
                <w:sz w:val="24"/>
                <w:szCs w:val="24"/>
              </w:rPr>
              <w:t>эт</w:t>
            </w:r>
            <w:proofErr w:type="spellEnd"/>
            <w:r w:rsidRPr="00C34A7B">
              <w:rPr>
                <w:b w:val="0"/>
                <w:sz w:val="24"/>
                <w:szCs w:val="24"/>
              </w:rPr>
              <w:t>.</w:t>
            </w:r>
          </w:p>
        </w:tc>
        <w:tc>
          <w:tcPr>
            <w:tcW w:w="1333" w:type="dxa"/>
            <w:tcBorders>
              <w:top w:val="single" w:sz="4" w:space="0" w:color="auto"/>
              <w:left w:val="nil"/>
              <w:bottom w:val="single" w:sz="4" w:space="0" w:color="auto"/>
              <w:right w:val="single" w:sz="4" w:space="0" w:color="auto"/>
            </w:tcBorders>
            <w:vAlign w:val="center"/>
          </w:tcPr>
          <w:p w14:paraId="789AEF8A" w14:textId="09112B46" w:rsidR="00BE2F40" w:rsidRPr="00C34A7B" w:rsidRDefault="00BE2F40" w:rsidP="00341135">
            <w:pPr>
              <w:pStyle w:val="-4"/>
              <w:ind w:left="-100" w:right="14"/>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1360" w:type="dxa"/>
            <w:tcBorders>
              <w:top w:val="single" w:sz="4" w:space="0" w:color="auto"/>
              <w:left w:val="nil"/>
              <w:bottom w:val="single" w:sz="4" w:space="0" w:color="auto"/>
              <w:right w:val="single" w:sz="4" w:space="0" w:color="auto"/>
            </w:tcBorders>
            <w:vAlign w:val="center"/>
            <w:hideMark/>
          </w:tcPr>
          <w:p w14:paraId="6AE48B39" w14:textId="77777777" w:rsidR="00BE2F40" w:rsidRPr="00C34A7B" w:rsidRDefault="00BE2F40" w:rsidP="00341135">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418" w:type="dxa"/>
            <w:tcBorders>
              <w:top w:val="single" w:sz="4" w:space="0" w:color="auto"/>
              <w:left w:val="nil"/>
              <w:bottom w:val="single" w:sz="4" w:space="0" w:color="auto"/>
              <w:right w:val="single" w:sz="4" w:space="0" w:color="auto"/>
            </w:tcBorders>
            <w:vAlign w:val="center"/>
            <w:hideMark/>
          </w:tcPr>
          <w:p w14:paraId="5CBE00EB" w14:textId="77777777" w:rsidR="00BE2F40" w:rsidRPr="00C34A7B" w:rsidRDefault="00BE2F40" w:rsidP="00341135">
            <w:pPr>
              <w:pStyle w:val="-4"/>
              <w:rPr>
                <w:b w:val="0"/>
                <w:sz w:val="24"/>
                <w:szCs w:val="24"/>
              </w:rPr>
            </w:pPr>
            <w:r w:rsidRPr="00C34A7B">
              <w:rPr>
                <w:b w:val="0"/>
                <w:sz w:val="24"/>
                <w:szCs w:val="24"/>
              </w:rPr>
              <w:t xml:space="preserve">5 </w:t>
            </w:r>
            <w:proofErr w:type="spellStart"/>
            <w:r w:rsidRPr="00C34A7B">
              <w:rPr>
                <w:b w:val="0"/>
                <w:sz w:val="24"/>
                <w:szCs w:val="24"/>
              </w:rPr>
              <w:t>эт</w:t>
            </w:r>
            <w:proofErr w:type="spellEnd"/>
          </w:p>
        </w:tc>
        <w:tc>
          <w:tcPr>
            <w:tcW w:w="1311" w:type="dxa"/>
            <w:tcBorders>
              <w:top w:val="single" w:sz="4" w:space="0" w:color="auto"/>
              <w:left w:val="nil"/>
              <w:bottom w:val="single" w:sz="4" w:space="0" w:color="auto"/>
              <w:right w:val="single" w:sz="4" w:space="0" w:color="auto"/>
            </w:tcBorders>
            <w:vAlign w:val="center"/>
          </w:tcPr>
          <w:p w14:paraId="353396CF" w14:textId="143AAB47" w:rsidR="00BE2F40" w:rsidRPr="00C34A7B" w:rsidRDefault="00BE2F40" w:rsidP="00341135">
            <w:pPr>
              <w:pStyle w:val="-4"/>
              <w:ind w:left="-100" w:right="14"/>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2036" w:type="dxa"/>
            <w:vMerge/>
            <w:tcBorders>
              <w:top w:val="nil"/>
              <w:left w:val="single" w:sz="4" w:space="0" w:color="auto"/>
              <w:bottom w:val="single" w:sz="4" w:space="0" w:color="000000"/>
              <w:right w:val="single" w:sz="4" w:space="0" w:color="auto"/>
            </w:tcBorders>
            <w:vAlign w:val="center"/>
            <w:hideMark/>
          </w:tcPr>
          <w:p w14:paraId="172D46B7" w14:textId="77777777" w:rsidR="00BE2F40" w:rsidRPr="00C34A7B" w:rsidRDefault="00BE2F40" w:rsidP="00341135">
            <w:pPr>
              <w:widowControl/>
              <w:autoSpaceDE/>
              <w:autoSpaceDN/>
              <w:adjustRightInd/>
              <w:spacing w:line="240" w:lineRule="auto"/>
              <w:ind w:firstLine="0"/>
              <w:jc w:val="left"/>
              <w:rPr>
                <w:szCs w:val="24"/>
              </w:rPr>
            </w:pPr>
          </w:p>
        </w:tc>
      </w:tr>
      <w:tr w:rsidR="00BE2F40" w:rsidRPr="00C34A7B" w14:paraId="1302BD07" w14:textId="77777777" w:rsidTr="002F171A">
        <w:trPr>
          <w:trHeight w:hRule="exact" w:val="611"/>
        </w:trPr>
        <w:tc>
          <w:tcPr>
            <w:tcW w:w="5082" w:type="dxa"/>
            <w:tcBorders>
              <w:top w:val="single" w:sz="4" w:space="0" w:color="auto"/>
              <w:left w:val="single" w:sz="4" w:space="0" w:color="auto"/>
              <w:bottom w:val="single" w:sz="4" w:space="0" w:color="auto"/>
              <w:right w:val="nil"/>
            </w:tcBorders>
            <w:hideMark/>
          </w:tcPr>
          <w:p w14:paraId="46C99F7A" w14:textId="77777777" w:rsidR="00BE2F40" w:rsidRPr="00C34A7B" w:rsidRDefault="00BE2F40" w:rsidP="00341135">
            <w:pPr>
              <w:spacing w:line="240" w:lineRule="auto"/>
              <w:ind w:firstLine="0"/>
              <w:jc w:val="left"/>
              <w:rPr>
                <w:szCs w:val="24"/>
              </w:rPr>
            </w:pPr>
            <w:r w:rsidRPr="00C34A7B">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3FF7EB61" w14:textId="22DBF14C"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w:t>
            </w:r>
            <w:r w:rsidR="002F171A" w:rsidRPr="00C34A7B">
              <w:rPr>
                <w:rFonts w:ascii="Times New Roman" w:hAnsi="Times New Roman" w:cs="Times New Roman"/>
                <w:sz w:val="24"/>
                <w:szCs w:val="24"/>
              </w:rPr>
              <w:t>20</w:t>
            </w:r>
          </w:p>
        </w:tc>
        <w:tc>
          <w:tcPr>
            <w:tcW w:w="1276" w:type="dxa"/>
            <w:tcBorders>
              <w:top w:val="single" w:sz="4" w:space="0" w:color="auto"/>
              <w:left w:val="nil"/>
              <w:bottom w:val="single" w:sz="4" w:space="0" w:color="auto"/>
              <w:right w:val="single" w:sz="4" w:space="0" w:color="auto"/>
            </w:tcBorders>
            <w:noWrap/>
            <w:hideMark/>
          </w:tcPr>
          <w:p w14:paraId="250DBCD6" w14:textId="1B475922"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w:t>
            </w:r>
            <w:r w:rsidR="002F171A" w:rsidRPr="00C34A7B">
              <w:rPr>
                <w:rFonts w:ascii="Times New Roman" w:hAnsi="Times New Roman" w:cs="Times New Roman"/>
                <w:sz w:val="24"/>
                <w:szCs w:val="24"/>
              </w:rPr>
              <w:t>18</w:t>
            </w:r>
          </w:p>
        </w:tc>
        <w:tc>
          <w:tcPr>
            <w:tcW w:w="1333" w:type="dxa"/>
            <w:tcBorders>
              <w:top w:val="single" w:sz="4" w:space="0" w:color="auto"/>
              <w:left w:val="nil"/>
              <w:bottom w:val="single" w:sz="4" w:space="0" w:color="auto"/>
              <w:right w:val="single" w:sz="4" w:space="0" w:color="auto"/>
            </w:tcBorders>
          </w:tcPr>
          <w:p w14:paraId="1F95BE3C" w14:textId="3983AE91"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1,</w:t>
            </w:r>
            <w:r w:rsidR="002F171A" w:rsidRPr="00C34A7B">
              <w:rPr>
                <w:rFonts w:ascii="Times New Roman" w:hAnsi="Times New Roman" w:cs="Times New Roman"/>
              </w:rPr>
              <w:t>17</w:t>
            </w:r>
          </w:p>
        </w:tc>
        <w:tc>
          <w:tcPr>
            <w:tcW w:w="1360" w:type="dxa"/>
            <w:tcBorders>
              <w:top w:val="single" w:sz="4" w:space="0" w:color="auto"/>
              <w:left w:val="nil"/>
              <w:bottom w:val="single" w:sz="4" w:space="0" w:color="auto"/>
              <w:right w:val="single" w:sz="4" w:space="0" w:color="auto"/>
            </w:tcBorders>
            <w:noWrap/>
            <w:hideMark/>
          </w:tcPr>
          <w:p w14:paraId="4EAFB7CC" w14:textId="4F877B6A" w:rsidR="00BE2F40" w:rsidRPr="00C34A7B" w:rsidRDefault="002F171A"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2,13</w:t>
            </w:r>
          </w:p>
        </w:tc>
        <w:tc>
          <w:tcPr>
            <w:tcW w:w="1418" w:type="dxa"/>
            <w:tcBorders>
              <w:top w:val="single" w:sz="4" w:space="0" w:color="auto"/>
              <w:left w:val="nil"/>
              <w:bottom w:val="single" w:sz="4" w:space="0" w:color="auto"/>
              <w:right w:val="single" w:sz="4" w:space="0" w:color="auto"/>
            </w:tcBorders>
            <w:noWrap/>
            <w:hideMark/>
          </w:tcPr>
          <w:p w14:paraId="462AE932" w14:textId="22E5FAEF" w:rsidR="00BE2F40" w:rsidRPr="00C34A7B" w:rsidRDefault="002F171A"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2,08</w:t>
            </w:r>
          </w:p>
        </w:tc>
        <w:tc>
          <w:tcPr>
            <w:tcW w:w="1311" w:type="dxa"/>
            <w:tcBorders>
              <w:top w:val="single" w:sz="4" w:space="0" w:color="auto"/>
              <w:left w:val="nil"/>
              <w:bottom w:val="single" w:sz="4" w:space="0" w:color="auto"/>
              <w:right w:val="single" w:sz="4" w:space="0" w:color="auto"/>
            </w:tcBorders>
          </w:tcPr>
          <w:p w14:paraId="1492B164" w14:textId="6A215E54" w:rsidR="00BE2F40" w:rsidRPr="00C34A7B" w:rsidRDefault="002F171A" w:rsidP="00341135">
            <w:pPr>
              <w:pStyle w:val="-TR9"/>
              <w:rPr>
                <w:sz w:val="24"/>
                <w:szCs w:val="24"/>
              </w:rPr>
            </w:pPr>
            <w:r w:rsidRPr="00C34A7B">
              <w:rPr>
                <w:sz w:val="24"/>
                <w:szCs w:val="24"/>
              </w:rPr>
              <w:t>2,05</w:t>
            </w:r>
          </w:p>
        </w:tc>
        <w:tc>
          <w:tcPr>
            <w:tcW w:w="2036" w:type="dxa"/>
            <w:tcBorders>
              <w:top w:val="nil"/>
              <w:left w:val="nil"/>
              <w:bottom w:val="single" w:sz="4" w:space="0" w:color="auto"/>
              <w:right w:val="single" w:sz="4" w:space="0" w:color="auto"/>
            </w:tcBorders>
            <w:noWrap/>
            <w:hideMark/>
          </w:tcPr>
          <w:p w14:paraId="5AABFC81" w14:textId="77777777" w:rsidR="00BE2F40" w:rsidRPr="00C34A7B" w:rsidRDefault="00BE2F40" w:rsidP="00341135">
            <w:pPr>
              <w:pStyle w:val="-TR9"/>
              <w:rPr>
                <w:sz w:val="24"/>
                <w:szCs w:val="24"/>
              </w:rPr>
            </w:pPr>
            <w:r w:rsidRPr="00C34A7B">
              <w:rPr>
                <w:sz w:val="24"/>
                <w:szCs w:val="24"/>
              </w:rPr>
              <w:t>0,24</w:t>
            </w:r>
          </w:p>
        </w:tc>
      </w:tr>
      <w:tr w:rsidR="00BE2F40" w:rsidRPr="00C34A7B" w14:paraId="5A1C3120"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6B1A790D" w14:textId="77777777" w:rsidR="00BE2F40" w:rsidRPr="00C34A7B" w:rsidRDefault="00BE2F40" w:rsidP="00341135">
            <w:pPr>
              <w:spacing w:line="240" w:lineRule="auto"/>
              <w:ind w:firstLine="0"/>
              <w:jc w:val="left"/>
              <w:rPr>
                <w:szCs w:val="24"/>
              </w:rPr>
            </w:pPr>
            <w:r w:rsidRPr="00C34A7B">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71A2DACF" w14:textId="54D5989B"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0,5</w:t>
            </w:r>
            <w:r w:rsidR="002F171A" w:rsidRPr="00C34A7B">
              <w:rPr>
                <w:rFonts w:ascii="Times New Roman" w:hAnsi="Times New Roman" w:cs="Times New Roman"/>
                <w:sz w:val="24"/>
                <w:szCs w:val="24"/>
              </w:rPr>
              <w:t>8</w:t>
            </w:r>
          </w:p>
        </w:tc>
        <w:tc>
          <w:tcPr>
            <w:tcW w:w="1276" w:type="dxa"/>
            <w:tcBorders>
              <w:top w:val="nil"/>
              <w:left w:val="nil"/>
              <w:bottom w:val="single" w:sz="4" w:space="0" w:color="auto"/>
              <w:right w:val="single" w:sz="4" w:space="0" w:color="auto"/>
            </w:tcBorders>
            <w:noWrap/>
            <w:hideMark/>
          </w:tcPr>
          <w:p w14:paraId="0FB13768" w14:textId="08BB8C57"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2F171A" w:rsidRPr="00C34A7B">
              <w:rPr>
                <w:rFonts w:ascii="Times New Roman" w:hAnsi="Times New Roman" w:cs="Times New Roman"/>
                <w:sz w:val="24"/>
                <w:szCs w:val="24"/>
              </w:rPr>
              <w:t>9</w:t>
            </w:r>
          </w:p>
        </w:tc>
        <w:tc>
          <w:tcPr>
            <w:tcW w:w="1333" w:type="dxa"/>
            <w:tcBorders>
              <w:top w:val="nil"/>
              <w:left w:val="nil"/>
              <w:bottom w:val="single" w:sz="4" w:space="0" w:color="auto"/>
              <w:right w:val="single" w:sz="4" w:space="0" w:color="auto"/>
            </w:tcBorders>
          </w:tcPr>
          <w:p w14:paraId="56BBF79D" w14:textId="0B98C65B"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0,3</w:t>
            </w:r>
            <w:r w:rsidR="002F171A" w:rsidRPr="00C34A7B">
              <w:rPr>
                <w:rFonts w:ascii="Times New Roman" w:hAnsi="Times New Roman" w:cs="Times New Roman"/>
              </w:rPr>
              <w:t>1</w:t>
            </w:r>
          </w:p>
        </w:tc>
        <w:tc>
          <w:tcPr>
            <w:tcW w:w="1360" w:type="dxa"/>
            <w:tcBorders>
              <w:top w:val="nil"/>
              <w:left w:val="nil"/>
              <w:bottom w:val="single" w:sz="4" w:space="0" w:color="auto"/>
              <w:right w:val="single" w:sz="4" w:space="0" w:color="auto"/>
            </w:tcBorders>
            <w:noWrap/>
            <w:hideMark/>
          </w:tcPr>
          <w:p w14:paraId="04173282" w14:textId="69E26EF7"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w:t>
            </w:r>
            <w:r w:rsidR="002F171A" w:rsidRPr="00C34A7B">
              <w:rPr>
                <w:rFonts w:ascii="Times New Roman" w:hAnsi="Times New Roman" w:cs="Times New Roman"/>
                <w:sz w:val="24"/>
                <w:szCs w:val="24"/>
              </w:rPr>
              <w:t>79</w:t>
            </w:r>
          </w:p>
        </w:tc>
        <w:tc>
          <w:tcPr>
            <w:tcW w:w="1418" w:type="dxa"/>
            <w:tcBorders>
              <w:top w:val="nil"/>
              <w:left w:val="nil"/>
              <w:bottom w:val="single" w:sz="4" w:space="0" w:color="auto"/>
              <w:right w:val="single" w:sz="4" w:space="0" w:color="auto"/>
            </w:tcBorders>
            <w:noWrap/>
            <w:hideMark/>
          </w:tcPr>
          <w:p w14:paraId="08F94AFE" w14:textId="45A953E3"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w:t>
            </w:r>
            <w:r w:rsidR="002F171A" w:rsidRPr="00C34A7B">
              <w:rPr>
                <w:rFonts w:ascii="Times New Roman" w:hAnsi="Times New Roman" w:cs="Times New Roman"/>
                <w:sz w:val="24"/>
                <w:szCs w:val="24"/>
              </w:rPr>
              <w:t>71</w:t>
            </w:r>
          </w:p>
        </w:tc>
        <w:tc>
          <w:tcPr>
            <w:tcW w:w="1311" w:type="dxa"/>
            <w:tcBorders>
              <w:top w:val="nil"/>
              <w:left w:val="nil"/>
              <w:bottom w:val="single" w:sz="4" w:space="0" w:color="auto"/>
              <w:right w:val="single" w:sz="4" w:space="0" w:color="auto"/>
            </w:tcBorders>
          </w:tcPr>
          <w:p w14:paraId="560E6436" w14:textId="47ADC4F3" w:rsidR="00BE2F40" w:rsidRPr="00C34A7B" w:rsidRDefault="00BE2F40" w:rsidP="00341135">
            <w:pPr>
              <w:pStyle w:val="-TR9"/>
              <w:rPr>
                <w:sz w:val="24"/>
                <w:szCs w:val="24"/>
              </w:rPr>
            </w:pPr>
            <w:r w:rsidRPr="00C34A7B">
              <w:rPr>
                <w:sz w:val="24"/>
                <w:szCs w:val="24"/>
              </w:rPr>
              <w:t>1,</w:t>
            </w:r>
            <w:r w:rsidR="002F171A" w:rsidRPr="00C34A7B">
              <w:rPr>
                <w:sz w:val="24"/>
                <w:szCs w:val="24"/>
              </w:rPr>
              <w:t>67</w:t>
            </w:r>
          </w:p>
        </w:tc>
        <w:tc>
          <w:tcPr>
            <w:tcW w:w="2036" w:type="dxa"/>
            <w:tcBorders>
              <w:top w:val="nil"/>
              <w:left w:val="nil"/>
              <w:bottom w:val="single" w:sz="4" w:space="0" w:color="auto"/>
              <w:right w:val="single" w:sz="4" w:space="0" w:color="auto"/>
            </w:tcBorders>
            <w:noWrap/>
            <w:hideMark/>
          </w:tcPr>
          <w:p w14:paraId="01274203" w14:textId="77777777" w:rsidR="00BE2F40" w:rsidRPr="00C34A7B" w:rsidRDefault="00BE2F40" w:rsidP="00341135">
            <w:pPr>
              <w:pStyle w:val="-TR9"/>
              <w:rPr>
                <w:sz w:val="24"/>
                <w:szCs w:val="24"/>
              </w:rPr>
            </w:pPr>
            <w:r w:rsidRPr="00C34A7B">
              <w:rPr>
                <w:sz w:val="24"/>
                <w:szCs w:val="24"/>
              </w:rPr>
              <w:t>0,41</w:t>
            </w:r>
          </w:p>
        </w:tc>
      </w:tr>
      <w:tr w:rsidR="00BE2F40" w:rsidRPr="00C34A7B" w14:paraId="23050037"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06956FC6" w14:textId="77777777" w:rsidR="00BE2F40" w:rsidRPr="00C34A7B" w:rsidRDefault="00BE2F40" w:rsidP="00341135">
            <w:pPr>
              <w:spacing w:line="240" w:lineRule="auto"/>
              <w:ind w:firstLine="0"/>
              <w:jc w:val="left"/>
              <w:rPr>
                <w:szCs w:val="24"/>
              </w:rPr>
            </w:pPr>
            <w:r w:rsidRPr="00C34A7B">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2DEDA106" w14:textId="77777777"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0472F76" w14:textId="16ED42B2"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0,1</w:t>
            </w:r>
            <w:r w:rsidR="002F171A" w:rsidRPr="00C34A7B">
              <w:rPr>
                <w:rFonts w:ascii="Times New Roman" w:hAnsi="Times New Roman" w:cs="Times New Roman"/>
                <w:sz w:val="24"/>
                <w:szCs w:val="24"/>
              </w:rPr>
              <w:t>7</w:t>
            </w:r>
          </w:p>
        </w:tc>
        <w:tc>
          <w:tcPr>
            <w:tcW w:w="1333" w:type="dxa"/>
            <w:tcBorders>
              <w:top w:val="nil"/>
              <w:left w:val="nil"/>
              <w:bottom w:val="single" w:sz="4" w:space="0" w:color="auto"/>
              <w:right w:val="single" w:sz="4" w:space="0" w:color="auto"/>
            </w:tcBorders>
          </w:tcPr>
          <w:p w14:paraId="5DC24897" w14:textId="3C96BB3A"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0,1</w:t>
            </w:r>
            <w:r w:rsidR="002F171A" w:rsidRPr="00C34A7B">
              <w:rPr>
                <w:rFonts w:ascii="Times New Roman" w:hAnsi="Times New Roman" w:cs="Times New Roman"/>
              </w:rPr>
              <w:t>4</w:t>
            </w:r>
          </w:p>
        </w:tc>
        <w:tc>
          <w:tcPr>
            <w:tcW w:w="1360" w:type="dxa"/>
            <w:tcBorders>
              <w:top w:val="nil"/>
              <w:left w:val="nil"/>
              <w:bottom w:val="single" w:sz="4" w:space="0" w:color="auto"/>
              <w:right w:val="single" w:sz="4" w:space="0" w:color="auto"/>
            </w:tcBorders>
            <w:noWrap/>
            <w:hideMark/>
          </w:tcPr>
          <w:p w14:paraId="0167A000" w14:textId="04E965AE"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2F171A" w:rsidRPr="00C34A7B">
              <w:rPr>
                <w:rFonts w:ascii="Times New Roman" w:hAnsi="Times New Roman" w:cs="Times New Roman"/>
                <w:sz w:val="24"/>
                <w:szCs w:val="24"/>
              </w:rPr>
              <w:t>6</w:t>
            </w:r>
          </w:p>
        </w:tc>
        <w:tc>
          <w:tcPr>
            <w:tcW w:w="1418" w:type="dxa"/>
            <w:tcBorders>
              <w:top w:val="nil"/>
              <w:left w:val="nil"/>
              <w:bottom w:val="single" w:sz="4" w:space="0" w:color="auto"/>
              <w:right w:val="single" w:sz="4" w:space="0" w:color="auto"/>
            </w:tcBorders>
            <w:noWrap/>
            <w:hideMark/>
          </w:tcPr>
          <w:p w14:paraId="7F71DCFD" w14:textId="4149D766"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2F171A" w:rsidRPr="00C34A7B">
              <w:rPr>
                <w:rFonts w:ascii="Times New Roman" w:hAnsi="Times New Roman" w:cs="Times New Roman"/>
                <w:sz w:val="24"/>
                <w:szCs w:val="24"/>
              </w:rPr>
              <w:t>4</w:t>
            </w:r>
          </w:p>
        </w:tc>
        <w:tc>
          <w:tcPr>
            <w:tcW w:w="1311" w:type="dxa"/>
            <w:tcBorders>
              <w:top w:val="nil"/>
              <w:left w:val="nil"/>
              <w:bottom w:val="single" w:sz="4" w:space="0" w:color="auto"/>
              <w:right w:val="single" w:sz="4" w:space="0" w:color="auto"/>
            </w:tcBorders>
          </w:tcPr>
          <w:p w14:paraId="4E493D64" w14:textId="534A734A" w:rsidR="00BE2F40" w:rsidRPr="00C34A7B" w:rsidRDefault="00BE2F40" w:rsidP="00341135">
            <w:pPr>
              <w:pStyle w:val="-TR9"/>
              <w:rPr>
                <w:sz w:val="24"/>
                <w:szCs w:val="24"/>
              </w:rPr>
            </w:pPr>
            <w:r w:rsidRPr="00C34A7B">
              <w:rPr>
                <w:sz w:val="24"/>
                <w:szCs w:val="24"/>
              </w:rPr>
              <w:t>0,3</w:t>
            </w:r>
            <w:r w:rsidR="002F171A" w:rsidRPr="00C34A7B">
              <w:rPr>
                <w:sz w:val="24"/>
                <w:szCs w:val="24"/>
              </w:rPr>
              <w:t>3</w:t>
            </w:r>
          </w:p>
        </w:tc>
        <w:tc>
          <w:tcPr>
            <w:tcW w:w="2036" w:type="dxa"/>
            <w:tcBorders>
              <w:top w:val="nil"/>
              <w:left w:val="nil"/>
              <w:bottom w:val="single" w:sz="4" w:space="0" w:color="auto"/>
              <w:right w:val="single" w:sz="4" w:space="0" w:color="auto"/>
            </w:tcBorders>
            <w:noWrap/>
            <w:hideMark/>
          </w:tcPr>
          <w:p w14:paraId="6AC502B0" w14:textId="77777777" w:rsidR="00BE2F40" w:rsidRPr="00C34A7B" w:rsidRDefault="00BE2F40" w:rsidP="00341135">
            <w:pPr>
              <w:pStyle w:val="-TR9"/>
              <w:rPr>
                <w:sz w:val="24"/>
                <w:szCs w:val="24"/>
              </w:rPr>
            </w:pPr>
            <w:r w:rsidRPr="00C34A7B">
              <w:rPr>
                <w:sz w:val="24"/>
                <w:szCs w:val="24"/>
              </w:rPr>
              <w:t>0,05</w:t>
            </w:r>
          </w:p>
        </w:tc>
      </w:tr>
      <w:tr w:rsidR="00BE2F40" w:rsidRPr="00C34A7B" w14:paraId="4A9747FD" w14:textId="77777777" w:rsidTr="002F171A">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11E61593" w14:textId="77777777" w:rsidR="00BE2F40" w:rsidRPr="00C34A7B" w:rsidRDefault="00BE2F40" w:rsidP="00341135">
            <w:pPr>
              <w:pStyle w:val="-TR90"/>
              <w:rPr>
                <w:sz w:val="24"/>
                <w:szCs w:val="24"/>
              </w:rPr>
            </w:pPr>
            <w:r w:rsidRPr="00C34A7B">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42D668D7" w14:textId="77777777"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3680E20A" w14:textId="77777777"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1D2A0213" w14:textId="423EF1B5"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6F9E6339" w14:textId="2D28DF9A"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w:t>
            </w:r>
            <w:r w:rsidR="002F171A" w:rsidRPr="00C34A7B">
              <w:rPr>
                <w:rFonts w:ascii="Times New Roman" w:hAnsi="Times New Roman" w:cs="Times New Roman"/>
                <w:sz w:val="24"/>
                <w:szCs w:val="24"/>
              </w:rPr>
              <w:t>8</w:t>
            </w:r>
          </w:p>
        </w:tc>
        <w:tc>
          <w:tcPr>
            <w:tcW w:w="1418" w:type="dxa"/>
            <w:tcBorders>
              <w:top w:val="nil"/>
              <w:left w:val="nil"/>
              <w:bottom w:val="single" w:sz="4" w:space="0" w:color="auto"/>
              <w:right w:val="single" w:sz="4" w:space="0" w:color="auto"/>
            </w:tcBorders>
            <w:noWrap/>
            <w:hideMark/>
          </w:tcPr>
          <w:p w14:paraId="2A51771F" w14:textId="7E921BED" w:rsidR="00BE2F40" w:rsidRPr="00C34A7B" w:rsidRDefault="002F171A"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1,03</w:t>
            </w:r>
          </w:p>
        </w:tc>
        <w:tc>
          <w:tcPr>
            <w:tcW w:w="1311" w:type="dxa"/>
            <w:tcBorders>
              <w:top w:val="nil"/>
              <w:left w:val="nil"/>
              <w:bottom w:val="single" w:sz="4" w:space="0" w:color="auto"/>
              <w:right w:val="single" w:sz="4" w:space="0" w:color="auto"/>
            </w:tcBorders>
          </w:tcPr>
          <w:p w14:paraId="2EFAE16F" w14:textId="4A7A163B" w:rsidR="00BE2F40" w:rsidRPr="00C34A7B" w:rsidRDefault="00BE2F40" w:rsidP="00341135">
            <w:pPr>
              <w:pStyle w:val="-TR9"/>
              <w:rPr>
                <w:sz w:val="24"/>
                <w:szCs w:val="24"/>
              </w:rPr>
            </w:pPr>
            <w:r w:rsidRPr="00C34A7B">
              <w:rPr>
                <w:sz w:val="24"/>
                <w:szCs w:val="24"/>
              </w:rPr>
              <w:t>0,9</w:t>
            </w:r>
            <w:r w:rsidR="002F171A" w:rsidRPr="00C34A7B">
              <w:rPr>
                <w:sz w:val="24"/>
                <w:szCs w:val="24"/>
              </w:rPr>
              <w:t>9</w:t>
            </w:r>
          </w:p>
        </w:tc>
        <w:tc>
          <w:tcPr>
            <w:tcW w:w="2036" w:type="dxa"/>
            <w:tcBorders>
              <w:top w:val="nil"/>
              <w:left w:val="nil"/>
              <w:bottom w:val="single" w:sz="4" w:space="0" w:color="auto"/>
              <w:right w:val="single" w:sz="4" w:space="0" w:color="auto"/>
            </w:tcBorders>
            <w:noWrap/>
            <w:hideMark/>
          </w:tcPr>
          <w:p w14:paraId="69A719D7" w14:textId="77777777" w:rsidR="00BE2F40" w:rsidRPr="00C34A7B" w:rsidRDefault="00BE2F40" w:rsidP="00341135">
            <w:pPr>
              <w:pStyle w:val="-TR9"/>
              <w:rPr>
                <w:sz w:val="24"/>
                <w:szCs w:val="24"/>
              </w:rPr>
            </w:pPr>
            <w:r w:rsidRPr="00C34A7B">
              <w:rPr>
                <w:sz w:val="24"/>
                <w:szCs w:val="24"/>
              </w:rPr>
              <w:t>0,14</w:t>
            </w:r>
          </w:p>
        </w:tc>
      </w:tr>
      <w:tr w:rsidR="00BE2F40" w:rsidRPr="00C34A7B" w14:paraId="4BD99BED"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8B18A8E" w14:textId="77777777" w:rsidR="00BE2F40" w:rsidRPr="00C34A7B" w:rsidRDefault="00BE2F40" w:rsidP="00341135">
            <w:pPr>
              <w:pStyle w:val="-TR90"/>
              <w:rPr>
                <w:sz w:val="24"/>
                <w:szCs w:val="24"/>
              </w:rPr>
            </w:pPr>
            <w:r w:rsidRPr="00C34A7B">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3E1D34AA" w14:textId="77777777"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17A37C0" w14:textId="77777777"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E89FCCA" w14:textId="67C1D2AF"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5EB38575" w14:textId="124A0A7B"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2F171A" w:rsidRPr="00C34A7B">
              <w:rPr>
                <w:rFonts w:ascii="Times New Roman" w:hAnsi="Times New Roman" w:cs="Times New Roman"/>
                <w:sz w:val="24"/>
                <w:szCs w:val="24"/>
              </w:rPr>
              <w:t>6</w:t>
            </w:r>
          </w:p>
        </w:tc>
        <w:tc>
          <w:tcPr>
            <w:tcW w:w="1418" w:type="dxa"/>
            <w:tcBorders>
              <w:top w:val="nil"/>
              <w:left w:val="nil"/>
              <w:bottom w:val="single" w:sz="4" w:space="0" w:color="auto"/>
              <w:right w:val="single" w:sz="4" w:space="0" w:color="auto"/>
            </w:tcBorders>
            <w:noWrap/>
            <w:hideMark/>
          </w:tcPr>
          <w:p w14:paraId="2813BC90" w14:textId="137BA1D5"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2F171A" w:rsidRPr="00C34A7B">
              <w:rPr>
                <w:rFonts w:ascii="Times New Roman" w:hAnsi="Times New Roman" w:cs="Times New Roman"/>
                <w:sz w:val="24"/>
                <w:szCs w:val="24"/>
              </w:rPr>
              <w:t>4</w:t>
            </w:r>
          </w:p>
        </w:tc>
        <w:tc>
          <w:tcPr>
            <w:tcW w:w="1311" w:type="dxa"/>
            <w:tcBorders>
              <w:top w:val="nil"/>
              <w:left w:val="nil"/>
              <w:bottom w:val="single" w:sz="4" w:space="0" w:color="auto"/>
              <w:right w:val="single" w:sz="4" w:space="0" w:color="auto"/>
            </w:tcBorders>
          </w:tcPr>
          <w:p w14:paraId="5B313585" w14:textId="4BA2C846" w:rsidR="00BE2F40" w:rsidRPr="00C34A7B" w:rsidRDefault="00BE2F40" w:rsidP="00341135">
            <w:pPr>
              <w:pStyle w:val="-TR9"/>
              <w:rPr>
                <w:sz w:val="24"/>
                <w:szCs w:val="24"/>
              </w:rPr>
            </w:pPr>
            <w:r w:rsidRPr="00C34A7B">
              <w:rPr>
                <w:sz w:val="24"/>
                <w:szCs w:val="24"/>
              </w:rPr>
              <w:t>0,3</w:t>
            </w:r>
            <w:r w:rsidR="002F171A" w:rsidRPr="00C34A7B">
              <w:rPr>
                <w:sz w:val="24"/>
                <w:szCs w:val="24"/>
              </w:rPr>
              <w:t>3</w:t>
            </w:r>
          </w:p>
        </w:tc>
        <w:tc>
          <w:tcPr>
            <w:tcW w:w="2036" w:type="dxa"/>
            <w:tcBorders>
              <w:top w:val="nil"/>
              <w:left w:val="nil"/>
              <w:bottom w:val="single" w:sz="4" w:space="0" w:color="auto"/>
              <w:right w:val="single" w:sz="4" w:space="0" w:color="auto"/>
            </w:tcBorders>
            <w:noWrap/>
            <w:hideMark/>
          </w:tcPr>
          <w:p w14:paraId="09DF0543" w14:textId="77777777" w:rsidR="00BE2F40" w:rsidRPr="00C34A7B" w:rsidRDefault="00BE2F40" w:rsidP="00341135">
            <w:pPr>
              <w:pStyle w:val="-TR9"/>
              <w:rPr>
                <w:sz w:val="24"/>
                <w:szCs w:val="24"/>
              </w:rPr>
            </w:pPr>
            <w:r w:rsidRPr="00C34A7B">
              <w:rPr>
                <w:sz w:val="24"/>
                <w:szCs w:val="24"/>
              </w:rPr>
              <w:t>0,54</w:t>
            </w:r>
          </w:p>
        </w:tc>
      </w:tr>
      <w:tr w:rsidR="00BE2F40" w:rsidRPr="00C34A7B" w14:paraId="60685B5A"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763FC2F6" w14:textId="77777777" w:rsidR="00BE2F40" w:rsidRPr="00C34A7B" w:rsidRDefault="00BE2F40" w:rsidP="00341135">
            <w:pPr>
              <w:pStyle w:val="-TR90"/>
              <w:rPr>
                <w:sz w:val="24"/>
                <w:szCs w:val="24"/>
              </w:rPr>
            </w:pPr>
            <w:r w:rsidRPr="00C34A7B">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07275ED7" w14:textId="77777777"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C6E212B" w14:textId="77777777"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7B9C651E" w14:textId="075DE779" w:rsidR="00BE2F40" w:rsidRPr="00C34A7B" w:rsidRDefault="00BE2F40" w:rsidP="00341135">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39E025C3" w14:textId="549CF0E7" w:rsidR="00BE2F40" w:rsidRPr="00C34A7B" w:rsidRDefault="00BE2F40"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w:t>
            </w:r>
            <w:r w:rsidR="002F171A" w:rsidRPr="00C34A7B">
              <w:rPr>
                <w:rFonts w:ascii="Times New Roman" w:hAnsi="Times New Roman" w:cs="Times New Roman"/>
                <w:sz w:val="24"/>
                <w:szCs w:val="24"/>
              </w:rPr>
              <w:t>82</w:t>
            </w:r>
          </w:p>
        </w:tc>
        <w:tc>
          <w:tcPr>
            <w:tcW w:w="1418" w:type="dxa"/>
            <w:tcBorders>
              <w:top w:val="nil"/>
              <w:left w:val="nil"/>
              <w:bottom w:val="single" w:sz="4" w:space="0" w:color="auto"/>
              <w:right w:val="single" w:sz="4" w:space="0" w:color="auto"/>
            </w:tcBorders>
            <w:noWrap/>
            <w:hideMark/>
          </w:tcPr>
          <w:p w14:paraId="67157909" w14:textId="64877737" w:rsidR="00BE2F40" w:rsidRPr="00C34A7B" w:rsidRDefault="002F171A"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w:t>
            </w:r>
            <w:r w:rsidR="00BE2F40" w:rsidRPr="00C34A7B">
              <w:rPr>
                <w:rFonts w:ascii="Times New Roman" w:hAnsi="Times New Roman" w:cs="Times New Roman"/>
                <w:sz w:val="24"/>
                <w:szCs w:val="24"/>
              </w:rPr>
              <w:t>,</w:t>
            </w:r>
            <w:r w:rsidRPr="00C34A7B">
              <w:rPr>
                <w:rFonts w:ascii="Times New Roman" w:hAnsi="Times New Roman" w:cs="Times New Roman"/>
                <w:sz w:val="24"/>
                <w:szCs w:val="24"/>
              </w:rPr>
              <w:t>23</w:t>
            </w:r>
          </w:p>
        </w:tc>
        <w:tc>
          <w:tcPr>
            <w:tcW w:w="1311" w:type="dxa"/>
            <w:tcBorders>
              <w:top w:val="nil"/>
              <w:left w:val="nil"/>
              <w:bottom w:val="single" w:sz="4" w:space="0" w:color="auto"/>
              <w:right w:val="single" w:sz="4" w:space="0" w:color="auto"/>
            </w:tcBorders>
          </w:tcPr>
          <w:p w14:paraId="21B3AA05" w14:textId="4E2A1639" w:rsidR="00BE2F40" w:rsidRPr="00C34A7B" w:rsidRDefault="00BE2F40" w:rsidP="00341135">
            <w:pPr>
              <w:pStyle w:val="-TR9"/>
              <w:rPr>
                <w:sz w:val="24"/>
                <w:szCs w:val="24"/>
              </w:rPr>
            </w:pPr>
            <w:r w:rsidRPr="00C34A7B">
              <w:rPr>
                <w:sz w:val="24"/>
                <w:szCs w:val="24"/>
              </w:rPr>
              <w:t>6,</w:t>
            </w:r>
            <w:r w:rsidR="005B40AF" w:rsidRPr="00C34A7B">
              <w:rPr>
                <w:sz w:val="24"/>
                <w:szCs w:val="24"/>
              </w:rPr>
              <w:t>8</w:t>
            </w:r>
            <w:r w:rsidRPr="00C34A7B">
              <w:rPr>
                <w:sz w:val="24"/>
                <w:szCs w:val="24"/>
              </w:rPr>
              <w:t>9</w:t>
            </w:r>
          </w:p>
        </w:tc>
        <w:tc>
          <w:tcPr>
            <w:tcW w:w="2036" w:type="dxa"/>
            <w:tcBorders>
              <w:top w:val="nil"/>
              <w:left w:val="nil"/>
              <w:bottom w:val="single" w:sz="4" w:space="0" w:color="auto"/>
              <w:right w:val="single" w:sz="4" w:space="0" w:color="auto"/>
            </w:tcBorders>
            <w:noWrap/>
            <w:hideMark/>
          </w:tcPr>
          <w:p w14:paraId="048E4136" w14:textId="77777777" w:rsidR="00BE2F40" w:rsidRPr="00C34A7B" w:rsidRDefault="00BE2F40" w:rsidP="00341135">
            <w:pPr>
              <w:pStyle w:val="-TR9"/>
              <w:rPr>
                <w:sz w:val="24"/>
                <w:szCs w:val="24"/>
              </w:rPr>
            </w:pPr>
            <w:r w:rsidRPr="00C34A7B">
              <w:rPr>
                <w:sz w:val="24"/>
                <w:szCs w:val="24"/>
              </w:rPr>
              <w:t>0,41</w:t>
            </w:r>
          </w:p>
        </w:tc>
      </w:tr>
      <w:tr w:rsidR="00BE2F40" w:rsidRPr="00C34A7B" w14:paraId="6D57A6E2"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1E858861" w14:textId="77777777" w:rsidR="00BE2F40" w:rsidRPr="00C34A7B" w:rsidRDefault="00BE2F40" w:rsidP="00341135">
            <w:pPr>
              <w:pStyle w:val="-TR90"/>
              <w:rPr>
                <w:sz w:val="24"/>
                <w:szCs w:val="24"/>
              </w:rPr>
            </w:pPr>
            <w:r w:rsidRPr="00C34A7B">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03CDAE4F" w14:textId="77777777" w:rsidR="00BE2F40" w:rsidRPr="00C34A7B" w:rsidRDefault="00BE2F40" w:rsidP="00341135">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04A4C19A" w14:textId="77777777" w:rsidR="00BE2F40" w:rsidRPr="00C34A7B" w:rsidRDefault="00BE2F40" w:rsidP="00341135">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0EDD8522" w14:textId="5026D586" w:rsidR="00BE2F40" w:rsidRPr="00C34A7B" w:rsidRDefault="00BE2F40" w:rsidP="00341135">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63491854" w14:textId="77777777" w:rsidR="00BE2F40" w:rsidRPr="00C34A7B" w:rsidRDefault="00BE2F40" w:rsidP="00341135">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06374A73" w14:textId="77777777" w:rsidR="00BE2F40" w:rsidRPr="00C34A7B" w:rsidRDefault="00BE2F40" w:rsidP="00341135">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51F99F93" w14:textId="64778281" w:rsidR="00BE2F40" w:rsidRPr="00C34A7B" w:rsidRDefault="00BE2F40" w:rsidP="00341135">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706BA9A2" w14:textId="77777777" w:rsidR="00BE2F40" w:rsidRPr="00C34A7B" w:rsidRDefault="00BE2F40" w:rsidP="00341135">
            <w:pPr>
              <w:pStyle w:val="-TR9"/>
              <w:rPr>
                <w:sz w:val="24"/>
                <w:szCs w:val="24"/>
              </w:rPr>
            </w:pPr>
            <w:r w:rsidRPr="00C34A7B">
              <w:rPr>
                <w:sz w:val="24"/>
                <w:szCs w:val="24"/>
              </w:rPr>
              <w:t>0,11</w:t>
            </w:r>
          </w:p>
        </w:tc>
      </w:tr>
      <w:tr w:rsidR="00BE2F40" w:rsidRPr="00C34A7B" w14:paraId="74712F0B"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56AA0FD4" w14:textId="77777777" w:rsidR="00BE2F40" w:rsidRPr="00C34A7B" w:rsidRDefault="00BE2F40" w:rsidP="00341135">
            <w:pPr>
              <w:spacing w:line="240" w:lineRule="auto"/>
              <w:ind w:firstLine="0"/>
              <w:jc w:val="left"/>
              <w:rPr>
                <w:szCs w:val="24"/>
              </w:rPr>
            </w:pPr>
            <w:r w:rsidRPr="00C34A7B">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552E2F3A" w14:textId="77777777" w:rsidR="00BE2F40" w:rsidRPr="00C34A7B" w:rsidRDefault="00BE2F40" w:rsidP="00341135">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67D69D88" w14:textId="77777777" w:rsidR="00BE2F40" w:rsidRPr="00C34A7B" w:rsidRDefault="00BE2F40" w:rsidP="00341135">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06627C5E" w14:textId="00410C31" w:rsidR="00BE2F40" w:rsidRPr="00C34A7B" w:rsidRDefault="00BE2F40" w:rsidP="00341135">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0B49C824" w14:textId="77777777" w:rsidR="00BE2F40" w:rsidRPr="00C34A7B" w:rsidRDefault="00BE2F40" w:rsidP="00341135">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288FC414" w14:textId="77777777" w:rsidR="00BE2F40" w:rsidRPr="00C34A7B" w:rsidRDefault="00BE2F40" w:rsidP="00341135">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7EBB0339" w14:textId="1EFC7870" w:rsidR="00BE2F40" w:rsidRPr="00C34A7B" w:rsidRDefault="00BE2F40" w:rsidP="00341135">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6777A7E7" w14:textId="77777777" w:rsidR="00BE2F40" w:rsidRPr="00C34A7B" w:rsidRDefault="00BE2F40" w:rsidP="00341135">
            <w:pPr>
              <w:pStyle w:val="-TR9"/>
              <w:rPr>
                <w:sz w:val="24"/>
                <w:szCs w:val="24"/>
              </w:rPr>
            </w:pPr>
            <w:r w:rsidRPr="00C34A7B">
              <w:rPr>
                <w:sz w:val="24"/>
                <w:szCs w:val="24"/>
              </w:rPr>
              <w:t>0,27</w:t>
            </w:r>
          </w:p>
        </w:tc>
      </w:tr>
      <w:tr w:rsidR="00BE2F40" w:rsidRPr="00C34A7B" w14:paraId="52103A43"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3526A8F1" w14:textId="77777777" w:rsidR="00BE2F40" w:rsidRPr="00C34A7B" w:rsidRDefault="00BE2F40" w:rsidP="00341135">
            <w:pPr>
              <w:spacing w:line="240" w:lineRule="auto"/>
              <w:ind w:firstLine="0"/>
              <w:jc w:val="left"/>
              <w:rPr>
                <w:szCs w:val="24"/>
              </w:rPr>
            </w:pPr>
            <w:r w:rsidRPr="00C34A7B">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272BE76A" w14:textId="77777777" w:rsidR="00BE2F40" w:rsidRPr="00C34A7B" w:rsidRDefault="00BE2F40" w:rsidP="00341135">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5A599A62" w14:textId="77777777" w:rsidR="00BE2F40" w:rsidRPr="00C34A7B" w:rsidRDefault="00BE2F40" w:rsidP="00341135">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099717AC" w14:textId="6E3519CC" w:rsidR="00BE2F40" w:rsidRPr="00C34A7B" w:rsidRDefault="00BE2F40" w:rsidP="00341135">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0473D544" w14:textId="77777777" w:rsidR="00BE2F40" w:rsidRPr="00C34A7B" w:rsidRDefault="00BE2F40" w:rsidP="00341135">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6AC93285" w14:textId="77777777" w:rsidR="00BE2F40" w:rsidRPr="00C34A7B" w:rsidRDefault="00BE2F40" w:rsidP="00341135">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06C3D54B" w14:textId="4ACB5B87" w:rsidR="00BE2F40" w:rsidRPr="00C34A7B" w:rsidRDefault="00BE2F40" w:rsidP="00341135">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21DA62E2" w14:textId="77777777" w:rsidR="00BE2F40" w:rsidRPr="00C34A7B" w:rsidRDefault="00BE2F40" w:rsidP="00341135">
            <w:pPr>
              <w:pStyle w:val="-TR9"/>
              <w:rPr>
                <w:sz w:val="24"/>
                <w:szCs w:val="24"/>
              </w:rPr>
            </w:pPr>
            <w:r w:rsidRPr="00C34A7B">
              <w:rPr>
                <w:sz w:val="24"/>
                <w:szCs w:val="24"/>
              </w:rPr>
              <w:t>0,49</w:t>
            </w:r>
          </w:p>
        </w:tc>
      </w:tr>
    </w:tbl>
    <w:p w14:paraId="53980517" w14:textId="77777777" w:rsidR="00BE2F40" w:rsidRPr="00C34A7B" w:rsidRDefault="00BE2F40" w:rsidP="00BE2F40">
      <w:pPr>
        <w:pStyle w:val="af8"/>
        <w:spacing w:after="0"/>
        <w:ind w:left="567"/>
        <w:jc w:val="both"/>
        <w:rPr>
          <w:sz w:val="22"/>
          <w:szCs w:val="22"/>
        </w:rPr>
      </w:pPr>
      <w:r w:rsidRPr="00C34A7B">
        <w:rPr>
          <w:sz w:val="22"/>
          <w:szCs w:val="22"/>
        </w:rPr>
        <w:t>Примечания:</w:t>
      </w:r>
    </w:p>
    <w:p w14:paraId="0A081AA7" w14:textId="77777777" w:rsidR="00BE2F40" w:rsidRPr="00C34A7B" w:rsidRDefault="00BE2F40" w:rsidP="00BE2F40">
      <w:pPr>
        <w:pStyle w:val="af8"/>
        <w:spacing w:after="0"/>
        <w:ind w:left="0" w:firstLine="567"/>
        <w:jc w:val="both"/>
        <w:rPr>
          <w:bCs/>
          <w:sz w:val="22"/>
          <w:szCs w:val="22"/>
        </w:rPr>
      </w:pPr>
      <w:r w:rsidRPr="00C34A7B">
        <w:rPr>
          <w:bCs/>
          <w:sz w:val="22"/>
          <w:szCs w:val="22"/>
        </w:rPr>
        <w:t>1) </w:t>
      </w:r>
      <w:r w:rsidRPr="00C34A7B">
        <w:rPr>
          <w:sz w:val="22"/>
          <w:szCs w:val="22"/>
        </w:rPr>
        <w:t>минимальный уровень обеспеченности населения площадью территории</w:t>
      </w:r>
      <w:r w:rsidRPr="00C34A7B">
        <w:rPr>
          <w:bCs/>
          <w:sz w:val="22"/>
          <w:szCs w:val="22"/>
        </w:rPr>
        <w:t xml:space="preserve"> для промежуточных значений средней этажности </w:t>
      </w:r>
      <w:r w:rsidRPr="00C34A7B">
        <w:rPr>
          <w:sz w:val="22"/>
          <w:szCs w:val="22"/>
        </w:rPr>
        <w:t>жилых домов</w:t>
      </w:r>
      <w:r w:rsidRPr="00C34A7B">
        <w:rPr>
          <w:bCs/>
          <w:sz w:val="22"/>
          <w:szCs w:val="22"/>
        </w:rPr>
        <w:t xml:space="preserve"> рассчитываются методом линейной интерполяции;</w:t>
      </w:r>
    </w:p>
    <w:p w14:paraId="73F31D3B" w14:textId="77777777" w:rsidR="00BE2F40" w:rsidRPr="00C34A7B" w:rsidRDefault="00BE2F40" w:rsidP="00BE2F40">
      <w:pPr>
        <w:pStyle w:val="af8"/>
        <w:spacing w:after="0"/>
        <w:ind w:left="0" w:firstLine="567"/>
        <w:jc w:val="both"/>
        <w:rPr>
          <w:bCs/>
          <w:sz w:val="22"/>
          <w:szCs w:val="22"/>
        </w:rPr>
      </w:pPr>
      <w:r w:rsidRPr="00C34A7B">
        <w:rPr>
          <w:bCs/>
          <w:sz w:val="22"/>
          <w:szCs w:val="22"/>
        </w:rPr>
        <w:t>2) </w:t>
      </w:r>
      <w:r w:rsidRPr="00C34A7B">
        <w:rPr>
          <w:sz w:val="22"/>
          <w:szCs w:val="22"/>
        </w:rPr>
        <w:t>минимальный уровень обеспеченности населения площадью территории</w:t>
      </w:r>
      <w:r w:rsidRPr="00C34A7B">
        <w:rPr>
          <w:bCs/>
          <w:sz w:val="22"/>
          <w:szCs w:val="22"/>
        </w:rPr>
        <w:t xml:space="preserve"> для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выше 7 этажей приведен для случаев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C34A7B">
        <w:rPr>
          <w:bCs/>
          <w:sz w:val="22"/>
          <w:szCs w:val="22"/>
        </w:rPr>
        <w:t>.</w:t>
      </w:r>
    </w:p>
    <w:p w14:paraId="50B552D9" w14:textId="77777777" w:rsidR="00BE2F40" w:rsidRPr="00C34A7B" w:rsidRDefault="00BE2F40" w:rsidP="00BE2F40">
      <w:pPr>
        <w:spacing w:line="240" w:lineRule="auto"/>
        <w:ind w:right="-51" w:firstLine="601"/>
        <w:rPr>
          <w:sz w:val="22"/>
          <w:szCs w:val="22"/>
        </w:rPr>
      </w:pPr>
      <w:r w:rsidRPr="00C34A7B">
        <w:rPr>
          <w:sz w:val="22"/>
          <w:szCs w:val="22"/>
        </w:rPr>
        <w:t>____________</w:t>
      </w:r>
    </w:p>
    <w:p w14:paraId="24E35347" w14:textId="34369DEF" w:rsidR="00BE2F40" w:rsidRPr="00C34A7B" w:rsidRDefault="00BE2F40" w:rsidP="002F7256">
      <w:pPr>
        <w:spacing w:line="240" w:lineRule="auto"/>
        <w:ind w:right="-51" w:firstLine="601"/>
        <w:rPr>
          <w:sz w:val="22"/>
          <w:szCs w:val="22"/>
        </w:rPr>
      </w:pPr>
      <w:r w:rsidRPr="00C34A7B">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2E55AE6B" w14:textId="12515021" w:rsidR="004161DE" w:rsidRPr="00C34A7B" w:rsidRDefault="004161DE">
      <w:pPr>
        <w:widowControl/>
        <w:autoSpaceDE/>
        <w:autoSpaceDN/>
        <w:adjustRightInd/>
        <w:spacing w:line="240" w:lineRule="auto"/>
        <w:ind w:firstLine="0"/>
        <w:jc w:val="left"/>
        <w:rPr>
          <w:szCs w:val="24"/>
        </w:rPr>
      </w:pPr>
      <w:r w:rsidRPr="00C34A7B">
        <w:rPr>
          <w:szCs w:val="24"/>
        </w:rPr>
        <w:br w:type="page"/>
      </w:r>
    </w:p>
    <w:p w14:paraId="7E623F60" w14:textId="56A82656" w:rsidR="00C3684D" w:rsidRPr="00C34A7B" w:rsidRDefault="00C3684D" w:rsidP="00C3684D">
      <w:pPr>
        <w:spacing w:line="240" w:lineRule="auto"/>
        <w:jc w:val="right"/>
        <w:outlineLvl w:val="4"/>
        <w:rPr>
          <w:szCs w:val="24"/>
        </w:rPr>
      </w:pPr>
      <w:r w:rsidRPr="00C34A7B">
        <w:rPr>
          <w:szCs w:val="24"/>
        </w:rPr>
        <w:lastRenderedPageBreak/>
        <w:t xml:space="preserve">Таблица </w:t>
      </w:r>
      <w:r w:rsidR="00335807" w:rsidRPr="00C34A7B">
        <w:rPr>
          <w:szCs w:val="24"/>
        </w:rPr>
        <w:t>10</w:t>
      </w:r>
    </w:p>
    <w:tbl>
      <w:tblPr>
        <w:tblW w:w="5000" w:type="pct"/>
        <w:tblLayout w:type="fixed"/>
        <w:tblCellMar>
          <w:left w:w="85" w:type="dxa"/>
          <w:right w:w="85" w:type="dxa"/>
        </w:tblCellMar>
        <w:tblLook w:val="04A0" w:firstRow="1" w:lastRow="0" w:firstColumn="1" w:lastColumn="0" w:noHBand="0" w:noVBand="1"/>
      </w:tblPr>
      <w:tblGrid>
        <w:gridCol w:w="5082"/>
        <w:gridCol w:w="1292"/>
        <w:gridCol w:w="1276"/>
        <w:gridCol w:w="1333"/>
        <w:gridCol w:w="1360"/>
        <w:gridCol w:w="1418"/>
        <w:gridCol w:w="1311"/>
        <w:gridCol w:w="2036"/>
      </w:tblGrid>
      <w:tr w:rsidR="00C3684D" w:rsidRPr="00C34A7B" w14:paraId="4CCE4EC7" w14:textId="77777777" w:rsidTr="00341135">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49B548F6" w14:textId="77777777" w:rsidR="00C3684D" w:rsidRPr="00C34A7B" w:rsidRDefault="00C3684D" w:rsidP="00341135">
            <w:pPr>
              <w:pStyle w:val="-4"/>
              <w:ind w:left="-401" w:firstLine="401"/>
              <w:rPr>
                <w:b w:val="0"/>
                <w:sz w:val="24"/>
                <w:szCs w:val="24"/>
              </w:rPr>
            </w:pPr>
            <w:r w:rsidRPr="00C34A7B">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4ABCEC9E" w14:textId="77777777" w:rsidR="00C3684D" w:rsidRPr="00C34A7B" w:rsidRDefault="00C3684D" w:rsidP="00341135">
            <w:pPr>
              <w:pStyle w:val="-4"/>
              <w:rPr>
                <w:b w:val="0"/>
                <w:sz w:val="24"/>
                <w:szCs w:val="24"/>
              </w:rPr>
            </w:pPr>
            <w:r w:rsidRPr="00C34A7B">
              <w:rPr>
                <w:b w:val="0"/>
                <w:sz w:val="24"/>
                <w:szCs w:val="24"/>
              </w:rPr>
              <w:t>Минимальный уровень обеспеченности населения площадью территории, м</w:t>
            </w:r>
            <w:r w:rsidRPr="00C34A7B">
              <w:rPr>
                <w:b w:val="0"/>
                <w:sz w:val="24"/>
                <w:szCs w:val="24"/>
                <w:vertAlign w:val="superscript"/>
              </w:rPr>
              <w:t>2</w:t>
            </w:r>
            <w:r w:rsidRPr="00C34A7B">
              <w:rPr>
                <w:b w:val="0"/>
                <w:sz w:val="24"/>
                <w:szCs w:val="24"/>
              </w:rPr>
              <w:t>/чел.</w:t>
            </w:r>
          </w:p>
        </w:tc>
      </w:tr>
      <w:tr w:rsidR="00C3684D" w:rsidRPr="00C34A7B" w14:paraId="2FAB4012" w14:textId="77777777" w:rsidTr="00341135">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21B0F8EB" w14:textId="77777777" w:rsidR="00C3684D" w:rsidRPr="00C34A7B" w:rsidRDefault="00C3684D" w:rsidP="00341135">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1D4A13EF" w14:textId="77777777" w:rsidR="00C3684D" w:rsidRPr="00C34A7B" w:rsidRDefault="00C3684D" w:rsidP="00341135">
            <w:pPr>
              <w:pStyle w:val="-4"/>
              <w:rPr>
                <w:b w:val="0"/>
                <w:sz w:val="24"/>
                <w:szCs w:val="24"/>
              </w:rPr>
            </w:pPr>
            <w:r w:rsidRPr="00C34A7B">
              <w:rPr>
                <w:b w:val="0"/>
                <w:sz w:val="24"/>
                <w:szCs w:val="24"/>
              </w:rPr>
              <w:t>в границах жилого 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3DEB7305" w14:textId="77777777" w:rsidR="00C3684D" w:rsidRPr="00C34A7B" w:rsidRDefault="00C3684D" w:rsidP="00341135">
            <w:pPr>
              <w:pStyle w:val="-4"/>
              <w:rPr>
                <w:b w:val="0"/>
                <w:sz w:val="24"/>
                <w:szCs w:val="24"/>
              </w:rPr>
            </w:pPr>
            <w:r w:rsidRPr="00C34A7B">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0CA84D54" w14:textId="35429418" w:rsidR="00C3684D" w:rsidRPr="00C34A7B" w:rsidRDefault="00C3684D" w:rsidP="00341135">
            <w:pPr>
              <w:pStyle w:val="-4"/>
              <w:rPr>
                <w:b w:val="0"/>
                <w:sz w:val="24"/>
                <w:szCs w:val="24"/>
              </w:rPr>
            </w:pPr>
            <w:r w:rsidRPr="00C34A7B">
              <w:rPr>
                <w:b w:val="0"/>
                <w:sz w:val="24"/>
                <w:szCs w:val="24"/>
              </w:rPr>
              <w:t xml:space="preserve">дополнительно в границах </w:t>
            </w:r>
            <w:r w:rsidR="004161DE" w:rsidRPr="00C34A7B">
              <w:rPr>
                <w:b w:val="0"/>
                <w:sz w:val="24"/>
                <w:szCs w:val="24"/>
              </w:rPr>
              <w:t>рабочего поселка</w:t>
            </w:r>
          </w:p>
        </w:tc>
      </w:tr>
      <w:tr w:rsidR="00C3684D" w:rsidRPr="00C34A7B" w14:paraId="5B759407" w14:textId="77777777" w:rsidTr="00341135">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7C5C0FD" w14:textId="77777777" w:rsidR="00C3684D" w:rsidRPr="00C34A7B" w:rsidRDefault="00C3684D" w:rsidP="00341135">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58898A91" w14:textId="77777777" w:rsidR="00C3684D" w:rsidRPr="00C34A7B" w:rsidRDefault="00C3684D" w:rsidP="00341135">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2F95C2A8" w14:textId="20D8FDAE" w:rsidR="00C3684D" w:rsidRPr="00C34A7B" w:rsidRDefault="00C3684D" w:rsidP="00341135">
            <w:pPr>
              <w:pStyle w:val="-4"/>
              <w:rPr>
                <w:b w:val="0"/>
                <w:sz w:val="24"/>
                <w:szCs w:val="24"/>
              </w:rPr>
            </w:pPr>
            <w:r w:rsidRPr="00C34A7B">
              <w:rPr>
                <w:b w:val="0"/>
                <w:sz w:val="24"/>
                <w:szCs w:val="24"/>
              </w:rPr>
              <w:t xml:space="preserve">4 </w:t>
            </w:r>
            <w:proofErr w:type="spellStart"/>
            <w:r w:rsidRPr="00C34A7B">
              <w:rPr>
                <w:b w:val="0"/>
                <w:sz w:val="24"/>
                <w:szCs w:val="24"/>
              </w:rPr>
              <w:t>эт</w:t>
            </w:r>
            <w:proofErr w:type="spellEnd"/>
            <w:r w:rsidRPr="00C34A7B">
              <w:rPr>
                <w:b w:val="0"/>
                <w:sz w:val="24"/>
                <w:szCs w:val="24"/>
              </w:rPr>
              <w:t>.</w:t>
            </w:r>
          </w:p>
        </w:tc>
        <w:tc>
          <w:tcPr>
            <w:tcW w:w="1333" w:type="dxa"/>
            <w:tcBorders>
              <w:top w:val="single" w:sz="4" w:space="0" w:color="auto"/>
              <w:left w:val="nil"/>
              <w:bottom w:val="single" w:sz="4" w:space="0" w:color="auto"/>
              <w:right w:val="single" w:sz="4" w:space="0" w:color="auto"/>
            </w:tcBorders>
            <w:vAlign w:val="center"/>
          </w:tcPr>
          <w:p w14:paraId="1F5962AD" w14:textId="7BE24C6C" w:rsidR="00C3684D" w:rsidRPr="00C34A7B" w:rsidRDefault="00C3684D" w:rsidP="00341135">
            <w:pPr>
              <w:pStyle w:val="-4"/>
              <w:ind w:left="-100" w:right="14"/>
              <w:rPr>
                <w:b w:val="0"/>
                <w:sz w:val="24"/>
                <w:szCs w:val="24"/>
              </w:rPr>
            </w:pPr>
            <w:r w:rsidRPr="00C34A7B">
              <w:rPr>
                <w:b w:val="0"/>
                <w:sz w:val="24"/>
                <w:szCs w:val="24"/>
              </w:rPr>
              <w:t xml:space="preserve">5 </w:t>
            </w:r>
            <w:proofErr w:type="spellStart"/>
            <w:r w:rsidRPr="00C34A7B">
              <w:rPr>
                <w:b w:val="0"/>
                <w:sz w:val="24"/>
                <w:szCs w:val="24"/>
              </w:rPr>
              <w:t>эт</w:t>
            </w:r>
            <w:proofErr w:type="spellEnd"/>
            <w:r w:rsidRPr="00C34A7B">
              <w:rPr>
                <w:b w:val="0"/>
                <w:sz w:val="24"/>
                <w:szCs w:val="24"/>
              </w:rPr>
              <w:t>.</w:t>
            </w:r>
          </w:p>
        </w:tc>
        <w:tc>
          <w:tcPr>
            <w:tcW w:w="1360" w:type="dxa"/>
            <w:tcBorders>
              <w:top w:val="single" w:sz="4" w:space="0" w:color="auto"/>
              <w:left w:val="nil"/>
              <w:bottom w:val="single" w:sz="4" w:space="0" w:color="auto"/>
              <w:right w:val="single" w:sz="4" w:space="0" w:color="auto"/>
            </w:tcBorders>
            <w:vAlign w:val="center"/>
            <w:hideMark/>
          </w:tcPr>
          <w:p w14:paraId="432B50CD" w14:textId="77777777" w:rsidR="00C3684D" w:rsidRPr="00C34A7B" w:rsidRDefault="00C3684D" w:rsidP="00341135">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418" w:type="dxa"/>
            <w:tcBorders>
              <w:top w:val="single" w:sz="4" w:space="0" w:color="auto"/>
              <w:left w:val="nil"/>
              <w:bottom w:val="single" w:sz="4" w:space="0" w:color="auto"/>
              <w:right w:val="single" w:sz="4" w:space="0" w:color="auto"/>
            </w:tcBorders>
            <w:vAlign w:val="center"/>
            <w:hideMark/>
          </w:tcPr>
          <w:p w14:paraId="6FC7AD06" w14:textId="53E8BFF4" w:rsidR="00C3684D" w:rsidRPr="00C34A7B" w:rsidRDefault="00C3684D" w:rsidP="00341135">
            <w:pPr>
              <w:pStyle w:val="-4"/>
              <w:rPr>
                <w:b w:val="0"/>
                <w:sz w:val="24"/>
                <w:szCs w:val="24"/>
              </w:rPr>
            </w:pPr>
            <w:r w:rsidRPr="00C34A7B">
              <w:rPr>
                <w:b w:val="0"/>
                <w:sz w:val="24"/>
                <w:szCs w:val="24"/>
              </w:rPr>
              <w:t xml:space="preserve">4 </w:t>
            </w:r>
            <w:proofErr w:type="spellStart"/>
            <w:r w:rsidRPr="00C34A7B">
              <w:rPr>
                <w:b w:val="0"/>
                <w:sz w:val="24"/>
                <w:szCs w:val="24"/>
              </w:rPr>
              <w:t>эт</w:t>
            </w:r>
            <w:proofErr w:type="spellEnd"/>
          </w:p>
        </w:tc>
        <w:tc>
          <w:tcPr>
            <w:tcW w:w="1311" w:type="dxa"/>
            <w:tcBorders>
              <w:top w:val="single" w:sz="4" w:space="0" w:color="auto"/>
              <w:left w:val="nil"/>
              <w:bottom w:val="single" w:sz="4" w:space="0" w:color="auto"/>
              <w:right w:val="single" w:sz="4" w:space="0" w:color="auto"/>
            </w:tcBorders>
            <w:vAlign w:val="center"/>
          </w:tcPr>
          <w:p w14:paraId="5A45B63D" w14:textId="0C3EBA73" w:rsidR="00C3684D" w:rsidRPr="00C34A7B" w:rsidRDefault="00C3684D" w:rsidP="00341135">
            <w:pPr>
              <w:pStyle w:val="-4"/>
              <w:ind w:left="-100" w:right="14"/>
              <w:rPr>
                <w:b w:val="0"/>
                <w:sz w:val="24"/>
                <w:szCs w:val="24"/>
              </w:rPr>
            </w:pPr>
            <w:r w:rsidRPr="00C34A7B">
              <w:rPr>
                <w:b w:val="0"/>
                <w:sz w:val="24"/>
                <w:szCs w:val="24"/>
              </w:rPr>
              <w:t xml:space="preserve">5 </w:t>
            </w:r>
            <w:proofErr w:type="spellStart"/>
            <w:r w:rsidRPr="00C34A7B">
              <w:rPr>
                <w:b w:val="0"/>
                <w:sz w:val="24"/>
                <w:szCs w:val="24"/>
              </w:rPr>
              <w:t>эт</w:t>
            </w:r>
            <w:proofErr w:type="spellEnd"/>
            <w:r w:rsidRPr="00C34A7B">
              <w:rPr>
                <w:b w:val="0"/>
                <w:sz w:val="24"/>
                <w:szCs w:val="24"/>
              </w:rPr>
              <w:t>.</w:t>
            </w:r>
          </w:p>
        </w:tc>
        <w:tc>
          <w:tcPr>
            <w:tcW w:w="2036" w:type="dxa"/>
            <w:vMerge/>
            <w:tcBorders>
              <w:top w:val="nil"/>
              <w:left w:val="single" w:sz="4" w:space="0" w:color="auto"/>
              <w:bottom w:val="single" w:sz="4" w:space="0" w:color="000000"/>
              <w:right w:val="single" w:sz="4" w:space="0" w:color="auto"/>
            </w:tcBorders>
            <w:vAlign w:val="center"/>
            <w:hideMark/>
          </w:tcPr>
          <w:p w14:paraId="3F6D3420" w14:textId="77777777" w:rsidR="00C3684D" w:rsidRPr="00C34A7B" w:rsidRDefault="00C3684D" w:rsidP="00341135">
            <w:pPr>
              <w:widowControl/>
              <w:autoSpaceDE/>
              <w:autoSpaceDN/>
              <w:adjustRightInd/>
              <w:spacing w:line="240" w:lineRule="auto"/>
              <w:ind w:firstLine="0"/>
              <w:jc w:val="left"/>
              <w:rPr>
                <w:szCs w:val="24"/>
              </w:rPr>
            </w:pPr>
          </w:p>
        </w:tc>
      </w:tr>
      <w:tr w:rsidR="00C3684D" w:rsidRPr="00C34A7B" w14:paraId="608DBAD0" w14:textId="77777777" w:rsidTr="00341135">
        <w:trPr>
          <w:trHeight w:hRule="exact" w:val="611"/>
        </w:trPr>
        <w:tc>
          <w:tcPr>
            <w:tcW w:w="5082" w:type="dxa"/>
            <w:tcBorders>
              <w:top w:val="single" w:sz="4" w:space="0" w:color="auto"/>
              <w:left w:val="single" w:sz="4" w:space="0" w:color="auto"/>
              <w:bottom w:val="single" w:sz="4" w:space="0" w:color="auto"/>
              <w:right w:val="nil"/>
            </w:tcBorders>
            <w:hideMark/>
          </w:tcPr>
          <w:p w14:paraId="48BCB9AB" w14:textId="77777777" w:rsidR="00C3684D" w:rsidRPr="00C34A7B" w:rsidRDefault="00C3684D" w:rsidP="00341135">
            <w:pPr>
              <w:spacing w:line="240" w:lineRule="auto"/>
              <w:ind w:firstLine="0"/>
              <w:jc w:val="left"/>
              <w:rPr>
                <w:szCs w:val="24"/>
              </w:rPr>
            </w:pPr>
            <w:r w:rsidRPr="00C34A7B">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0B2BA8E5" w14:textId="7777777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1,20</w:t>
            </w:r>
          </w:p>
        </w:tc>
        <w:tc>
          <w:tcPr>
            <w:tcW w:w="1276" w:type="dxa"/>
            <w:tcBorders>
              <w:top w:val="single" w:sz="4" w:space="0" w:color="auto"/>
              <w:left w:val="nil"/>
              <w:bottom w:val="single" w:sz="4" w:space="0" w:color="auto"/>
              <w:right w:val="single" w:sz="4" w:space="0" w:color="auto"/>
            </w:tcBorders>
            <w:noWrap/>
            <w:hideMark/>
          </w:tcPr>
          <w:p w14:paraId="24FB0F84" w14:textId="3C46CB70"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1,1</w:t>
            </w:r>
            <w:r w:rsidR="001E6BAF" w:rsidRPr="00C34A7B">
              <w:rPr>
                <w:rFonts w:ascii="Times New Roman" w:hAnsi="Times New Roman" w:cs="Times New Roman"/>
                <w:sz w:val="24"/>
                <w:szCs w:val="24"/>
              </w:rPr>
              <w:t>9</w:t>
            </w:r>
          </w:p>
        </w:tc>
        <w:tc>
          <w:tcPr>
            <w:tcW w:w="1333" w:type="dxa"/>
            <w:tcBorders>
              <w:top w:val="single" w:sz="4" w:space="0" w:color="auto"/>
              <w:left w:val="nil"/>
              <w:bottom w:val="single" w:sz="4" w:space="0" w:color="auto"/>
              <w:right w:val="single" w:sz="4" w:space="0" w:color="auto"/>
            </w:tcBorders>
          </w:tcPr>
          <w:p w14:paraId="4E8F08E1" w14:textId="6EF1A6A1" w:rsidR="00C3684D" w:rsidRPr="00C34A7B" w:rsidRDefault="002351F3" w:rsidP="00341135">
            <w:pPr>
              <w:pStyle w:val="aff4"/>
              <w:jc w:val="center"/>
              <w:rPr>
                <w:rFonts w:ascii="Times New Roman" w:hAnsi="Times New Roman" w:cs="Times New Roman"/>
              </w:rPr>
            </w:pPr>
            <w:r w:rsidRPr="00C34A7B">
              <w:rPr>
                <w:rFonts w:ascii="Times New Roman" w:hAnsi="Times New Roman" w:cs="Times New Roman"/>
              </w:rPr>
              <w:t>1,18</w:t>
            </w:r>
          </w:p>
        </w:tc>
        <w:tc>
          <w:tcPr>
            <w:tcW w:w="1360" w:type="dxa"/>
            <w:tcBorders>
              <w:top w:val="single" w:sz="4" w:space="0" w:color="auto"/>
              <w:left w:val="nil"/>
              <w:bottom w:val="single" w:sz="4" w:space="0" w:color="auto"/>
              <w:right w:val="single" w:sz="4" w:space="0" w:color="auto"/>
            </w:tcBorders>
            <w:noWrap/>
            <w:hideMark/>
          </w:tcPr>
          <w:p w14:paraId="605475FB" w14:textId="7777777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2,13</w:t>
            </w:r>
          </w:p>
        </w:tc>
        <w:tc>
          <w:tcPr>
            <w:tcW w:w="1418" w:type="dxa"/>
            <w:tcBorders>
              <w:top w:val="single" w:sz="4" w:space="0" w:color="auto"/>
              <w:left w:val="nil"/>
              <w:bottom w:val="single" w:sz="4" w:space="0" w:color="auto"/>
              <w:right w:val="single" w:sz="4" w:space="0" w:color="auto"/>
            </w:tcBorders>
            <w:noWrap/>
            <w:hideMark/>
          </w:tcPr>
          <w:p w14:paraId="233EFAA6" w14:textId="7AAEAEDE"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w:t>
            </w:r>
            <w:r w:rsidR="001E6BAF" w:rsidRPr="00C34A7B">
              <w:rPr>
                <w:rFonts w:ascii="Times New Roman" w:hAnsi="Times New Roman" w:cs="Times New Roman"/>
                <w:sz w:val="24"/>
                <w:szCs w:val="24"/>
              </w:rPr>
              <w:t>10</w:t>
            </w:r>
          </w:p>
        </w:tc>
        <w:tc>
          <w:tcPr>
            <w:tcW w:w="1311" w:type="dxa"/>
            <w:tcBorders>
              <w:top w:val="single" w:sz="4" w:space="0" w:color="auto"/>
              <w:left w:val="nil"/>
              <w:bottom w:val="single" w:sz="4" w:space="0" w:color="auto"/>
              <w:right w:val="single" w:sz="4" w:space="0" w:color="auto"/>
            </w:tcBorders>
          </w:tcPr>
          <w:p w14:paraId="42226B53" w14:textId="5E4ECB32" w:rsidR="00C3684D" w:rsidRPr="00C34A7B" w:rsidRDefault="002351F3" w:rsidP="00341135">
            <w:pPr>
              <w:pStyle w:val="-TR9"/>
              <w:rPr>
                <w:sz w:val="24"/>
                <w:szCs w:val="24"/>
              </w:rPr>
            </w:pPr>
            <w:r w:rsidRPr="00C34A7B">
              <w:rPr>
                <w:sz w:val="24"/>
                <w:szCs w:val="24"/>
              </w:rPr>
              <w:t>2,08</w:t>
            </w:r>
          </w:p>
        </w:tc>
        <w:tc>
          <w:tcPr>
            <w:tcW w:w="2036" w:type="dxa"/>
            <w:tcBorders>
              <w:top w:val="nil"/>
              <w:left w:val="nil"/>
              <w:bottom w:val="single" w:sz="4" w:space="0" w:color="auto"/>
              <w:right w:val="single" w:sz="4" w:space="0" w:color="auto"/>
            </w:tcBorders>
            <w:noWrap/>
            <w:hideMark/>
          </w:tcPr>
          <w:p w14:paraId="3D7C31C2" w14:textId="77777777" w:rsidR="00C3684D" w:rsidRPr="00C34A7B" w:rsidRDefault="00C3684D" w:rsidP="00341135">
            <w:pPr>
              <w:pStyle w:val="-TR9"/>
              <w:rPr>
                <w:sz w:val="24"/>
                <w:szCs w:val="24"/>
              </w:rPr>
            </w:pPr>
            <w:r w:rsidRPr="00C34A7B">
              <w:rPr>
                <w:sz w:val="24"/>
                <w:szCs w:val="24"/>
              </w:rPr>
              <w:t>0,24</w:t>
            </w:r>
          </w:p>
        </w:tc>
      </w:tr>
      <w:tr w:rsidR="00C3684D" w:rsidRPr="00C34A7B" w14:paraId="46335B08"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3844A783" w14:textId="77777777" w:rsidR="00C3684D" w:rsidRPr="00C34A7B" w:rsidRDefault="00C3684D" w:rsidP="00341135">
            <w:pPr>
              <w:spacing w:line="240" w:lineRule="auto"/>
              <w:ind w:firstLine="0"/>
              <w:jc w:val="left"/>
              <w:rPr>
                <w:szCs w:val="24"/>
              </w:rPr>
            </w:pPr>
            <w:r w:rsidRPr="00C34A7B">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3CDB2049" w14:textId="7777777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0,58</w:t>
            </w:r>
          </w:p>
        </w:tc>
        <w:tc>
          <w:tcPr>
            <w:tcW w:w="1276" w:type="dxa"/>
            <w:tcBorders>
              <w:top w:val="nil"/>
              <w:left w:val="nil"/>
              <w:bottom w:val="single" w:sz="4" w:space="0" w:color="auto"/>
              <w:right w:val="single" w:sz="4" w:space="0" w:color="auto"/>
            </w:tcBorders>
            <w:noWrap/>
            <w:hideMark/>
          </w:tcPr>
          <w:p w14:paraId="3D72663D" w14:textId="366443A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w:t>
            </w:r>
            <w:r w:rsidR="001E6BAF" w:rsidRPr="00C34A7B">
              <w:rPr>
                <w:rFonts w:ascii="Times New Roman" w:hAnsi="Times New Roman" w:cs="Times New Roman"/>
                <w:sz w:val="24"/>
                <w:szCs w:val="24"/>
              </w:rPr>
              <w:t>46</w:t>
            </w:r>
          </w:p>
        </w:tc>
        <w:tc>
          <w:tcPr>
            <w:tcW w:w="1333" w:type="dxa"/>
            <w:tcBorders>
              <w:top w:val="nil"/>
              <w:left w:val="nil"/>
              <w:bottom w:val="single" w:sz="4" w:space="0" w:color="auto"/>
              <w:right w:val="single" w:sz="4" w:space="0" w:color="auto"/>
            </w:tcBorders>
          </w:tcPr>
          <w:p w14:paraId="68C90434" w14:textId="124419EE" w:rsidR="00C3684D" w:rsidRPr="00C34A7B" w:rsidRDefault="002351F3" w:rsidP="00341135">
            <w:pPr>
              <w:pStyle w:val="aff4"/>
              <w:jc w:val="center"/>
              <w:rPr>
                <w:rFonts w:ascii="Times New Roman" w:hAnsi="Times New Roman" w:cs="Times New Roman"/>
              </w:rPr>
            </w:pPr>
            <w:r w:rsidRPr="00C34A7B">
              <w:rPr>
                <w:rFonts w:ascii="Times New Roman" w:hAnsi="Times New Roman" w:cs="Times New Roman"/>
              </w:rPr>
              <w:t>0,39</w:t>
            </w:r>
          </w:p>
        </w:tc>
        <w:tc>
          <w:tcPr>
            <w:tcW w:w="1360" w:type="dxa"/>
            <w:tcBorders>
              <w:top w:val="nil"/>
              <w:left w:val="nil"/>
              <w:bottom w:val="single" w:sz="4" w:space="0" w:color="auto"/>
              <w:right w:val="single" w:sz="4" w:space="0" w:color="auto"/>
            </w:tcBorders>
            <w:noWrap/>
            <w:hideMark/>
          </w:tcPr>
          <w:p w14:paraId="02B33B20" w14:textId="7777777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1,79</w:t>
            </w:r>
          </w:p>
        </w:tc>
        <w:tc>
          <w:tcPr>
            <w:tcW w:w="1418" w:type="dxa"/>
            <w:tcBorders>
              <w:top w:val="nil"/>
              <w:left w:val="nil"/>
              <w:bottom w:val="single" w:sz="4" w:space="0" w:color="auto"/>
              <w:right w:val="single" w:sz="4" w:space="0" w:color="auto"/>
            </w:tcBorders>
            <w:noWrap/>
            <w:hideMark/>
          </w:tcPr>
          <w:p w14:paraId="30EFF43F" w14:textId="4F663B7C"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1,7</w:t>
            </w:r>
            <w:r w:rsidR="001E6BAF" w:rsidRPr="00C34A7B">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0079E285" w14:textId="6F94DE5C" w:rsidR="00C3684D" w:rsidRPr="00C34A7B" w:rsidRDefault="002351F3" w:rsidP="00341135">
            <w:pPr>
              <w:pStyle w:val="-TR9"/>
              <w:rPr>
                <w:sz w:val="24"/>
                <w:szCs w:val="24"/>
              </w:rPr>
            </w:pPr>
            <w:r w:rsidRPr="00C34A7B">
              <w:rPr>
                <w:sz w:val="24"/>
                <w:szCs w:val="24"/>
              </w:rPr>
              <w:t>1,71</w:t>
            </w:r>
          </w:p>
        </w:tc>
        <w:tc>
          <w:tcPr>
            <w:tcW w:w="2036" w:type="dxa"/>
            <w:tcBorders>
              <w:top w:val="nil"/>
              <w:left w:val="nil"/>
              <w:bottom w:val="single" w:sz="4" w:space="0" w:color="auto"/>
              <w:right w:val="single" w:sz="4" w:space="0" w:color="auto"/>
            </w:tcBorders>
            <w:noWrap/>
            <w:hideMark/>
          </w:tcPr>
          <w:p w14:paraId="5EF3B353" w14:textId="77777777" w:rsidR="00C3684D" w:rsidRPr="00C34A7B" w:rsidRDefault="00C3684D" w:rsidP="00341135">
            <w:pPr>
              <w:pStyle w:val="-TR9"/>
              <w:rPr>
                <w:sz w:val="24"/>
                <w:szCs w:val="24"/>
              </w:rPr>
            </w:pPr>
            <w:r w:rsidRPr="00C34A7B">
              <w:rPr>
                <w:sz w:val="24"/>
                <w:szCs w:val="24"/>
              </w:rPr>
              <w:t>0,41</w:t>
            </w:r>
          </w:p>
        </w:tc>
      </w:tr>
      <w:tr w:rsidR="00C3684D" w:rsidRPr="00C34A7B" w14:paraId="46855CD3"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3B382C15" w14:textId="77777777" w:rsidR="00C3684D" w:rsidRPr="00C34A7B" w:rsidRDefault="00C3684D" w:rsidP="00341135">
            <w:pPr>
              <w:spacing w:line="240" w:lineRule="auto"/>
              <w:ind w:firstLine="0"/>
              <w:jc w:val="left"/>
              <w:rPr>
                <w:szCs w:val="24"/>
              </w:rPr>
            </w:pPr>
            <w:r w:rsidRPr="00C34A7B">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74FFE3DD" w14:textId="7777777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7D58502" w14:textId="0B2BB142"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w:t>
            </w:r>
            <w:r w:rsidR="001E6BAF" w:rsidRPr="00C34A7B">
              <w:rPr>
                <w:rFonts w:ascii="Times New Roman" w:hAnsi="Times New Roman" w:cs="Times New Roman"/>
                <w:sz w:val="24"/>
                <w:szCs w:val="24"/>
              </w:rPr>
              <w:t>20</w:t>
            </w:r>
          </w:p>
        </w:tc>
        <w:tc>
          <w:tcPr>
            <w:tcW w:w="1333" w:type="dxa"/>
            <w:tcBorders>
              <w:top w:val="nil"/>
              <w:left w:val="nil"/>
              <w:bottom w:val="single" w:sz="4" w:space="0" w:color="auto"/>
              <w:right w:val="single" w:sz="4" w:space="0" w:color="auto"/>
            </w:tcBorders>
          </w:tcPr>
          <w:p w14:paraId="755C4A9B" w14:textId="0E13FB3B" w:rsidR="00C3684D" w:rsidRPr="00C34A7B" w:rsidRDefault="002351F3" w:rsidP="00341135">
            <w:pPr>
              <w:pStyle w:val="aff4"/>
              <w:jc w:val="center"/>
              <w:rPr>
                <w:rFonts w:ascii="Times New Roman" w:hAnsi="Times New Roman" w:cs="Times New Roman"/>
              </w:rPr>
            </w:pPr>
            <w:r w:rsidRPr="00C34A7B">
              <w:rPr>
                <w:rFonts w:ascii="Times New Roman" w:hAnsi="Times New Roman" w:cs="Times New Roman"/>
              </w:rPr>
              <w:t>0,17</w:t>
            </w:r>
          </w:p>
        </w:tc>
        <w:tc>
          <w:tcPr>
            <w:tcW w:w="1360" w:type="dxa"/>
            <w:tcBorders>
              <w:top w:val="nil"/>
              <w:left w:val="nil"/>
              <w:bottom w:val="single" w:sz="4" w:space="0" w:color="auto"/>
              <w:right w:val="single" w:sz="4" w:space="0" w:color="auto"/>
            </w:tcBorders>
            <w:noWrap/>
            <w:hideMark/>
          </w:tcPr>
          <w:p w14:paraId="70A714F1" w14:textId="7777777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0,36</w:t>
            </w:r>
          </w:p>
        </w:tc>
        <w:tc>
          <w:tcPr>
            <w:tcW w:w="1418" w:type="dxa"/>
            <w:tcBorders>
              <w:top w:val="nil"/>
              <w:left w:val="nil"/>
              <w:bottom w:val="single" w:sz="4" w:space="0" w:color="auto"/>
              <w:right w:val="single" w:sz="4" w:space="0" w:color="auto"/>
            </w:tcBorders>
            <w:noWrap/>
            <w:hideMark/>
          </w:tcPr>
          <w:p w14:paraId="54DB4C79" w14:textId="632B02A3"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1E6BAF" w:rsidRPr="00C34A7B">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7C119F96" w14:textId="47602E4F" w:rsidR="00C3684D" w:rsidRPr="00C34A7B" w:rsidRDefault="002351F3" w:rsidP="00341135">
            <w:pPr>
              <w:pStyle w:val="-TR9"/>
              <w:rPr>
                <w:sz w:val="24"/>
                <w:szCs w:val="24"/>
              </w:rPr>
            </w:pPr>
            <w:r w:rsidRPr="00C34A7B">
              <w:rPr>
                <w:sz w:val="24"/>
                <w:szCs w:val="24"/>
              </w:rPr>
              <w:t>0,34</w:t>
            </w:r>
          </w:p>
        </w:tc>
        <w:tc>
          <w:tcPr>
            <w:tcW w:w="2036" w:type="dxa"/>
            <w:tcBorders>
              <w:top w:val="nil"/>
              <w:left w:val="nil"/>
              <w:bottom w:val="single" w:sz="4" w:space="0" w:color="auto"/>
              <w:right w:val="single" w:sz="4" w:space="0" w:color="auto"/>
            </w:tcBorders>
            <w:noWrap/>
            <w:hideMark/>
          </w:tcPr>
          <w:p w14:paraId="4B243155" w14:textId="77777777" w:rsidR="00C3684D" w:rsidRPr="00C34A7B" w:rsidRDefault="00C3684D" w:rsidP="00341135">
            <w:pPr>
              <w:pStyle w:val="-TR9"/>
              <w:rPr>
                <w:sz w:val="24"/>
                <w:szCs w:val="24"/>
              </w:rPr>
            </w:pPr>
            <w:r w:rsidRPr="00C34A7B">
              <w:rPr>
                <w:sz w:val="24"/>
                <w:szCs w:val="24"/>
              </w:rPr>
              <w:t>0,05</w:t>
            </w:r>
          </w:p>
        </w:tc>
      </w:tr>
      <w:tr w:rsidR="00C3684D" w:rsidRPr="00C34A7B" w14:paraId="785FC9C7" w14:textId="77777777" w:rsidTr="00341135">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0546E76B" w14:textId="77777777" w:rsidR="00C3684D" w:rsidRPr="00C34A7B" w:rsidRDefault="00C3684D" w:rsidP="00341135">
            <w:pPr>
              <w:pStyle w:val="-TR90"/>
              <w:rPr>
                <w:sz w:val="24"/>
                <w:szCs w:val="24"/>
              </w:rPr>
            </w:pPr>
            <w:r w:rsidRPr="00C34A7B">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0C28A268" w14:textId="77777777" w:rsidR="00C3684D" w:rsidRPr="00C34A7B" w:rsidRDefault="00C3684D" w:rsidP="00341135">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DEB1B8B" w14:textId="77777777" w:rsidR="00C3684D" w:rsidRPr="00C34A7B" w:rsidRDefault="00C3684D" w:rsidP="00341135">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F8C59F9" w14:textId="77777777" w:rsidR="00C3684D" w:rsidRPr="00C34A7B" w:rsidRDefault="00C3684D" w:rsidP="00341135">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16645AF5" w14:textId="7777777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1,08</w:t>
            </w:r>
          </w:p>
        </w:tc>
        <w:tc>
          <w:tcPr>
            <w:tcW w:w="1418" w:type="dxa"/>
            <w:tcBorders>
              <w:top w:val="nil"/>
              <w:left w:val="nil"/>
              <w:bottom w:val="single" w:sz="4" w:space="0" w:color="auto"/>
              <w:right w:val="single" w:sz="4" w:space="0" w:color="auto"/>
            </w:tcBorders>
            <w:noWrap/>
            <w:hideMark/>
          </w:tcPr>
          <w:p w14:paraId="23023702" w14:textId="1F5BD9FB"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w:t>
            </w:r>
            <w:r w:rsidR="001E6BAF" w:rsidRPr="00C34A7B">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2704FE93" w14:textId="451B2BFC" w:rsidR="00C3684D" w:rsidRPr="00C34A7B" w:rsidRDefault="002351F3" w:rsidP="00341135">
            <w:pPr>
              <w:pStyle w:val="-TR9"/>
              <w:rPr>
                <w:sz w:val="24"/>
                <w:szCs w:val="24"/>
              </w:rPr>
            </w:pPr>
            <w:r w:rsidRPr="00C34A7B">
              <w:rPr>
                <w:sz w:val="24"/>
                <w:szCs w:val="24"/>
              </w:rPr>
              <w:t>1,03</w:t>
            </w:r>
          </w:p>
        </w:tc>
        <w:tc>
          <w:tcPr>
            <w:tcW w:w="2036" w:type="dxa"/>
            <w:tcBorders>
              <w:top w:val="nil"/>
              <w:left w:val="nil"/>
              <w:bottom w:val="single" w:sz="4" w:space="0" w:color="auto"/>
              <w:right w:val="single" w:sz="4" w:space="0" w:color="auto"/>
            </w:tcBorders>
            <w:noWrap/>
            <w:hideMark/>
          </w:tcPr>
          <w:p w14:paraId="05A725BF" w14:textId="77777777" w:rsidR="00C3684D" w:rsidRPr="00C34A7B" w:rsidRDefault="00C3684D" w:rsidP="00341135">
            <w:pPr>
              <w:pStyle w:val="-TR9"/>
              <w:rPr>
                <w:sz w:val="24"/>
                <w:szCs w:val="24"/>
              </w:rPr>
            </w:pPr>
            <w:r w:rsidRPr="00C34A7B">
              <w:rPr>
                <w:sz w:val="24"/>
                <w:szCs w:val="24"/>
              </w:rPr>
              <w:t>0,14</w:t>
            </w:r>
          </w:p>
        </w:tc>
      </w:tr>
      <w:tr w:rsidR="00C3684D" w:rsidRPr="00C34A7B" w14:paraId="324EF611" w14:textId="77777777" w:rsidTr="00341135">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0DCCDCBE" w14:textId="77777777" w:rsidR="00C3684D" w:rsidRPr="00C34A7B" w:rsidRDefault="00C3684D" w:rsidP="00341135">
            <w:pPr>
              <w:pStyle w:val="-TR90"/>
              <w:rPr>
                <w:sz w:val="24"/>
                <w:szCs w:val="24"/>
              </w:rPr>
            </w:pPr>
            <w:r w:rsidRPr="00C34A7B">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073D2BD6" w14:textId="77777777" w:rsidR="00C3684D" w:rsidRPr="00C34A7B" w:rsidRDefault="00C3684D" w:rsidP="00341135">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50C756CE" w14:textId="77777777" w:rsidR="00C3684D" w:rsidRPr="00C34A7B" w:rsidRDefault="00C3684D" w:rsidP="00341135">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A5A012B" w14:textId="77777777" w:rsidR="00C3684D" w:rsidRPr="00C34A7B" w:rsidRDefault="00C3684D" w:rsidP="00341135">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39EB8A6A" w14:textId="7777777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0,36</w:t>
            </w:r>
          </w:p>
        </w:tc>
        <w:tc>
          <w:tcPr>
            <w:tcW w:w="1418" w:type="dxa"/>
            <w:tcBorders>
              <w:top w:val="nil"/>
              <w:left w:val="nil"/>
              <w:bottom w:val="single" w:sz="4" w:space="0" w:color="auto"/>
              <w:right w:val="single" w:sz="4" w:space="0" w:color="auto"/>
            </w:tcBorders>
            <w:noWrap/>
            <w:hideMark/>
          </w:tcPr>
          <w:p w14:paraId="1C29DC67" w14:textId="496618A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1E6BAF" w:rsidRPr="00C34A7B">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0CF9115F" w14:textId="125D6AD8" w:rsidR="00C3684D" w:rsidRPr="00C34A7B" w:rsidRDefault="002351F3" w:rsidP="00341135">
            <w:pPr>
              <w:pStyle w:val="-TR9"/>
              <w:rPr>
                <w:sz w:val="24"/>
                <w:szCs w:val="24"/>
              </w:rPr>
            </w:pPr>
            <w:r w:rsidRPr="00C34A7B">
              <w:rPr>
                <w:sz w:val="24"/>
                <w:szCs w:val="24"/>
              </w:rPr>
              <w:t>0,34</w:t>
            </w:r>
          </w:p>
        </w:tc>
        <w:tc>
          <w:tcPr>
            <w:tcW w:w="2036" w:type="dxa"/>
            <w:tcBorders>
              <w:top w:val="nil"/>
              <w:left w:val="nil"/>
              <w:bottom w:val="single" w:sz="4" w:space="0" w:color="auto"/>
              <w:right w:val="single" w:sz="4" w:space="0" w:color="auto"/>
            </w:tcBorders>
            <w:noWrap/>
            <w:hideMark/>
          </w:tcPr>
          <w:p w14:paraId="4A1C1498" w14:textId="77777777" w:rsidR="00C3684D" w:rsidRPr="00C34A7B" w:rsidRDefault="00C3684D" w:rsidP="00341135">
            <w:pPr>
              <w:pStyle w:val="-TR9"/>
              <w:rPr>
                <w:sz w:val="24"/>
                <w:szCs w:val="24"/>
              </w:rPr>
            </w:pPr>
            <w:r w:rsidRPr="00C34A7B">
              <w:rPr>
                <w:sz w:val="24"/>
                <w:szCs w:val="24"/>
              </w:rPr>
              <w:t>0,54</w:t>
            </w:r>
          </w:p>
        </w:tc>
      </w:tr>
      <w:tr w:rsidR="00C3684D" w:rsidRPr="00C34A7B" w14:paraId="5C7064EB" w14:textId="77777777" w:rsidTr="00341135">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1A42C4C4" w14:textId="77777777" w:rsidR="00C3684D" w:rsidRPr="00C34A7B" w:rsidRDefault="00C3684D" w:rsidP="00341135">
            <w:pPr>
              <w:pStyle w:val="-TR90"/>
              <w:rPr>
                <w:sz w:val="24"/>
                <w:szCs w:val="24"/>
              </w:rPr>
            </w:pPr>
            <w:r w:rsidRPr="00C34A7B">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0E835DD6" w14:textId="77777777" w:rsidR="00C3684D" w:rsidRPr="00C34A7B" w:rsidRDefault="00C3684D" w:rsidP="00341135">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60B38AEB" w14:textId="77777777" w:rsidR="00C3684D" w:rsidRPr="00C34A7B" w:rsidRDefault="00C3684D" w:rsidP="00341135">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62E551B4" w14:textId="77777777" w:rsidR="00C3684D" w:rsidRPr="00C34A7B" w:rsidRDefault="00C3684D" w:rsidP="00341135">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127C5BA8" w14:textId="77777777"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7,82</w:t>
            </w:r>
          </w:p>
        </w:tc>
        <w:tc>
          <w:tcPr>
            <w:tcW w:w="1418" w:type="dxa"/>
            <w:tcBorders>
              <w:top w:val="nil"/>
              <w:left w:val="nil"/>
              <w:bottom w:val="single" w:sz="4" w:space="0" w:color="auto"/>
              <w:right w:val="single" w:sz="4" w:space="0" w:color="auto"/>
            </w:tcBorders>
            <w:noWrap/>
            <w:hideMark/>
          </w:tcPr>
          <w:p w14:paraId="47D4F9C6" w14:textId="494F394A" w:rsidR="00C3684D" w:rsidRPr="00C34A7B" w:rsidRDefault="00C3684D" w:rsidP="0034113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w:t>
            </w:r>
            <w:r w:rsidR="001E6BAF" w:rsidRPr="00C34A7B">
              <w:rPr>
                <w:rFonts w:ascii="Times New Roman" w:hAnsi="Times New Roman" w:cs="Times New Roman"/>
                <w:sz w:val="24"/>
                <w:szCs w:val="24"/>
              </w:rPr>
              <w:t>47</w:t>
            </w:r>
          </w:p>
        </w:tc>
        <w:tc>
          <w:tcPr>
            <w:tcW w:w="1311" w:type="dxa"/>
            <w:tcBorders>
              <w:top w:val="nil"/>
              <w:left w:val="nil"/>
              <w:bottom w:val="single" w:sz="4" w:space="0" w:color="auto"/>
              <w:right w:val="single" w:sz="4" w:space="0" w:color="auto"/>
            </w:tcBorders>
          </w:tcPr>
          <w:p w14:paraId="507EEE2E" w14:textId="68816410" w:rsidR="00C3684D" w:rsidRPr="00C34A7B" w:rsidRDefault="002351F3" w:rsidP="00341135">
            <w:pPr>
              <w:pStyle w:val="-TR9"/>
              <w:rPr>
                <w:sz w:val="24"/>
                <w:szCs w:val="24"/>
              </w:rPr>
            </w:pPr>
            <w:r w:rsidRPr="00C34A7B">
              <w:rPr>
                <w:sz w:val="24"/>
                <w:szCs w:val="24"/>
              </w:rPr>
              <w:t>7,23</w:t>
            </w:r>
          </w:p>
        </w:tc>
        <w:tc>
          <w:tcPr>
            <w:tcW w:w="2036" w:type="dxa"/>
            <w:tcBorders>
              <w:top w:val="nil"/>
              <w:left w:val="nil"/>
              <w:bottom w:val="single" w:sz="4" w:space="0" w:color="auto"/>
              <w:right w:val="single" w:sz="4" w:space="0" w:color="auto"/>
            </w:tcBorders>
            <w:noWrap/>
            <w:hideMark/>
          </w:tcPr>
          <w:p w14:paraId="30843EF7" w14:textId="77777777" w:rsidR="00C3684D" w:rsidRPr="00C34A7B" w:rsidRDefault="00C3684D" w:rsidP="00341135">
            <w:pPr>
              <w:pStyle w:val="-TR9"/>
              <w:rPr>
                <w:sz w:val="24"/>
                <w:szCs w:val="24"/>
              </w:rPr>
            </w:pPr>
            <w:r w:rsidRPr="00C34A7B">
              <w:rPr>
                <w:sz w:val="24"/>
                <w:szCs w:val="24"/>
              </w:rPr>
              <w:t>0,41</w:t>
            </w:r>
          </w:p>
        </w:tc>
      </w:tr>
      <w:tr w:rsidR="00C3684D" w:rsidRPr="00C34A7B" w14:paraId="08580387" w14:textId="77777777" w:rsidTr="00341135">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5EDC6762" w14:textId="77777777" w:rsidR="00C3684D" w:rsidRPr="00C34A7B" w:rsidRDefault="00C3684D" w:rsidP="00341135">
            <w:pPr>
              <w:pStyle w:val="-TR90"/>
              <w:rPr>
                <w:sz w:val="24"/>
                <w:szCs w:val="24"/>
              </w:rPr>
            </w:pPr>
            <w:r w:rsidRPr="00C34A7B">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4876F68A" w14:textId="77777777" w:rsidR="00C3684D" w:rsidRPr="00C34A7B" w:rsidRDefault="00C3684D" w:rsidP="00341135">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16DCE11B" w14:textId="77777777" w:rsidR="00C3684D" w:rsidRPr="00C34A7B" w:rsidRDefault="00C3684D" w:rsidP="00341135">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32B47B89" w14:textId="77777777" w:rsidR="00C3684D" w:rsidRPr="00C34A7B" w:rsidRDefault="00C3684D" w:rsidP="00341135">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50F40F7C" w14:textId="77777777" w:rsidR="00C3684D" w:rsidRPr="00C34A7B" w:rsidRDefault="00C3684D" w:rsidP="00341135">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3E02E449" w14:textId="77777777" w:rsidR="00C3684D" w:rsidRPr="00C34A7B" w:rsidRDefault="00C3684D" w:rsidP="00341135">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0FFC8F00" w14:textId="77777777" w:rsidR="00C3684D" w:rsidRPr="00C34A7B" w:rsidRDefault="00C3684D" w:rsidP="00341135">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6706BB9A" w14:textId="77777777" w:rsidR="00C3684D" w:rsidRPr="00C34A7B" w:rsidRDefault="00C3684D" w:rsidP="00341135">
            <w:pPr>
              <w:pStyle w:val="-TR9"/>
              <w:rPr>
                <w:sz w:val="24"/>
                <w:szCs w:val="24"/>
              </w:rPr>
            </w:pPr>
            <w:r w:rsidRPr="00C34A7B">
              <w:rPr>
                <w:sz w:val="24"/>
                <w:szCs w:val="24"/>
              </w:rPr>
              <w:t>0,11</w:t>
            </w:r>
          </w:p>
        </w:tc>
      </w:tr>
      <w:tr w:rsidR="00C3684D" w:rsidRPr="00C34A7B" w14:paraId="581AD2EE"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338BF9D5" w14:textId="77777777" w:rsidR="00C3684D" w:rsidRPr="00C34A7B" w:rsidRDefault="00C3684D" w:rsidP="00341135">
            <w:pPr>
              <w:spacing w:line="240" w:lineRule="auto"/>
              <w:ind w:firstLine="0"/>
              <w:jc w:val="left"/>
              <w:rPr>
                <w:szCs w:val="24"/>
              </w:rPr>
            </w:pPr>
            <w:r w:rsidRPr="00C34A7B">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1BFC252A" w14:textId="77777777" w:rsidR="00C3684D" w:rsidRPr="00C34A7B" w:rsidRDefault="00C3684D" w:rsidP="00341135">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332A8C5B" w14:textId="77777777" w:rsidR="00C3684D" w:rsidRPr="00C34A7B" w:rsidRDefault="00C3684D" w:rsidP="00341135">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02575F92" w14:textId="77777777" w:rsidR="00C3684D" w:rsidRPr="00C34A7B" w:rsidRDefault="00C3684D" w:rsidP="00341135">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6CFA15B7" w14:textId="77777777" w:rsidR="00C3684D" w:rsidRPr="00C34A7B" w:rsidRDefault="00C3684D" w:rsidP="00341135">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511FF7BB" w14:textId="77777777" w:rsidR="00C3684D" w:rsidRPr="00C34A7B" w:rsidRDefault="00C3684D" w:rsidP="00341135">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526FA137" w14:textId="77777777" w:rsidR="00C3684D" w:rsidRPr="00C34A7B" w:rsidRDefault="00C3684D" w:rsidP="00341135">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1F88A47B" w14:textId="77777777" w:rsidR="00C3684D" w:rsidRPr="00C34A7B" w:rsidRDefault="00C3684D" w:rsidP="00341135">
            <w:pPr>
              <w:pStyle w:val="-TR9"/>
              <w:rPr>
                <w:sz w:val="24"/>
                <w:szCs w:val="24"/>
              </w:rPr>
            </w:pPr>
            <w:r w:rsidRPr="00C34A7B">
              <w:rPr>
                <w:sz w:val="24"/>
                <w:szCs w:val="24"/>
              </w:rPr>
              <w:t>0,27</w:t>
            </w:r>
          </w:p>
        </w:tc>
      </w:tr>
      <w:tr w:rsidR="00C3684D" w:rsidRPr="00C34A7B" w14:paraId="76747CE6"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181AE2E8" w14:textId="77777777" w:rsidR="00C3684D" w:rsidRPr="00C34A7B" w:rsidRDefault="00C3684D" w:rsidP="00341135">
            <w:pPr>
              <w:spacing w:line="240" w:lineRule="auto"/>
              <w:ind w:firstLine="0"/>
              <w:jc w:val="left"/>
              <w:rPr>
                <w:szCs w:val="24"/>
              </w:rPr>
            </w:pPr>
            <w:r w:rsidRPr="00C34A7B">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5A7FAE14" w14:textId="77777777" w:rsidR="00C3684D" w:rsidRPr="00C34A7B" w:rsidRDefault="00C3684D" w:rsidP="00341135">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6F462043" w14:textId="77777777" w:rsidR="00C3684D" w:rsidRPr="00C34A7B" w:rsidRDefault="00C3684D" w:rsidP="00341135">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705092DD" w14:textId="77777777" w:rsidR="00C3684D" w:rsidRPr="00C34A7B" w:rsidRDefault="00C3684D" w:rsidP="00341135">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5E1F111C" w14:textId="77777777" w:rsidR="00C3684D" w:rsidRPr="00C34A7B" w:rsidRDefault="00C3684D" w:rsidP="00341135">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68E03D81" w14:textId="77777777" w:rsidR="00C3684D" w:rsidRPr="00C34A7B" w:rsidRDefault="00C3684D" w:rsidP="00341135">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7DA47200" w14:textId="77777777" w:rsidR="00C3684D" w:rsidRPr="00C34A7B" w:rsidRDefault="00C3684D" w:rsidP="00341135">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28B658AC" w14:textId="77777777" w:rsidR="00C3684D" w:rsidRPr="00C34A7B" w:rsidRDefault="00C3684D" w:rsidP="00341135">
            <w:pPr>
              <w:pStyle w:val="-TR9"/>
              <w:rPr>
                <w:sz w:val="24"/>
                <w:szCs w:val="24"/>
              </w:rPr>
            </w:pPr>
            <w:r w:rsidRPr="00C34A7B">
              <w:rPr>
                <w:sz w:val="24"/>
                <w:szCs w:val="24"/>
              </w:rPr>
              <w:t>0,49</w:t>
            </w:r>
          </w:p>
        </w:tc>
      </w:tr>
    </w:tbl>
    <w:p w14:paraId="4BBFAFC3" w14:textId="77777777" w:rsidR="00C3684D" w:rsidRPr="00C34A7B" w:rsidRDefault="00C3684D" w:rsidP="00C3684D">
      <w:pPr>
        <w:pStyle w:val="af8"/>
        <w:spacing w:after="0"/>
        <w:ind w:left="567"/>
        <w:jc w:val="both"/>
        <w:rPr>
          <w:sz w:val="22"/>
          <w:szCs w:val="22"/>
        </w:rPr>
      </w:pPr>
      <w:r w:rsidRPr="00C34A7B">
        <w:rPr>
          <w:sz w:val="22"/>
          <w:szCs w:val="22"/>
        </w:rPr>
        <w:t>Примечания:</w:t>
      </w:r>
    </w:p>
    <w:p w14:paraId="13C6BA83" w14:textId="77777777" w:rsidR="00C3684D" w:rsidRPr="00C34A7B" w:rsidRDefault="00C3684D" w:rsidP="00C3684D">
      <w:pPr>
        <w:pStyle w:val="af8"/>
        <w:spacing w:after="0"/>
        <w:ind w:left="0" w:firstLine="567"/>
        <w:jc w:val="both"/>
        <w:rPr>
          <w:bCs/>
          <w:sz w:val="22"/>
          <w:szCs w:val="22"/>
        </w:rPr>
      </w:pPr>
      <w:r w:rsidRPr="00C34A7B">
        <w:rPr>
          <w:bCs/>
          <w:sz w:val="22"/>
          <w:szCs w:val="22"/>
        </w:rPr>
        <w:t>1) </w:t>
      </w:r>
      <w:r w:rsidRPr="00C34A7B">
        <w:rPr>
          <w:sz w:val="22"/>
          <w:szCs w:val="22"/>
        </w:rPr>
        <w:t>минимальный уровень обеспеченности населения площадью территории</w:t>
      </w:r>
      <w:r w:rsidRPr="00C34A7B">
        <w:rPr>
          <w:bCs/>
          <w:sz w:val="22"/>
          <w:szCs w:val="22"/>
        </w:rPr>
        <w:t xml:space="preserve"> для промежуточных значений средней этажности </w:t>
      </w:r>
      <w:r w:rsidRPr="00C34A7B">
        <w:rPr>
          <w:sz w:val="22"/>
          <w:szCs w:val="22"/>
        </w:rPr>
        <w:t>жилых домов</w:t>
      </w:r>
      <w:r w:rsidRPr="00C34A7B">
        <w:rPr>
          <w:bCs/>
          <w:sz w:val="22"/>
          <w:szCs w:val="22"/>
        </w:rPr>
        <w:t xml:space="preserve"> рассчитываются методом линейной интерполяции;</w:t>
      </w:r>
    </w:p>
    <w:p w14:paraId="49EDF1EE" w14:textId="77777777" w:rsidR="00C3684D" w:rsidRPr="00C34A7B" w:rsidRDefault="00C3684D" w:rsidP="00C3684D">
      <w:pPr>
        <w:pStyle w:val="af8"/>
        <w:spacing w:after="0"/>
        <w:ind w:left="0" w:firstLine="567"/>
        <w:jc w:val="both"/>
        <w:rPr>
          <w:bCs/>
          <w:sz w:val="22"/>
          <w:szCs w:val="22"/>
        </w:rPr>
      </w:pPr>
      <w:r w:rsidRPr="00C34A7B">
        <w:rPr>
          <w:bCs/>
          <w:sz w:val="22"/>
          <w:szCs w:val="22"/>
        </w:rPr>
        <w:t>2) </w:t>
      </w:r>
      <w:r w:rsidRPr="00C34A7B">
        <w:rPr>
          <w:sz w:val="22"/>
          <w:szCs w:val="22"/>
        </w:rPr>
        <w:t>минимальный уровень обеспеченности населения площадью территории</w:t>
      </w:r>
      <w:r w:rsidRPr="00C34A7B">
        <w:rPr>
          <w:bCs/>
          <w:sz w:val="22"/>
          <w:szCs w:val="22"/>
        </w:rPr>
        <w:t xml:space="preserve"> для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выше 7 этажей приведен для случаев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C34A7B">
        <w:rPr>
          <w:bCs/>
          <w:sz w:val="22"/>
          <w:szCs w:val="22"/>
        </w:rPr>
        <w:t>.</w:t>
      </w:r>
    </w:p>
    <w:p w14:paraId="48671618" w14:textId="77777777" w:rsidR="00C3684D" w:rsidRPr="00C34A7B" w:rsidRDefault="00C3684D" w:rsidP="00C3684D">
      <w:pPr>
        <w:spacing w:line="240" w:lineRule="auto"/>
        <w:ind w:right="-51" w:firstLine="601"/>
        <w:rPr>
          <w:sz w:val="22"/>
          <w:szCs w:val="22"/>
        </w:rPr>
      </w:pPr>
      <w:r w:rsidRPr="00C34A7B">
        <w:rPr>
          <w:sz w:val="22"/>
          <w:szCs w:val="22"/>
        </w:rPr>
        <w:t>____________</w:t>
      </w:r>
    </w:p>
    <w:p w14:paraId="35C7805E" w14:textId="77777777" w:rsidR="00C3684D" w:rsidRPr="00C34A7B" w:rsidRDefault="00C3684D" w:rsidP="00C3684D">
      <w:pPr>
        <w:spacing w:line="240" w:lineRule="auto"/>
        <w:ind w:right="-51" w:firstLine="601"/>
        <w:rPr>
          <w:sz w:val="22"/>
          <w:szCs w:val="22"/>
        </w:rPr>
      </w:pPr>
      <w:r w:rsidRPr="00C34A7B">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29113722" w14:textId="77777777" w:rsidR="00C3684D" w:rsidRPr="00C34A7B" w:rsidRDefault="00C3684D" w:rsidP="002F7256">
      <w:pPr>
        <w:spacing w:line="240" w:lineRule="auto"/>
        <w:ind w:right="-51" w:firstLine="601"/>
        <w:rPr>
          <w:bCs/>
          <w:sz w:val="28"/>
          <w:szCs w:val="28"/>
        </w:rPr>
      </w:pPr>
    </w:p>
    <w:p w14:paraId="3873BF21" w14:textId="77777777" w:rsidR="002F7256" w:rsidRPr="00C34A7B" w:rsidRDefault="002F7256" w:rsidP="002F7256">
      <w:pPr>
        <w:spacing w:line="240" w:lineRule="auto"/>
        <w:ind w:right="-51" w:firstLine="600"/>
        <w:rPr>
          <w:bCs/>
          <w:sz w:val="28"/>
          <w:szCs w:val="28"/>
        </w:rPr>
        <w:sectPr w:rsidR="002F7256" w:rsidRPr="00C34A7B" w:rsidSect="002F7256">
          <w:footerReference w:type="even" r:id="rId11"/>
          <w:footerReference w:type="default" r:id="rId12"/>
          <w:pgSz w:w="16820" w:h="11900" w:orient="landscape"/>
          <w:pgMar w:top="1701" w:right="851" w:bottom="875" w:left="851" w:header="709" w:footer="709" w:gutter="0"/>
          <w:cols w:space="720"/>
          <w:docGrid w:linePitch="326"/>
        </w:sectPr>
      </w:pPr>
    </w:p>
    <w:p w14:paraId="01DC84CA" w14:textId="77777777" w:rsidR="00C036A1" w:rsidRPr="00C34A7B" w:rsidRDefault="00C036A1" w:rsidP="00C54083">
      <w:pPr>
        <w:pStyle w:val="ConsNormal"/>
        <w:widowControl/>
        <w:ind w:right="-126" w:firstLine="0"/>
        <w:jc w:val="right"/>
        <w:rPr>
          <w:rFonts w:ascii="Times New Roman" w:hAnsi="Times New Roman" w:cs="Times New Roman"/>
          <w:bCs/>
          <w:sz w:val="24"/>
          <w:szCs w:val="24"/>
        </w:rPr>
      </w:pPr>
    </w:p>
    <w:p w14:paraId="03DEF64E" w14:textId="63F3E188" w:rsidR="00C54083" w:rsidRPr="00C34A7B" w:rsidRDefault="00C54083" w:rsidP="00887D57">
      <w:pPr>
        <w:spacing w:line="240" w:lineRule="auto"/>
        <w:jc w:val="right"/>
        <w:outlineLvl w:val="4"/>
        <w:rPr>
          <w:szCs w:val="24"/>
        </w:rPr>
      </w:pPr>
      <w:r w:rsidRPr="00C34A7B">
        <w:rPr>
          <w:szCs w:val="24"/>
        </w:rPr>
        <w:t xml:space="preserve">Таблица </w:t>
      </w:r>
      <w:r w:rsidR="00335807" w:rsidRPr="00C34A7B">
        <w:rPr>
          <w:szCs w:val="24"/>
        </w:rPr>
        <w:t>11</w:t>
      </w:r>
    </w:p>
    <w:tbl>
      <w:tblPr>
        <w:tblW w:w="4952" w:type="pct"/>
        <w:jc w:val="center"/>
        <w:tblLook w:val="0000" w:firstRow="0" w:lastRow="0" w:firstColumn="0" w:lastColumn="0" w:noHBand="0" w:noVBand="0"/>
      </w:tblPr>
      <w:tblGrid>
        <w:gridCol w:w="4070"/>
        <w:gridCol w:w="34"/>
        <w:gridCol w:w="2902"/>
        <w:gridCol w:w="34"/>
        <w:gridCol w:w="2776"/>
      </w:tblGrid>
      <w:tr w:rsidR="00C54083" w:rsidRPr="00C34A7B" w14:paraId="3EE951C5" w14:textId="77777777" w:rsidTr="00CA41E2">
        <w:trPr>
          <w:trHeight w:val="510"/>
          <w:jc w:val="center"/>
        </w:trPr>
        <w:tc>
          <w:tcPr>
            <w:tcW w:w="39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9BB54E" w14:textId="77777777" w:rsidR="00C54083" w:rsidRPr="00C34A7B" w:rsidRDefault="00C54083" w:rsidP="008B2145">
            <w:pPr>
              <w:pStyle w:val="-4"/>
              <w:rPr>
                <w:b w:val="0"/>
                <w:sz w:val="24"/>
                <w:szCs w:val="24"/>
              </w:rPr>
            </w:pPr>
            <w:r w:rsidRPr="00C34A7B">
              <w:rPr>
                <w:b w:val="0"/>
                <w:sz w:val="24"/>
                <w:szCs w:val="24"/>
              </w:rPr>
              <w:t>Вид объектов</w:t>
            </w:r>
          </w:p>
        </w:tc>
        <w:tc>
          <w:tcPr>
            <w:tcW w:w="5548" w:type="dxa"/>
            <w:gridSpan w:val="4"/>
            <w:tcBorders>
              <w:top w:val="single" w:sz="4" w:space="0" w:color="auto"/>
              <w:left w:val="nil"/>
              <w:bottom w:val="single" w:sz="4" w:space="0" w:color="auto"/>
              <w:right w:val="single" w:sz="4" w:space="0" w:color="auto"/>
            </w:tcBorders>
            <w:shd w:val="clear" w:color="auto" w:fill="auto"/>
            <w:vAlign w:val="center"/>
          </w:tcPr>
          <w:p w14:paraId="3F8726D3" w14:textId="77777777" w:rsidR="00C54083" w:rsidRPr="00C34A7B" w:rsidRDefault="00803A7E" w:rsidP="008B2145">
            <w:pPr>
              <w:pStyle w:val="-4"/>
              <w:rPr>
                <w:b w:val="0"/>
                <w:sz w:val="24"/>
                <w:szCs w:val="24"/>
              </w:rPr>
            </w:pPr>
            <w:r w:rsidRPr="00C34A7B">
              <w:rPr>
                <w:b w:val="0"/>
                <w:sz w:val="24"/>
                <w:szCs w:val="24"/>
              </w:rPr>
              <w:t>Минимальный уровень обеспеченности населения площадью территории</w:t>
            </w:r>
            <w:r w:rsidR="00C54083" w:rsidRPr="00C34A7B">
              <w:rPr>
                <w:b w:val="0"/>
                <w:sz w:val="24"/>
                <w:szCs w:val="24"/>
              </w:rPr>
              <w:t>, м</w:t>
            </w:r>
            <w:r w:rsidR="00C54083" w:rsidRPr="00C34A7B">
              <w:rPr>
                <w:b w:val="0"/>
                <w:sz w:val="24"/>
                <w:szCs w:val="24"/>
                <w:vertAlign w:val="superscript"/>
              </w:rPr>
              <w:t>2</w:t>
            </w:r>
            <w:r w:rsidR="00C54083" w:rsidRPr="00C34A7B">
              <w:rPr>
                <w:b w:val="0"/>
                <w:sz w:val="24"/>
                <w:szCs w:val="24"/>
              </w:rPr>
              <w:t>/чел.</w:t>
            </w:r>
          </w:p>
        </w:tc>
      </w:tr>
      <w:tr w:rsidR="00C54083" w:rsidRPr="00C34A7B" w14:paraId="5ACC027F" w14:textId="77777777" w:rsidTr="00CA41E2">
        <w:trPr>
          <w:trHeight w:val="510"/>
          <w:jc w:val="center"/>
        </w:trPr>
        <w:tc>
          <w:tcPr>
            <w:tcW w:w="39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F2BDF2" w14:textId="77777777" w:rsidR="00C54083" w:rsidRPr="00C34A7B" w:rsidRDefault="00C54083" w:rsidP="008B2145">
            <w:pPr>
              <w:pStyle w:val="-4"/>
              <w:rPr>
                <w:b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566DBC69" w14:textId="77777777" w:rsidR="00C54083" w:rsidRPr="00C34A7B" w:rsidRDefault="00C54083" w:rsidP="008B2145">
            <w:pPr>
              <w:pStyle w:val="-4"/>
              <w:rPr>
                <w:b w:val="0"/>
                <w:sz w:val="24"/>
                <w:szCs w:val="24"/>
              </w:rPr>
            </w:pPr>
            <w:r w:rsidRPr="00C34A7B">
              <w:rPr>
                <w:b w:val="0"/>
                <w:sz w:val="24"/>
                <w:szCs w:val="24"/>
              </w:rPr>
              <w:t>в границах сельского населенного пункта</w:t>
            </w:r>
          </w:p>
        </w:tc>
        <w:tc>
          <w:tcPr>
            <w:tcW w:w="2713" w:type="dxa"/>
            <w:gridSpan w:val="2"/>
            <w:tcBorders>
              <w:top w:val="nil"/>
              <w:left w:val="nil"/>
              <w:bottom w:val="nil"/>
              <w:right w:val="single" w:sz="4" w:space="0" w:color="auto"/>
            </w:tcBorders>
            <w:shd w:val="clear" w:color="auto" w:fill="auto"/>
            <w:vAlign w:val="center"/>
          </w:tcPr>
          <w:p w14:paraId="4AE1FDA2" w14:textId="77777777" w:rsidR="00C54083" w:rsidRPr="00C34A7B" w:rsidRDefault="00C54083" w:rsidP="00C54083">
            <w:pPr>
              <w:pStyle w:val="-4"/>
              <w:rPr>
                <w:b w:val="0"/>
                <w:sz w:val="24"/>
                <w:szCs w:val="24"/>
              </w:rPr>
            </w:pPr>
            <w:r w:rsidRPr="00C34A7B">
              <w:rPr>
                <w:b w:val="0"/>
                <w:sz w:val="24"/>
                <w:szCs w:val="24"/>
              </w:rPr>
              <w:t>дополнительно в границах городского округа</w:t>
            </w:r>
          </w:p>
        </w:tc>
      </w:tr>
      <w:tr w:rsidR="00CA41E2" w:rsidRPr="00C34A7B" w14:paraId="18D72058" w14:textId="77777777" w:rsidTr="00CA41E2">
        <w:tblPrEx>
          <w:tblLook w:val="04A0" w:firstRow="1" w:lastRow="0" w:firstColumn="1" w:lastColumn="0" w:noHBand="0" w:noVBand="1"/>
        </w:tblPrEx>
        <w:trPr>
          <w:trHeight w:val="381"/>
          <w:jc w:val="center"/>
        </w:trPr>
        <w:tc>
          <w:tcPr>
            <w:tcW w:w="9478" w:type="dxa"/>
            <w:gridSpan w:val="5"/>
            <w:tcBorders>
              <w:top w:val="single" w:sz="4" w:space="0" w:color="auto"/>
              <w:left w:val="single" w:sz="4" w:space="0" w:color="auto"/>
              <w:bottom w:val="single" w:sz="4" w:space="0" w:color="auto"/>
              <w:right w:val="single" w:sz="4" w:space="0" w:color="auto"/>
            </w:tcBorders>
          </w:tcPr>
          <w:p w14:paraId="5F88A963" w14:textId="77777777" w:rsidR="00CA41E2" w:rsidRPr="00C34A7B" w:rsidRDefault="00CA41E2" w:rsidP="00CA41E2">
            <w:pPr>
              <w:pStyle w:val="-TR9"/>
              <w:rPr>
                <w:sz w:val="24"/>
                <w:szCs w:val="24"/>
              </w:rPr>
            </w:pPr>
            <w:r w:rsidRPr="00C34A7B">
              <w:rPr>
                <w:sz w:val="24"/>
                <w:szCs w:val="24"/>
              </w:rPr>
              <w:t>Сельские населенные пункты с численностью населения от 3 до 15 тыс. человек</w:t>
            </w:r>
          </w:p>
        </w:tc>
      </w:tr>
      <w:tr w:rsidR="00CA41E2" w:rsidRPr="00C34A7B" w14:paraId="3ECCBBB5"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1000A098" w14:textId="77777777" w:rsidR="00CA41E2" w:rsidRPr="00C34A7B" w:rsidRDefault="00CA41E2" w:rsidP="00193579">
            <w:pPr>
              <w:spacing w:line="240" w:lineRule="auto"/>
              <w:ind w:firstLine="0"/>
              <w:jc w:val="left"/>
              <w:rPr>
                <w:szCs w:val="24"/>
              </w:rPr>
            </w:pPr>
            <w:r w:rsidRPr="00C34A7B">
              <w:rPr>
                <w:szCs w:val="24"/>
              </w:rPr>
              <w:t>Объекты физической культуры и массового спорта</w:t>
            </w:r>
          </w:p>
        </w:tc>
        <w:tc>
          <w:tcPr>
            <w:tcW w:w="2835" w:type="dxa"/>
            <w:gridSpan w:val="2"/>
            <w:tcBorders>
              <w:top w:val="single" w:sz="4" w:space="0" w:color="auto"/>
              <w:left w:val="single" w:sz="4" w:space="0" w:color="auto"/>
              <w:bottom w:val="single" w:sz="4" w:space="0" w:color="auto"/>
              <w:right w:val="single" w:sz="4" w:space="0" w:color="auto"/>
            </w:tcBorders>
            <w:noWrap/>
            <w:vAlign w:val="center"/>
            <w:hideMark/>
          </w:tcPr>
          <w:p w14:paraId="031DABC8" w14:textId="73055BEB" w:rsidR="00CA41E2" w:rsidRPr="00C34A7B" w:rsidRDefault="00CA41E2" w:rsidP="00193579">
            <w:pPr>
              <w:pStyle w:val="-TR9"/>
              <w:rPr>
                <w:sz w:val="24"/>
                <w:szCs w:val="24"/>
              </w:rPr>
            </w:pPr>
            <w:r w:rsidRPr="00C34A7B">
              <w:rPr>
                <w:sz w:val="24"/>
                <w:szCs w:val="24"/>
              </w:rPr>
              <w:t>1,</w:t>
            </w:r>
            <w:r w:rsidR="001E6BAF" w:rsidRPr="00C34A7B">
              <w:rPr>
                <w:sz w:val="24"/>
                <w:szCs w:val="24"/>
              </w:rPr>
              <w:t>20</w:t>
            </w:r>
          </w:p>
        </w:tc>
        <w:tc>
          <w:tcPr>
            <w:tcW w:w="2680" w:type="dxa"/>
            <w:tcBorders>
              <w:top w:val="single" w:sz="4" w:space="0" w:color="auto"/>
              <w:left w:val="nil"/>
              <w:bottom w:val="nil"/>
              <w:right w:val="single" w:sz="4" w:space="0" w:color="auto"/>
            </w:tcBorders>
            <w:noWrap/>
            <w:vAlign w:val="center"/>
            <w:hideMark/>
          </w:tcPr>
          <w:p w14:paraId="2453D2DA" w14:textId="4CBB6125" w:rsidR="00CA41E2" w:rsidRPr="00C34A7B" w:rsidRDefault="00CA41E2" w:rsidP="00193579">
            <w:pPr>
              <w:pStyle w:val="-TR9"/>
              <w:rPr>
                <w:sz w:val="24"/>
                <w:szCs w:val="24"/>
              </w:rPr>
            </w:pPr>
            <w:r w:rsidRPr="00C34A7B">
              <w:rPr>
                <w:sz w:val="24"/>
                <w:szCs w:val="24"/>
              </w:rPr>
              <w:t>2,3</w:t>
            </w:r>
            <w:r w:rsidR="001E6BAF" w:rsidRPr="00C34A7B">
              <w:rPr>
                <w:sz w:val="24"/>
                <w:szCs w:val="24"/>
              </w:rPr>
              <w:t>7</w:t>
            </w:r>
          </w:p>
        </w:tc>
      </w:tr>
      <w:tr w:rsidR="00CA41E2" w:rsidRPr="00C34A7B" w14:paraId="50E11518"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4F49D64F" w14:textId="77777777" w:rsidR="00CA41E2" w:rsidRPr="00C34A7B" w:rsidRDefault="00CA41E2" w:rsidP="00193579">
            <w:pPr>
              <w:spacing w:line="240" w:lineRule="auto"/>
              <w:ind w:firstLine="0"/>
              <w:jc w:val="left"/>
              <w:rPr>
                <w:szCs w:val="24"/>
              </w:rPr>
            </w:pPr>
            <w:r w:rsidRPr="00C34A7B">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5EAF8072" w14:textId="77777777" w:rsidR="00CA41E2" w:rsidRPr="00C34A7B" w:rsidRDefault="00CA41E2" w:rsidP="00193579">
            <w:pPr>
              <w:pStyle w:val="-TR9"/>
              <w:rPr>
                <w:sz w:val="24"/>
                <w:szCs w:val="24"/>
              </w:rPr>
            </w:pPr>
            <w:r w:rsidRPr="00C34A7B">
              <w:rPr>
                <w:sz w:val="24"/>
                <w:szCs w:val="24"/>
              </w:rPr>
              <w:t>0,58</w:t>
            </w:r>
          </w:p>
        </w:tc>
        <w:tc>
          <w:tcPr>
            <w:tcW w:w="2680" w:type="dxa"/>
            <w:tcBorders>
              <w:top w:val="single" w:sz="4" w:space="0" w:color="auto"/>
              <w:left w:val="nil"/>
              <w:bottom w:val="nil"/>
              <w:right w:val="single" w:sz="4" w:space="0" w:color="auto"/>
            </w:tcBorders>
            <w:noWrap/>
            <w:vAlign w:val="center"/>
            <w:hideMark/>
          </w:tcPr>
          <w:p w14:paraId="0DDF76E6" w14:textId="3FD73C75" w:rsidR="00CA41E2" w:rsidRPr="00C34A7B" w:rsidRDefault="00CA41E2" w:rsidP="00193579">
            <w:pPr>
              <w:pStyle w:val="-TR9"/>
              <w:rPr>
                <w:sz w:val="24"/>
                <w:szCs w:val="24"/>
              </w:rPr>
            </w:pPr>
            <w:r w:rsidRPr="00C34A7B">
              <w:rPr>
                <w:sz w:val="24"/>
                <w:szCs w:val="24"/>
              </w:rPr>
              <w:t>2,</w:t>
            </w:r>
            <w:r w:rsidR="001E6BAF" w:rsidRPr="00C34A7B">
              <w:rPr>
                <w:sz w:val="24"/>
                <w:szCs w:val="24"/>
              </w:rPr>
              <w:t>20</w:t>
            </w:r>
          </w:p>
        </w:tc>
      </w:tr>
      <w:tr w:rsidR="00CA41E2" w:rsidRPr="00C34A7B" w14:paraId="42D658A3"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65F314C1" w14:textId="77777777" w:rsidR="00CA41E2" w:rsidRPr="00C34A7B" w:rsidRDefault="00CA41E2" w:rsidP="00193579">
            <w:pPr>
              <w:spacing w:line="240" w:lineRule="auto"/>
              <w:ind w:firstLine="0"/>
              <w:jc w:val="left"/>
              <w:rPr>
                <w:szCs w:val="24"/>
              </w:rPr>
            </w:pPr>
            <w:r w:rsidRPr="00C34A7B">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3970248D" w14:textId="77777777" w:rsidR="00CA41E2" w:rsidRPr="00C34A7B" w:rsidRDefault="00CA41E2" w:rsidP="00193579">
            <w:pPr>
              <w:pStyle w:val="-TR9"/>
              <w:rPr>
                <w:sz w:val="24"/>
                <w:szCs w:val="24"/>
              </w:rPr>
            </w:pPr>
            <w:r w:rsidRPr="00C34A7B">
              <w:rPr>
                <w:sz w:val="24"/>
                <w:szCs w:val="24"/>
              </w:rPr>
              <w:t>0,25</w:t>
            </w:r>
          </w:p>
        </w:tc>
        <w:tc>
          <w:tcPr>
            <w:tcW w:w="2680" w:type="dxa"/>
            <w:tcBorders>
              <w:top w:val="single" w:sz="4" w:space="0" w:color="auto"/>
              <w:left w:val="nil"/>
              <w:bottom w:val="nil"/>
              <w:right w:val="single" w:sz="4" w:space="0" w:color="auto"/>
            </w:tcBorders>
            <w:noWrap/>
            <w:vAlign w:val="center"/>
            <w:hideMark/>
          </w:tcPr>
          <w:p w14:paraId="1E371967" w14:textId="443029AC" w:rsidR="00CA41E2" w:rsidRPr="00C34A7B" w:rsidRDefault="00CA41E2" w:rsidP="00193579">
            <w:pPr>
              <w:pStyle w:val="-TR9"/>
              <w:rPr>
                <w:sz w:val="24"/>
                <w:szCs w:val="24"/>
              </w:rPr>
            </w:pPr>
            <w:r w:rsidRPr="00C34A7B">
              <w:rPr>
                <w:sz w:val="24"/>
                <w:szCs w:val="24"/>
              </w:rPr>
              <w:t>0,4</w:t>
            </w:r>
            <w:r w:rsidR="001E6BAF" w:rsidRPr="00C34A7B">
              <w:rPr>
                <w:sz w:val="24"/>
                <w:szCs w:val="24"/>
              </w:rPr>
              <w:t>1</w:t>
            </w:r>
          </w:p>
        </w:tc>
      </w:tr>
      <w:tr w:rsidR="00CA41E2" w:rsidRPr="00C34A7B" w14:paraId="1964B7E9"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vAlign w:val="center"/>
            <w:hideMark/>
          </w:tcPr>
          <w:p w14:paraId="34134559" w14:textId="77777777" w:rsidR="00CA41E2" w:rsidRPr="00C34A7B" w:rsidRDefault="00CA41E2" w:rsidP="00193579">
            <w:pPr>
              <w:pStyle w:val="-TR90"/>
              <w:rPr>
                <w:sz w:val="24"/>
                <w:szCs w:val="24"/>
              </w:rPr>
            </w:pPr>
            <w:r w:rsidRPr="00C34A7B">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noWrap/>
            <w:vAlign w:val="center"/>
            <w:hideMark/>
          </w:tcPr>
          <w:p w14:paraId="625842E5"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nil"/>
              <w:right w:val="single" w:sz="4" w:space="0" w:color="auto"/>
            </w:tcBorders>
            <w:noWrap/>
            <w:vAlign w:val="center"/>
            <w:hideMark/>
          </w:tcPr>
          <w:p w14:paraId="6F0B23AE" w14:textId="2E70F034" w:rsidR="00CA41E2" w:rsidRPr="00C34A7B" w:rsidRDefault="00CA41E2" w:rsidP="00193579">
            <w:pPr>
              <w:pStyle w:val="-TR9"/>
              <w:rPr>
                <w:sz w:val="24"/>
                <w:szCs w:val="24"/>
              </w:rPr>
            </w:pPr>
            <w:r w:rsidRPr="00C34A7B">
              <w:rPr>
                <w:sz w:val="24"/>
                <w:szCs w:val="24"/>
              </w:rPr>
              <w:t>1,</w:t>
            </w:r>
            <w:r w:rsidR="00567F65" w:rsidRPr="00C34A7B">
              <w:rPr>
                <w:sz w:val="24"/>
                <w:szCs w:val="24"/>
              </w:rPr>
              <w:t>22</w:t>
            </w:r>
          </w:p>
        </w:tc>
      </w:tr>
      <w:tr w:rsidR="00CA41E2" w:rsidRPr="00C34A7B" w14:paraId="761E6918" w14:textId="77777777" w:rsidTr="00CA41E2">
        <w:tblPrEx>
          <w:tblLook w:val="04A0" w:firstRow="1" w:lastRow="0" w:firstColumn="1" w:lastColumn="0" w:noHBand="0" w:noVBand="1"/>
        </w:tblPrEx>
        <w:trPr>
          <w:trHeight w:val="291"/>
          <w:jc w:val="center"/>
        </w:trPr>
        <w:tc>
          <w:tcPr>
            <w:tcW w:w="3963" w:type="dxa"/>
            <w:gridSpan w:val="2"/>
            <w:tcBorders>
              <w:top w:val="single" w:sz="4" w:space="0" w:color="auto"/>
              <w:left w:val="single" w:sz="4" w:space="0" w:color="auto"/>
              <w:bottom w:val="single" w:sz="4" w:space="0" w:color="auto"/>
              <w:right w:val="nil"/>
            </w:tcBorders>
            <w:vAlign w:val="center"/>
          </w:tcPr>
          <w:p w14:paraId="47F0161F" w14:textId="77777777" w:rsidR="00CA41E2" w:rsidRPr="00C34A7B" w:rsidRDefault="00CA41E2" w:rsidP="00193579">
            <w:pPr>
              <w:pStyle w:val="-TR90"/>
              <w:rPr>
                <w:sz w:val="24"/>
                <w:szCs w:val="24"/>
              </w:rPr>
            </w:pPr>
            <w:r w:rsidRPr="00C34A7B">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noWrap/>
            <w:vAlign w:val="center"/>
          </w:tcPr>
          <w:p w14:paraId="608D911B"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nil"/>
              <w:right w:val="single" w:sz="4" w:space="0" w:color="auto"/>
            </w:tcBorders>
            <w:noWrap/>
            <w:vAlign w:val="center"/>
          </w:tcPr>
          <w:p w14:paraId="32049D97" w14:textId="60F9A761" w:rsidR="00CA41E2" w:rsidRPr="00C34A7B" w:rsidRDefault="00CA41E2" w:rsidP="00193579">
            <w:pPr>
              <w:pStyle w:val="-TR9"/>
              <w:rPr>
                <w:sz w:val="24"/>
                <w:szCs w:val="24"/>
              </w:rPr>
            </w:pPr>
            <w:r w:rsidRPr="00C34A7B">
              <w:rPr>
                <w:sz w:val="24"/>
                <w:szCs w:val="24"/>
              </w:rPr>
              <w:t>0,</w:t>
            </w:r>
            <w:r w:rsidR="00567F65" w:rsidRPr="00C34A7B">
              <w:rPr>
                <w:sz w:val="24"/>
                <w:szCs w:val="24"/>
              </w:rPr>
              <w:t>90</w:t>
            </w:r>
          </w:p>
        </w:tc>
      </w:tr>
      <w:tr w:rsidR="00CA41E2" w:rsidRPr="00C34A7B" w14:paraId="12B63311" w14:textId="77777777" w:rsidTr="00CA41E2">
        <w:tblPrEx>
          <w:tblLook w:val="04A0" w:firstRow="1" w:lastRow="0" w:firstColumn="1" w:lastColumn="0" w:noHBand="0" w:noVBand="1"/>
        </w:tblPrEx>
        <w:trPr>
          <w:trHeight w:val="243"/>
          <w:jc w:val="center"/>
        </w:trPr>
        <w:tc>
          <w:tcPr>
            <w:tcW w:w="3963" w:type="dxa"/>
            <w:gridSpan w:val="2"/>
            <w:tcBorders>
              <w:top w:val="single" w:sz="4" w:space="0" w:color="auto"/>
              <w:left w:val="single" w:sz="4" w:space="0" w:color="auto"/>
              <w:bottom w:val="single" w:sz="4" w:space="0" w:color="auto"/>
              <w:right w:val="nil"/>
            </w:tcBorders>
            <w:vAlign w:val="center"/>
            <w:hideMark/>
          </w:tcPr>
          <w:p w14:paraId="07B2A340" w14:textId="77777777" w:rsidR="00CA41E2" w:rsidRPr="00C34A7B" w:rsidRDefault="00CA41E2" w:rsidP="00193579">
            <w:pPr>
              <w:pStyle w:val="-TR90"/>
              <w:rPr>
                <w:sz w:val="24"/>
                <w:szCs w:val="24"/>
              </w:rPr>
            </w:pPr>
            <w:r w:rsidRPr="00C34A7B">
              <w:rPr>
                <w:sz w:val="24"/>
                <w:szCs w:val="24"/>
              </w:rPr>
              <w:t>Объекты образования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6B2D8685"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nil"/>
              <w:right w:val="single" w:sz="4" w:space="0" w:color="auto"/>
            </w:tcBorders>
            <w:noWrap/>
            <w:vAlign w:val="center"/>
            <w:hideMark/>
          </w:tcPr>
          <w:p w14:paraId="4C8E85F7" w14:textId="383CE8FB" w:rsidR="00CA41E2" w:rsidRPr="00C34A7B" w:rsidRDefault="00CA41E2" w:rsidP="00193579">
            <w:pPr>
              <w:pStyle w:val="-TR9"/>
              <w:rPr>
                <w:sz w:val="24"/>
                <w:szCs w:val="24"/>
              </w:rPr>
            </w:pPr>
            <w:r w:rsidRPr="00C34A7B">
              <w:rPr>
                <w:sz w:val="24"/>
                <w:szCs w:val="24"/>
              </w:rPr>
              <w:t>8,</w:t>
            </w:r>
            <w:r w:rsidR="00567F65" w:rsidRPr="00C34A7B">
              <w:rPr>
                <w:sz w:val="24"/>
                <w:szCs w:val="24"/>
              </w:rPr>
              <w:t>23</w:t>
            </w:r>
          </w:p>
        </w:tc>
      </w:tr>
      <w:tr w:rsidR="00CA41E2" w:rsidRPr="00C34A7B" w14:paraId="0CC26BFB" w14:textId="77777777" w:rsidTr="00CA41E2">
        <w:tblPrEx>
          <w:tblLook w:val="04A0" w:firstRow="1" w:lastRow="0" w:firstColumn="1" w:lastColumn="0" w:noHBand="0" w:noVBand="1"/>
        </w:tblPrEx>
        <w:trPr>
          <w:trHeight w:val="243"/>
          <w:jc w:val="center"/>
        </w:trPr>
        <w:tc>
          <w:tcPr>
            <w:tcW w:w="3963" w:type="dxa"/>
            <w:gridSpan w:val="2"/>
            <w:tcBorders>
              <w:top w:val="single" w:sz="4" w:space="0" w:color="auto"/>
              <w:left w:val="single" w:sz="4" w:space="0" w:color="auto"/>
              <w:bottom w:val="single" w:sz="4" w:space="0" w:color="auto"/>
              <w:right w:val="nil"/>
            </w:tcBorders>
            <w:vAlign w:val="center"/>
          </w:tcPr>
          <w:p w14:paraId="72D1E0F3" w14:textId="77777777" w:rsidR="00CA41E2" w:rsidRPr="00C34A7B" w:rsidRDefault="00CA41E2" w:rsidP="00193579">
            <w:pPr>
              <w:pStyle w:val="-TR90"/>
              <w:rPr>
                <w:sz w:val="24"/>
                <w:szCs w:val="24"/>
              </w:rPr>
            </w:pPr>
            <w:r w:rsidRPr="00C34A7B">
              <w:rPr>
                <w:sz w:val="24"/>
                <w:szCs w:val="24"/>
              </w:rPr>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noWrap/>
            <w:vAlign w:val="center"/>
          </w:tcPr>
          <w:p w14:paraId="78AFB8F1"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nil"/>
              <w:right w:val="single" w:sz="4" w:space="0" w:color="auto"/>
            </w:tcBorders>
            <w:noWrap/>
            <w:vAlign w:val="center"/>
          </w:tcPr>
          <w:p w14:paraId="085700B2" w14:textId="77777777" w:rsidR="00CA41E2" w:rsidRPr="00C34A7B" w:rsidRDefault="00CA41E2" w:rsidP="00193579">
            <w:pPr>
              <w:pStyle w:val="-TR9"/>
              <w:rPr>
                <w:sz w:val="24"/>
                <w:szCs w:val="24"/>
              </w:rPr>
            </w:pPr>
            <w:r w:rsidRPr="00C34A7B">
              <w:rPr>
                <w:sz w:val="24"/>
                <w:szCs w:val="24"/>
              </w:rPr>
              <w:t>0,11</w:t>
            </w:r>
          </w:p>
        </w:tc>
      </w:tr>
      <w:tr w:rsidR="00CA41E2" w:rsidRPr="00C34A7B" w14:paraId="4D783464" w14:textId="77777777" w:rsidTr="00CA41E2">
        <w:tblPrEx>
          <w:tblLook w:val="04A0" w:firstRow="1" w:lastRow="0" w:firstColumn="1" w:lastColumn="0" w:noHBand="0" w:noVBand="1"/>
        </w:tblPrEx>
        <w:trPr>
          <w:trHeight w:val="361"/>
          <w:jc w:val="center"/>
        </w:trPr>
        <w:tc>
          <w:tcPr>
            <w:tcW w:w="3963" w:type="dxa"/>
            <w:gridSpan w:val="2"/>
            <w:tcBorders>
              <w:top w:val="single" w:sz="4" w:space="0" w:color="auto"/>
              <w:left w:val="single" w:sz="4" w:space="0" w:color="auto"/>
              <w:bottom w:val="single" w:sz="4" w:space="0" w:color="auto"/>
              <w:right w:val="nil"/>
            </w:tcBorders>
            <w:hideMark/>
          </w:tcPr>
          <w:p w14:paraId="19B54252" w14:textId="77777777" w:rsidR="00CA41E2" w:rsidRPr="00C34A7B" w:rsidRDefault="00CA41E2" w:rsidP="00193579">
            <w:pPr>
              <w:spacing w:line="240" w:lineRule="auto"/>
              <w:ind w:firstLine="0"/>
              <w:jc w:val="left"/>
              <w:rPr>
                <w:szCs w:val="24"/>
              </w:rPr>
            </w:pPr>
            <w:r w:rsidRPr="00C34A7B">
              <w:rPr>
                <w:szCs w:val="24"/>
              </w:rPr>
              <w:t>Объекты культуры и досуга</w:t>
            </w:r>
          </w:p>
        </w:tc>
        <w:tc>
          <w:tcPr>
            <w:tcW w:w="2835" w:type="dxa"/>
            <w:gridSpan w:val="2"/>
            <w:tcBorders>
              <w:top w:val="nil"/>
              <w:left w:val="single" w:sz="4" w:space="0" w:color="auto"/>
              <w:bottom w:val="single" w:sz="4" w:space="0" w:color="auto"/>
              <w:right w:val="single" w:sz="4" w:space="0" w:color="auto"/>
            </w:tcBorders>
            <w:noWrap/>
            <w:vAlign w:val="center"/>
            <w:hideMark/>
          </w:tcPr>
          <w:p w14:paraId="59BDF7DD"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single" w:sz="4" w:space="0" w:color="auto"/>
              <w:right w:val="single" w:sz="4" w:space="0" w:color="auto"/>
            </w:tcBorders>
            <w:noWrap/>
            <w:vAlign w:val="center"/>
            <w:hideMark/>
          </w:tcPr>
          <w:p w14:paraId="67DABC57" w14:textId="77777777" w:rsidR="00CA41E2" w:rsidRPr="00C34A7B" w:rsidRDefault="00CA41E2" w:rsidP="00193579">
            <w:pPr>
              <w:pStyle w:val="-TR9"/>
              <w:rPr>
                <w:sz w:val="24"/>
                <w:szCs w:val="24"/>
              </w:rPr>
            </w:pPr>
            <w:r w:rsidRPr="00C34A7B">
              <w:rPr>
                <w:sz w:val="24"/>
                <w:szCs w:val="24"/>
              </w:rPr>
              <w:t>0,27</w:t>
            </w:r>
          </w:p>
        </w:tc>
      </w:tr>
      <w:tr w:rsidR="00CA41E2" w:rsidRPr="00C34A7B" w14:paraId="47416F46"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177EB18E" w14:textId="77777777" w:rsidR="00CA41E2" w:rsidRPr="00C34A7B" w:rsidRDefault="00CA41E2" w:rsidP="00193579">
            <w:pPr>
              <w:spacing w:line="240" w:lineRule="auto"/>
              <w:ind w:firstLine="0"/>
              <w:jc w:val="left"/>
              <w:rPr>
                <w:szCs w:val="24"/>
              </w:rPr>
            </w:pPr>
            <w:r w:rsidRPr="00C34A7B">
              <w:rPr>
                <w:szCs w:val="24"/>
              </w:rPr>
              <w:t>Административные и управленческие объекты *</w:t>
            </w:r>
          </w:p>
        </w:tc>
        <w:tc>
          <w:tcPr>
            <w:tcW w:w="2835" w:type="dxa"/>
            <w:gridSpan w:val="2"/>
            <w:tcBorders>
              <w:top w:val="nil"/>
              <w:left w:val="single" w:sz="4" w:space="0" w:color="auto"/>
              <w:bottom w:val="single" w:sz="4" w:space="0" w:color="auto"/>
              <w:right w:val="single" w:sz="4" w:space="0" w:color="auto"/>
            </w:tcBorders>
            <w:noWrap/>
            <w:vAlign w:val="center"/>
            <w:hideMark/>
          </w:tcPr>
          <w:p w14:paraId="726E442A"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single" w:sz="4" w:space="0" w:color="auto"/>
              <w:right w:val="single" w:sz="4" w:space="0" w:color="auto"/>
            </w:tcBorders>
            <w:noWrap/>
            <w:vAlign w:val="center"/>
            <w:hideMark/>
          </w:tcPr>
          <w:p w14:paraId="0B39E636" w14:textId="77777777" w:rsidR="00CA41E2" w:rsidRPr="00C34A7B" w:rsidRDefault="00CA41E2" w:rsidP="00193579">
            <w:pPr>
              <w:pStyle w:val="-TR9"/>
              <w:rPr>
                <w:sz w:val="24"/>
                <w:szCs w:val="24"/>
              </w:rPr>
            </w:pPr>
            <w:r w:rsidRPr="00C34A7B">
              <w:rPr>
                <w:sz w:val="24"/>
                <w:szCs w:val="24"/>
              </w:rPr>
              <w:t>0,49</w:t>
            </w:r>
          </w:p>
        </w:tc>
      </w:tr>
      <w:tr w:rsidR="00C54083" w:rsidRPr="00C34A7B" w14:paraId="793CA85A" w14:textId="77777777" w:rsidTr="00CA41E2">
        <w:trPr>
          <w:trHeight w:val="379"/>
          <w:jc w:val="center"/>
        </w:trPr>
        <w:tc>
          <w:tcPr>
            <w:tcW w:w="9478" w:type="dxa"/>
            <w:gridSpan w:val="5"/>
            <w:tcBorders>
              <w:top w:val="single" w:sz="4" w:space="0" w:color="auto"/>
              <w:left w:val="single" w:sz="4" w:space="0" w:color="auto"/>
              <w:bottom w:val="single" w:sz="4" w:space="0" w:color="auto"/>
              <w:right w:val="single" w:sz="4" w:space="0" w:color="auto"/>
            </w:tcBorders>
            <w:shd w:val="clear" w:color="auto" w:fill="auto"/>
          </w:tcPr>
          <w:p w14:paraId="3456991C" w14:textId="77777777" w:rsidR="00C54083" w:rsidRPr="00C34A7B" w:rsidRDefault="00C54083" w:rsidP="008B2145">
            <w:pPr>
              <w:pStyle w:val="-TR9"/>
              <w:rPr>
                <w:sz w:val="24"/>
                <w:szCs w:val="24"/>
              </w:rPr>
            </w:pPr>
            <w:r w:rsidRPr="00C34A7B">
              <w:rPr>
                <w:sz w:val="24"/>
                <w:szCs w:val="24"/>
              </w:rPr>
              <w:t>Сельские населенные пункты с численностью населения от 1 до 3 тыс. человек</w:t>
            </w:r>
          </w:p>
        </w:tc>
      </w:tr>
      <w:tr w:rsidR="00C54083" w:rsidRPr="00C34A7B" w14:paraId="730E694E"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27137517" w14:textId="77777777" w:rsidR="00C54083" w:rsidRPr="00C34A7B" w:rsidRDefault="00C54083" w:rsidP="008B2145">
            <w:pPr>
              <w:spacing w:line="240" w:lineRule="auto"/>
              <w:ind w:firstLine="0"/>
              <w:jc w:val="left"/>
              <w:rPr>
                <w:szCs w:val="24"/>
              </w:rPr>
            </w:pPr>
            <w:r w:rsidRPr="00C34A7B">
              <w:rPr>
                <w:szCs w:val="24"/>
              </w:rPr>
              <w:t xml:space="preserve">Объекты физической культуры и </w:t>
            </w:r>
            <w:r w:rsidR="00316214" w:rsidRPr="00C34A7B">
              <w:rPr>
                <w:szCs w:val="24"/>
              </w:rPr>
              <w:t xml:space="preserve">массового </w:t>
            </w:r>
            <w:r w:rsidRPr="00C34A7B">
              <w:rPr>
                <w:szCs w:val="24"/>
              </w:rPr>
              <w:t>спорта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7FB884" w14:textId="77777777" w:rsidR="00C54083" w:rsidRPr="00C34A7B" w:rsidRDefault="00C54083" w:rsidP="008B2145">
            <w:pPr>
              <w:pStyle w:val="-TR9"/>
              <w:rPr>
                <w:sz w:val="24"/>
                <w:szCs w:val="24"/>
              </w:rPr>
            </w:pPr>
            <w:r w:rsidRPr="00C34A7B">
              <w:rPr>
                <w:sz w:val="24"/>
                <w:szCs w:val="24"/>
              </w:rPr>
              <w:t>3,15</w:t>
            </w:r>
          </w:p>
        </w:tc>
        <w:tc>
          <w:tcPr>
            <w:tcW w:w="2713" w:type="dxa"/>
            <w:gridSpan w:val="2"/>
            <w:tcBorders>
              <w:top w:val="single" w:sz="4" w:space="0" w:color="auto"/>
              <w:left w:val="nil"/>
              <w:bottom w:val="nil"/>
              <w:right w:val="single" w:sz="4" w:space="0" w:color="auto"/>
            </w:tcBorders>
            <w:shd w:val="clear" w:color="auto" w:fill="auto"/>
            <w:noWrap/>
            <w:vAlign w:val="center"/>
          </w:tcPr>
          <w:p w14:paraId="2ED66C88" w14:textId="77777777" w:rsidR="00C54083" w:rsidRPr="00C34A7B" w:rsidRDefault="00C54083" w:rsidP="008B2145">
            <w:pPr>
              <w:pStyle w:val="-TR9"/>
              <w:rPr>
                <w:sz w:val="24"/>
                <w:szCs w:val="24"/>
              </w:rPr>
            </w:pPr>
            <w:r w:rsidRPr="00C34A7B">
              <w:rPr>
                <w:sz w:val="24"/>
                <w:szCs w:val="24"/>
              </w:rPr>
              <w:t>0,24</w:t>
            </w:r>
          </w:p>
        </w:tc>
      </w:tr>
      <w:tr w:rsidR="00C54083" w:rsidRPr="00C34A7B" w14:paraId="7FA187A5"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0AEAD59E" w14:textId="77777777" w:rsidR="00C54083" w:rsidRPr="00C34A7B" w:rsidRDefault="00C54083" w:rsidP="008B2145">
            <w:pPr>
              <w:spacing w:line="240" w:lineRule="auto"/>
              <w:ind w:firstLine="0"/>
              <w:jc w:val="left"/>
              <w:rPr>
                <w:szCs w:val="24"/>
              </w:rPr>
            </w:pPr>
            <w:r w:rsidRPr="00C34A7B">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E11C0AC" w14:textId="77777777" w:rsidR="00C54083" w:rsidRPr="00C34A7B" w:rsidRDefault="00C54083" w:rsidP="008B2145">
            <w:pPr>
              <w:pStyle w:val="-TR9"/>
              <w:rPr>
                <w:sz w:val="24"/>
                <w:szCs w:val="24"/>
              </w:rPr>
            </w:pPr>
            <w:r w:rsidRPr="00C34A7B">
              <w:rPr>
                <w:sz w:val="24"/>
                <w:szCs w:val="24"/>
              </w:rPr>
              <w:t>1,99</w:t>
            </w:r>
          </w:p>
        </w:tc>
        <w:tc>
          <w:tcPr>
            <w:tcW w:w="2713" w:type="dxa"/>
            <w:gridSpan w:val="2"/>
            <w:tcBorders>
              <w:top w:val="single" w:sz="4" w:space="0" w:color="auto"/>
              <w:left w:val="nil"/>
              <w:bottom w:val="nil"/>
              <w:right w:val="single" w:sz="4" w:space="0" w:color="auto"/>
            </w:tcBorders>
            <w:shd w:val="clear" w:color="auto" w:fill="auto"/>
            <w:noWrap/>
            <w:vAlign w:val="center"/>
          </w:tcPr>
          <w:p w14:paraId="3A19821E" w14:textId="77777777" w:rsidR="00C54083" w:rsidRPr="00C34A7B" w:rsidRDefault="00C54083" w:rsidP="008B2145">
            <w:pPr>
              <w:pStyle w:val="-TR9"/>
              <w:rPr>
                <w:sz w:val="24"/>
                <w:szCs w:val="24"/>
              </w:rPr>
            </w:pPr>
            <w:r w:rsidRPr="00C34A7B">
              <w:rPr>
                <w:sz w:val="24"/>
                <w:szCs w:val="24"/>
              </w:rPr>
              <w:t>0,41</w:t>
            </w:r>
          </w:p>
        </w:tc>
      </w:tr>
      <w:tr w:rsidR="00C54083" w:rsidRPr="00C34A7B" w14:paraId="4AFA570A"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72DDC178" w14:textId="77777777" w:rsidR="00C54083" w:rsidRPr="00C34A7B" w:rsidRDefault="00C54083" w:rsidP="00EF2B6A">
            <w:pPr>
              <w:spacing w:line="240" w:lineRule="auto"/>
              <w:ind w:firstLine="0"/>
              <w:jc w:val="left"/>
              <w:rPr>
                <w:szCs w:val="24"/>
              </w:rPr>
            </w:pPr>
            <w:r w:rsidRPr="00C34A7B">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054149A" w14:textId="77777777" w:rsidR="00C54083" w:rsidRPr="00C34A7B" w:rsidRDefault="00C54083" w:rsidP="008B2145">
            <w:pPr>
              <w:pStyle w:val="-TR9"/>
              <w:rPr>
                <w:sz w:val="24"/>
                <w:szCs w:val="24"/>
              </w:rPr>
            </w:pPr>
            <w:r w:rsidRPr="00C34A7B">
              <w:rPr>
                <w:sz w:val="24"/>
                <w:szCs w:val="24"/>
              </w:rPr>
              <w:t>0,56</w:t>
            </w:r>
          </w:p>
        </w:tc>
        <w:tc>
          <w:tcPr>
            <w:tcW w:w="2713" w:type="dxa"/>
            <w:gridSpan w:val="2"/>
            <w:tcBorders>
              <w:top w:val="single" w:sz="4" w:space="0" w:color="auto"/>
              <w:left w:val="nil"/>
              <w:bottom w:val="nil"/>
              <w:right w:val="single" w:sz="4" w:space="0" w:color="auto"/>
            </w:tcBorders>
            <w:shd w:val="clear" w:color="auto" w:fill="auto"/>
            <w:noWrap/>
            <w:vAlign w:val="center"/>
          </w:tcPr>
          <w:p w14:paraId="74A72318" w14:textId="77777777" w:rsidR="00C54083" w:rsidRPr="00C34A7B" w:rsidRDefault="00C54083" w:rsidP="008B2145">
            <w:pPr>
              <w:pStyle w:val="-TR9"/>
              <w:rPr>
                <w:sz w:val="24"/>
                <w:szCs w:val="24"/>
              </w:rPr>
            </w:pPr>
            <w:r w:rsidRPr="00C34A7B">
              <w:rPr>
                <w:sz w:val="24"/>
                <w:szCs w:val="24"/>
              </w:rPr>
              <w:t>0,05</w:t>
            </w:r>
          </w:p>
        </w:tc>
      </w:tr>
      <w:tr w:rsidR="00C54083" w:rsidRPr="00C34A7B" w14:paraId="1CA01A55"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00E9F646" w14:textId="77777777" w:rsidR="00C54083" w:rsidRPr="00C34A7B" w:rsidRDefault="00C54083" w:rsidP="008B2145">
            <w:pPr>
              <w:pStyle w:val="-TR90"/>
              <w:rPr>
                <w:sz w:val="24"/>
                <w:szCs w:val="24"/>
              </w:rPr>
            </w:pPr>
            <w:r w:rsidRPr="00C34A7B">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2A999487" w14:textId="77777777" w:rsidR="00C54083" w:rsidRPr="00C34A7B" w:rsidRDefault="00C54083" w:rsidP="008B2145">
            <w:pPr>
              <w:pStyle w:val="-TR9"/>
              <w:rPr>
                <w:sz w:val="24"/>
                <w:szCs w:val="24"/>
              </w:rPr>
            </w:pPr>
            <w:r w:rsidRPr="00C34A7B">
              <w:rPr>
                <w:sz w:val="24"/>
                <w:szCs w:val="24"/>
              </w:rPr>
              <w:t>0,95</w:t>
            </w:r>
          </w:p>
        </w:tc>
        <w:tc>
          <w:tcPr>
            <w:tcW w:w="2713" w:type="dxa"/>
            <w:gridSpan w:val="2"/>
            <w:tcBorders>
              <w:top w:val="single" w:sz="4" w:space="0" w:color="auto"/>
              <w:left w:val="nil"/>
              <w:bottom w:val="nil"/>
              <w:right w:val="single" w:sz="4" w:space="0" w:color="auto"/>
            </w:tcBorders>
            <w:shd w:val="clear" w:color="auto" w:fill="auto"/>
            <w:noWrap/>
            <w:vAlign w:val="center"/>
          </w:tcPr>
          <w:p w14:paraId="60E3C241" w14:textId="77777777" w:rsidR="00C54083" w:rsidRPr="00C34A7B" w:rsidRDefault="00C54083" w:rsidP="008B2145">
            <w:pPr>
              <w:pStyle w:val="-TR9"/>
              <w:rPr>
                <w:sz w:val="24"/>
                <w:szCs w:val="24"/>
              </w:rPr>
            </w:pPr>
            <w:r w:rsidRPr="00C34A7B">
              <w:rPr>
                <w:sz w:val="24"/>
                <w:szCs w:val="24"/>
              </w:rPr>
              <w:t>0,14</w:t>
            </w:r>
          </w:p>
        </w:tc>
      </w:tr>
      <w:tr w:rsidR="00C54083" w:rsidRPr="00C34A7B" w14:paraId="7E55C386" w14:textId="77777777" w:rsidTr="00CA41E2">
        <w:trPr>
          <w:trHeight w:val="285"/>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451F0173" w14:textId="77777777" w:rsidR="00C54083" w:rsidRPr="00C34A7B" w:rsidRDefault="00C54083" w:rsidP="008B2145">
            <w:pPr>
              <w:pStyle w:val="-TR90"/>
              <w:rPr>
                <w:sz w:val="24"/>
                <w:szCs w:val="24"/>
              </w:rPr>
            </w:pPr>
            <w:r w:rsidRPr="00C34A7B">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187790F" w14:textId="77777777" w:rsidR="00C54083" w:rsidRPr="00C34A7B" w:rsidRDefault="00C54083" w:rsidP="008B2145">
            <w:pPr>
              <w:pStyle w:val="-TR9"/>
              <w:rPr>
                <w:sz w:val="24"/>
                <w:szCs w:val="24"/>
              </w:rPr>
            </w:pPr>
            <w:r w:rsidRPr="00C34A7B">
              <w:rPr>
                <w:sz w:val="24"/>
                <w:szCs w:val="24"/>
              </w:rPr>
              <w:t>0,36</w:t>
            </w:r>
          </w:p>
        </w:tc>
        <w:tc>
          <w:tcPr>
            <w:tcW w:w="2713" w:type="dxa"/>
            <w:gridSpan w:val="2"/>
            <w:tcBorders>
              <w:top w:val="single" w:sz="4" w:space="0" w:color="auto"/>
              <w:left w:val="nil"/>
              <w:bottom w:val="nil"/>
              <w:right w:val="single" w:sz="4" w:space="0" w:color="auto"/>
            </w:tcBorders>
            <w:shd w:val="clear" w:color="auto" w:fill="auto"/>
            <w:noWrap/>
            <w:vAlign w:val="center"/>
          </w:tcPr>
          <w:p w14:paraId="553C1DF3" w14:textId="77777777" w:rsidR="00C54083" w:rsidRPr="00C34A7B" w:rsidRDefault="00C54083" w:rsidP="008B2145">
            <w:pPr>
              <w:pStyle w:val="-TR9"/>
              <w:rPr>
                <w:sz w:val="24"/>
                <w:szCs w:val="24"/>
              </w:rPr>
            </w:pPr>
            <w:r w:rsidRPr="00C34A7B">
              <w:rPr>
                <w:sz w:val="24"/>
                <w:szCs w:val="24"/>
              </w:rPr>
              <w:t>0,18</w:t>
            </w:r>
          </w:p>
        </w:tc>
      </w:tr>
      <w:tr w:rsidR="00C54083" w:rsidRPr="00C34A7B" w14:paraId="58C8FABD"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3B3ADA20" w14:textId="77777777" w:rsidR="00C54083" w:rsidRPr="00C34A7B" w:rsidRDefault="00C54083" w:rsidP="00C54083">
            <w:pPr>
              <w:pStyle w:val="-TR90"/>
              <w:rPr>
                <w:sz w:val="24"/>
                <w:szCs w:val="24"/>
              </w:rPr>
            </w:pPr>
            <w:r w:rsidRPr="00C34A7B">
              <w:rPr>
                <w:sz w:val="24"/>
                <w:szCs w:val="24"/>
              </w:rPr>
              <w:t>Объекты образования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BCECD92" w14:textId="77777777" w:rsidR="00C54083" w:rsidRPr="00C34A7B" w:rsidRDefault="00C54083" w:rsidP="008B2145">
            <w:pPr>
              <w:pStyle w:val="-TR9"/>
              <w:rPr>
                <w:sz w:val="24"/>
                <w:szCs w:val="24"/>
              </w:rPr>
            </w:pPr>
            <w:r w:rsidRPr="00C34A7B">
              <w:rPr>
                <w:sz w:val="24"/>
                <w:szCs w:val="24"/>
              </w:rPr>
              <w:t>7,90</w:t>
            </w:r>
          </w:p>
        </w:tc>
        <w:tc>
          <w:tcPr>
            <w:tcW w:w="2713" w:type="dxa"/>
            <w:gridSpan w:val="2"/>
            <w:tcBorders>
              <w:top w:val="single" w:sz="4" w:space="0" w:color="auto"/>
              <w:left w:val="nil"/>
              <w:bottom w:val="nil"/>
              <w:right w:val="single" w:sz="4" w:space="0" w:color="auto"/>
            </w:tcBorders>
            <w:shd w:val="clear" w:color="auto" w:fill="auto"/>
            <w:noWrap/>
            <w:vAlign w:val="center"/>
          </w:tcPr>
          <w:p w14:paraId="27B152FA" w14:textId="77777777" w:rsidR="00C54083" w:rsidRPr="00C34A7B" w:rsidRDefault="00C54083" w:rsidP="008B2145">
            <w:pPr>
              <w:pStyle w:val="-TR9"/>
              <w:rPr>
                <w:sz w:val="24"/>
                <w:szCs w:val="24"/>
              </w:rPr>
            </w:pPr>
            <w:r w:rsidRPr="00C34A7B">
              <w:rPr>
                <w:sz w:val="24"/>
                <w:szCs w:val="24"/>
              </w:rPr>
              <w:t>0,41</w:t>
            </w:r>
          </w:p>
        </w:tc>
      </w:tr>
      <w:tr w:rsidR="00C54083" w:rsidRPr="00C34A7B" w14:paraId="0036AE7C"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31480E29" w14:textId="77777777" w:rsidR="00C54083" w:rsidRPr="00C34A7B" w:rsidRDefault="00C54083" w:rsidP="008B2145">
            <w:pPr>
              <w:pStyle w:val="-TR90"/>
              <w:rPr>
                <w:sz w:val="24"/>
                <w:szCs w:val="24"/>
              </w:rPr>
            </w:pPr>
            <w:r w:rsidRPr="00C34A7B">
              <w:rPr>
                <w:sz w:val="24"/>
                <w:szCs w:val="24"/>
              </w:rPr>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34540B25" w14:textId="77777777" w:rsidR="00C54083" w:rsidRPr="00C34A7B" w:rsidRDefault="00C54083" w:rsidP="008B2145">
            <w:pPr>
              <w:pStyle w:val="-TR9"/>
              <w:rPr>
                <w:sz w:val="24"/>
                <w:szCs w:val="24"/>
              </w:rPr>
            </w:pPr>
            <w:r w:rsidRPr="00C34A7B">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173C5286" w14:textId="77777777" w:rsidR="00C54083" w:rsidRPr="00C34A7B" w:rsidRDefault="00C54083" w:rsidP="008B2145">
            <w:pPr>
              <w:pStyle w:val="-TR9"/>
              <w:rPr>
                <w:sz w:val="24"/>
                <w:szCs w:val="24"/>
              </w:rPr>
            </w:pPr>
            <w:r w:rsidRPr="00C34A7B">
              <w:rPr>
                <w:sz w:val="24"/>
                <w:szCs w:val="24"/>
              </w:rPr>
              <w:t>0,11</w:t>
            </w:r>
          </w:p>
        </w:tc>
      </w:tr>
      <w:tr w:rsidR="00C54083" w:rsidRPr="00C34A7B" w14:paraId="2655A228"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4CD06951" w14:textId="77777777" w:rsidR="00C54083" w:rsidRPr="00C34A7B" w:rsidRDefault="00C54083" w:rsidP="008B2145">
            <w:pPr>
              <w:spacing w:line="240" w:lineRule="auto"/>
              <w:ind w:firstLine="0"/>
              <w:jc w:val="left"/>
              <w:rPr>
                <w:szCs w:val="24"/>
              </w:rPr>
            </w:pPr>
            <w:r w:rsidRPr="00C34A7B">
              <w:rPr>
                <w:szCs w:val="24"/>
              </w:rPr>
              <w:t>Объекты культуры и досуга</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726530F3" w14:textId="77777777" w:rsidR="00C54083" w:rsidRPr="00C34A7B" w:rsidRDefault="00C54083" w:rsidP="008B2145">
            <w:pPr>
              <w:pStyle w:val="-TR9"/>
              <w:rPr>
                <w:sz w:val="24"/>
                <w:szCs w:val="24"/>
              </w:rPr>
            </w:pPr>
            <w:r w:rsidRPr="00C34A7B">
              <w:rPr>
                <w:sz w:val="24"/>
                <w:szCs w:val="24"/>
              </w:rPr>
              <w:t>0,19</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2F13D16A" w14:textId="77777777" w:rsidR="00C54083" w:rsidRPr="00C34A7B" w:rsidRDefault="00C54083" w:rsidP="008B2145">
            <w:pPr>
              <w:pStyle w:val="-TR9"/>
              <w:rPr>
                <w:sz w:val="24"/>
                <w:szCs w:val="24"/>
              </w:rPr>
            </w:pPr>
            <w:r w:rsidRPr="00C34A7B">
              <w:rPr>
                <w:sz w:val="24"/>
                <w:szCs w:val="24"/>
              </w:rPr>
              <w:t>0,08</w:t>
            </w:r>
          </w:p>
        </w:tc>
      </w:tr>
      <w:tr w:rsidR="00C54083" w:rsidRPr="00C34A7B" w14:paraId="16B59BF0"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3E3A996B" w14:textId="77777777" w:rsidR="00C54083" w:rsidRPr="00C34A7B" w:rsidRDefault="00C54083" w:rsidP="008B2145">
            <w:pPr>
              <w:spacing w:line="240" w:lineRule="auto"/>
              <w:ind w:firstLine="0"/>
              <w:jc w:val="left"/>
              <w:rPr>
                <w:szCs w:val="24"/>
              </w:rPr>
            </w:pPr>
            <w:r w:rsidRPr="00C34A7B">
              <w:rPr>
                <w:szCs w:val="24"/>
              </w:rPr>
              <w:t>Административные и управленческие объекты *</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91C833F" w14:textId="77777777" w:rsidR="00C54083" w:rsidRPr="00C34A7B" w:rsidRDefault="00C54083" w:rsidP="008B2145">
            <w:pPr>
              <w:pStyle w:val="-TR9"/>
              <w:rPr>
                <w:sz w:val="24"/>
                <w:szCs w:val="24"/>
              </w:rPr>
            </w:pPr>
            <w:r w:rsidRPr="00C34A7B">
              <w:rPr>
                <w:sz w:val="24"/>
                <w:szCs w:val="24"/>
              </w:rPr>
              <w:t>0,15</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05E3FEE0" w14:textId="77777777" w:rsidR="00C54083" w:rsidRPr="00C34A7B" w:rsidRDefault="00C54083" w:rsidP="008B2145">
            <w:pPr>
              <w:pStyle w:val="-TR9"/>
              <w:rPr>
                <w:sz w:val="24"/>
                <w:szCs w:val="24"/>
              </w:rPr>
            </w:pPr>
            <w:r w:rsidRPr="00C34A7B">
              <w:rPr>
                <w:sz w:val="24"/>
                <w:szCs w:val="24"/>
              </w:rPr>
              <w:t>0,34</w:t>
            </w:r>
          </w:p>
        </w:tc>
      </w:tr>
      <w:tr w:rsidR="00C54083" w:rsidRPr="00C34A7B" w14:paraId="433DD31C" w14:textId="77777777" w:rsidTr="00CA41E2">
        <w:trPr>
          <w:trHeight w:val="344"/>
          <w:jc w:val="center"/>
        </w:trPr>
        <w:tc>
          <w:tcPr>
            <w:tcW w:w="9478" w:type="dxa"/>
            <w:gridSpan w:val="5"/>
            <w:tcBorders>
              <w:top w:val="single" w:sz="4" w:space="0" w:color="auto"/>
              <w:left w:val="single" w:sz="4" w:space="0" w:color="auto"/>
              <w:bottom w:val="single" w:sz="4" w:space="0" w:color="auto"/>
              <w:right w:val="single" w:sz="4" w:space="0" w:color="auto"/>
            </w:tcBorders>
            <w:shd w:val="clear" w:color="auto" w:fill="auto"/>
          </w:tcPr>
          <w:p w14:paraId="502C0161" w14:textId="77777777" w:rsidR="00C54083" w:rsidRPr="00C34A7B" w:rsidRDefault="00C54083" w:rsidP="008B2145">
            <w:pPr>
              <w:pStyle w:val="-TR9"/>
              <w:rPr>
                <w:sz w:val="24"/>
                <w:szCs w:val="24"/>
              </w:rPr>
            </w:pPr>
            <w:r w:rsidRPr="00C34A7B">
              <w:rPr>
                <w:sz w:val="24"/>
                <w:szCs w:val="24"/>
              </w:rPr>
              <w:t>Сельские населенные пункты с численностью населения менее 1 тыс. человек</w:t>
            </w:r>
          </w:p>
        </w:tc>
      </w:tr>
      <w:tr w:rsidR="00C54083" w:rsidRPr="00C34A7B" w14:paraId="5E1BDAC0"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35D8B017" w14:textId="77777777" w:rsidR="00C54083" w:rsidRPr="00C34A7B" w:rsidRDefault="00C54083" w:rsidP="008B2145">
            <w:pPr>
              <w:spacing w:line="240" w:lineRule="auto"/>
              <w:ind w:firstLine="0"/>
              <w:jc w:val="left"/>
              <w:rPr>
                <w:szCs w:val="24"/>
              </w:rPr>
            </w:pPr>
            <w:r w:rsidRPr="00C34A7B">
              <w:rPr>
                <w:szCs w:val="24"/>
              </w:rPr>
              <w:t xml:space="preserve">Объекты физической культуры и </w:t>
            </w:r>
            <w:r w:rsidR="00316214" w:rsidRPr="00C34A7B">
              <w:rPr>
                <w:szCs w:val="24"/>
              </w:rPr>
              <w:t xml:space="preserve">массового </w:t>
            </w:r>
            <w:r w:rsidRPr="00C34A7B">
              <w:rPr>
                <w:szCs w:val="24"/>
              </w:rPr>
              <w:t>спорта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E830CE" w14:textId="77777777" w:rsidR="00C54083" w:rsidRPr="00C34A7B" w:rsidRDefault="00C54083" w:rsidP="008B2145">
            <w:pPr>
              <w:pStyle w:val="-TR9"/>
              <w:rPr>
                <w:sz w:val="24"/>
                <w:szCs w:val="24"/>
              </w:rPr>
            </w:pPr>
            <w:r w:rsidRPr="00C34A7B">
              <w:rPr>
                <w:sz w:val="24"/>
                <w:szCs w:val="24"/>
              </w:rPr>
              <w:t>3,19</w:t>
            </w:r>
          </w:p>
        </w:tc>
        <w:tc>
          <w:tcPr>
            <w:tcW w:w="2713" w:type="dxa"/>
            <w:gridSpan w:val="2"/>
            <w:tcBorders>
              <w:top w:val="single" w:sz="4" w:space="0" w:color="auto"/>
              <w:left w:val="nil"/>
              <w:bottom w:val="nil"/>
              <w:right w:val="single" w:sz="4" w:space="0" w:color="auto"/>
            </w:tcBorders>
            <w:shd w:val="clear" w:color="auto" w:fill="auto"/>
            <w:noWrap/>
            <w:vAlign w:val="center"/>
          </w:tcPr>
          <w:p w14:paraId="6AA52F7E" w14:textId="77777777" w:rsidR="00C54083" w:rsidRPr="00C34A7B" w:rsidRDefault="00C54083" w:rsidP="008B2145">
            <w:pPr>
              <w:pStyle w:val="-TR9"/>
              <w:rPr>
                <w:sz w:val="24"/>
                <w:szCs w:val="24"/>
              </w:rPr>
            </w:pPr>
            <w:r w:rsidRPr="00C34A7B">
              <w:rPr>
                <w:sz w:val="24"/>
                <w:szCs w:val="24"/>
              </w:rPr>
              <w:t>0,24</w:t>
            </w:r>
          </w:p>
        </w:tc>
      </w:tr>
      <w:tr w:rsidR="00C54083" w:rsidRPr="00C34A7B" w14:paraId="31145186"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6DA3D9C1" w14:textId="77777777" w:rsidR="00C54083" w:rsidRPr="00C34A7B" w:rsidRDefault="00C54083" w:rsidP="008B2145">
            <w:pPr>
              <w:spacing w:line="240" w:lineRule="auto"/>
              <w:ind w:firstLine="0"/>
              <w:jc w:val="left"/>
              <w:rPr>
                <w:szCs w:val="24"/>
              </w:rPr>
            </w:pPr>
            <w:r w:rsidRPr="00C34A7B">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1E5B16E" w14:textId="77777777" w:rsidR="00C54083" w:rsidRPr="00C34A7B" w:rsidRDefault="00C54083" w:rsidP="008B2145">
            <w:pPr>
              <w:pStyle w:val="-TR9"/>
              <w:rPr>
                <w:sz w:val="24"/>
                <w:szCs w:val="24"/>
              </w:rPr>
            </w:pPr>
            <w:r w:rsidRPr="00C34A7B">
              <w:rPr>
                <w:sz w:val="24"/>
                <w:szCs w:val="24"/>
              </w:rPr>
              <w:t>1,43</w:t>
            </w:r>
          </w:p>
        </w:tc>
        <w:tc>
          <w:tcPr>
            <w:tcW w:w="2713" w:type="dxa"/>
            <w:gridSpan w:val="2"/>
            <w:tcBorders>
              <w:top w:val="single" w:sz="4" w:space="0" w:color="auto"/>
              <w:left w:val="nil"/>
              <w:bottom w:val="nil"/>
              <w:right w:val="single" w:sz="4" w:space="0" w:color="auto"/>
            </w:tcBorders>
            <w:shd w:val="clear" w:color="auto" w:fill="auto"/>
            <w:noWrap/>
            <w:vAlign w:val="center"/>
          </w:tcPr>
          <w:p w14:paraId="23D4AD97" w14:textId="77777777" w:rsidR="00C54083" w:rsidRPr="00C34A7B" w:rsidRDefault="00C54083" w:rsidP="008B2145">
            <w:pPr>
              <w:pStyle w:val="-TR9"/>
              <w:rPr>
                <w:sz w:val="24"/>
                <w:szCs w:val="24"/>
              </w:rPr>
            </w:pPr>
            <w:r w:rsidRPr="00C34A7B">
              <w:rPr>
                <w:sz w:val="24"/>
                <w:szCs w:val="24"/>
              </w:rPr>
              <w:t>0,41</w:t>
            </w:r>
          </w:p>
        </w:tc>
      </w:tr>
      <w:tr w:rsidR="00C54083" w:rsidRPr="00C34A7B" w14:paraId="1EA0DB52"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73884915" w14:textId="77777777" w:rsidR="00C54083" w:rsidRPr="00C34A7B" w:rsidRDefault="00C54083" w:rsidP="00EF2B6A">
            <w:pPr>
              <w:spacing w:line="240" w:lineRule="auto"/>
              <w:ind w:firstLine="0"/>
              <w:jc w:val="left"/>
              <w:rPr>
                <w:szCs w:val="24"/>
              </w:rPr>
            </w:pPr>
            <w:r w:rsidRPr="00C34A7B">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E68AECD" w14:textId="77777777" w:rsidR="00C54083" w:rsidRPr="00C34A7B" w:rsidRDefault="00C54083" w:rsidP="008B2145">
            <w:pPr>
              <w:pStyle w:val="-TR9"/>
              <w:rPr>
                <w:sz w:val="24"/>
                <w:szCs w:val="24"/>
              </w:rPr>
            </w:pPr>
            <w:r w:rsidRPr="00C34A7B">
              <w:rPr>
                <w:sz w:val="24"/>
                <w:szCs w:val="24"/>
              </w:rPr>
              <w:t>0,37</w:t>
            </w:r>
          </w:p>
        </w:tc>
        <w:tc>
          <w:tcPr>
            <w:tcW w:w="2713" w:type="dxa"/>
            <w:gridSpan w:val="2"/>
            <w:tcBorders>
              <w:top w:val="single" w:sz="4" w:space="0" w:color="auto"/>
              <w:left w:val="nil"/>
              <w:bottom w:val="nil"/>
              <w:right w:val="single" w:sz="4" w:space="0" w:color="auto"/>
            </w:tcBorders>
            <w:shd w:val="clear" w:color="auto" w:fill="auto"/>
            <w:noWrap/>
            <w:vAlign w:val="center"/>
          </w:tcPr>
          <w:p w14:paraId="2106D833" w14:textId="77777777" w:rsidR="00C54083" w:rsidRPr="00C34A7B" w:rsidRDefault="00C54083" w:rsidP="008B2145">
            <w:pPr>
              <w:pStyle w:val="-TR9"/>
              <w:rPr>
                <w:sz w:val="24"/>
                <w:szCs w:val="24"/>
              </w:rPr>
            </w:pPr>
            <w:r w:rsidRPr="00C34A7B">
              <w:rPr>
                <w:sz w:val="24"/>
                <w:szCs w:val="24"/>
              </w:rPr>
              <w:t>0,05</w:t>
            </w:r>
          </w:p>
        </w:tc>
      </w:tr>
      <w:tr w:rsidR="00C54083" w:rsidRPr="00C34A7B" w14:paraId="56CD8F3B"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1C0A9482" w14:textId="77777777" w:rsidR="00C54083" w:rsidRPr="00C34A7B" w:rsidRDefault="00C54083" w:rsidP="008B2145">
            <w:pPr>
              <w:pStyle w:val="-TR90"/>
              <w:rPr>
                <w:sz w:val="24"/>
                <w:szCs w:val="24"/>
              </w:rPr>
            </w:pPr>
            <w:r w:rsidRPr="00C34A7B">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CF01026" w14:textId="77777777" w:rsidR="00C54083" w:rsidRPr="00C34A7B" w:rsidRDefault="00C54083" w:rsidP="008B2145">
            <w:pPr>
              <w:pStyle w:val="-TR9"/>
              <w:rPr>
                <w:sz w:val="24"/>
                <w:szCs w:val="24"/>
              </w:rPr>
            </w:pPr>
            <w:r w:rsidRPr="00C34A7B">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00A8623E" w14:textId="77777777" w:rsidR="00C54083" w:rsidRPr="00C34A7B" w:rsidRDefault="00C54083" w:rsidP="008B2145">
            <w:pPr>
              <w:pStyle w:val="-TR9"/>
              <w:rPr>
                <w:sz w:val="24"/>
                <w:szCs w:val="24"/>
              </w:rPr>
            </w:pPr>
            <w:r w:rsidRPr="00C34A7B">
              <w:rPr>
                <w:sz w:val="24"/>
                <w:szCs w:val="24"/>
              </w:rPr>
              <w:t>1,10</w:t>
            </w:r>
          </w:p>
        </w:tc>
      </w:tr>
      <w:tr w:rsidR="00C54083" w:rsidRPr="00C34A7B" w14:paraId="16E841CD" w14:textId="77777777" w:rsidTr="00CA41E2">
        <w:trPr>
          <w:trHeight w:val="285"/>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26FCB8CE" w14:textId="77777777" w:rsidR="00C54083" w:rsidRPr="00C34A7B" w:rsidRDefault="00C54083" w:rsidP="008B2145">
            <w:pPr>
              <w:pStyle w:val="-TR90"/>
              <w:rPr>
                <w:sz w:val="24"/>
                <w:szCs w:val="24"/>
              </w:rPr>
            </w:pPr>
            <w:r w:rsidRPr="00C34A7B">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84A8B21" w14:textId="77777777" w:rsidR="00C54083" w:rsidRPr="00C34A7B" w:rsidRDefault="00C54083" w:rsidP="008B2145">
            <w:pPr>
              <w:pStyle w:val="-TR9"/>
              <w:rPr>
                <w:sz w:val="24"/>
                <w:szCs w:val="24"/>
              </w:rPr>
            </w:pPr>
            <w:r w:rsidRPr="00C34A7B">
              <w:rPr>
                <w:sz w:val="24"/>
                <w:szCs w:val="24"/>
              </w:rPr>
              <w:t>0,37</w:t>
            </w:r>
          </w:p>
        </w:tc>
        <w:tc>
          <w:tcPr>
            <w:tcW w:w="2713" w:type="dxa"/>
            <w:gridSpan w:val="2"/>
            <w:tcBorders>
              <w:top w:val="single" w:sz="4" w:space="0" w:color="auto"/>
              <w:left w:val="nil"/>
              <w:bottom w:val="nil"/>
              <w:right w:val="single" w:sz="4" w:space="0" w:color="auto"/>
            </w:tcBorders>
            <w:shd w:val="clear" w:color="auto" w:fill="auto"/>
            <w:noWrap/>
            <w:vAlign w:val="center"/>
          </w:tcPr>
          <w:p w14:paraId="6EC85816" w14:textId="77777777" w:rsidR="00C54083" w:rsidRPr="00C34A7B" w:rsidRDefault="00C54083" w:rsidP="008B2145">
            <w:pPr>
              <w:pStyle w:val="-TR9"/>
              <w:rPr>
                <w:sz w:val="24"/>
                <w:szCs w:val="24"/>
              </w:rPr>
            </w:pPr>
            <w:r w:rsidRPr="00C34A7B">
              <w:rPr>
                <w:sz w:val="24"/>
                <w:szCs w:val="24"/>
              </w:rPr>
              <w:t>0,17</w:t>
            </w:r>
          </w:p>
        </w:tc>
      </w:tr>
      <w:tr w:rsidR="00C54083" w:rsidRPr="00C34A7B" w14:paraId="45D57DEA"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6731080C" w14:textId="77777777" w:rsidR="00C54083" w:rsidRPr="00C34A7B" w:rsidRDefault="00C54083" w:rsidP="00C54083">
            <w:pPr>
              <w:pStyle w:val="-TR90"/>
              <w:rPr>
                <w:sz w:val="24"/>
                <w:szCs w:val="24"/>
              </w:rPr>
            </w:pPr>
            <w:r w:rsidRPr="00C34A7B">
              <w:rPr>
                <w:sz w:val="24"/>
                <w:szCs w:val="24"/>
              </w:rPr>
              <w:lastRenderedPageBreak/>
              <w:t>Объекты образования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F0EA580" w14:textId="77777777" w:rsidR="00C54083" w:rsidRPr="00C34A7B" w:rsidRDefault="00C54083" w:rsidP="008B2145">
            <w:pPr>
              <w:pStyle w:val="-TR9"/>
              <w:rPr>
                <w:sz w:val="24"/>
                <w:szCs w:val="24"/>
              </w:rPr>
            </w:pPr>
            <w:r w:rsidRPr="00C34A7B">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4FF003FA" w14:textId="77777777" w:rsidR="00C54083" w:rsidRPr="00C34A7B" w:rsidRDefault="00C54083" w:rsidP="008B2145">
            <w:pPr>
              <w:pStyle w:val="-TR9"/>
              <w:rPr>
                <w:sz w:val="24"/>
                <w:szCs w:val="24"/>
              </w:rPr>
            </w:pPr>
            <w:r w:rsidRPr="00C34A7B">
              <w:rPr>
                <w:sz w:val="24"/>
                <w:szCs w:val="24"/>
              </w:rPr>
              <w:t>8,38</w:t>
            </w:r>
          </w:p>
        </w:tc>
      </w:tr>
      <w:tr w:rsidR="00C54083" w:rsidRPr="00C34A7B" w14:paraId="527CCB43"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2A4C49A9" w14:textId="77777777" w:rsidR="00C54083" w:rsidRPr="00C34A7B" w:rsidRDefault="00C54083" w:rsidP="008B2145">
            <w:pPr>
              <w:pStyle w:val="-TR90"/>
              <w:rPr>
                <w:sz w:val="24"/>
                <w:szCs w:val="24"/>
              </w:rPr>
            </w:pPr>
            <w:r w:rsidRPr="00C34A7B">
              <w:rPr>
                <w:sz w:val="24"/>
                <w:szCs w:val="24"/>
              </w:rPr>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BB28F18" w14:textId="77777777" w:rsidR="00C54083" w:rsidRPr="00C34A7B" w:rsidRDefault="00C54083" w:rsidP="008B2145">
            <w:pPr>
              <w:pStyle w:val="-TR9"/>
              <w:rPr>
                <w:sz w:val="24"/>
                <w:szCs w:val="24"/>
              </w:rPr>
            </w:pPr>
            <w:r w:rsidRPr="00C34A7B">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1C285620" w14:textId="77777777" w:rsidR="00C54083" w:rsidRPr="00C34A7B" w:rsidRDefault="00C54083" w:rsidP="008B2145">
            <w:pPr>
              <w:pStyle w:val="-TR9"/>
              <w:rPr>
                <w:sz w:val="24"/>
                <w:szCs w:val="24"/>
              </w:rPr>
            </w:pPr>
            <w:r w:rsidRPr="00C34A7B">
              <w:rPr>
                <w:sz w:val="24"/>
                <w:szCs w:val="24"/>
              </w:rPr>
              <w:t>0,11</w:t>
            </w:r>
          </w:p>
        </w:tc>
      </w:tr>
      <w:tr w:rsidR="00C54083" w:rsidRPr="00C34A7B" w14:paraId="2D3F27AB"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188EA7AD" w14:textId="77777777" w:rsidR="00C54083" w:rsidRPr="00C34A7B" w:rsidRDefault="00C54083" w:rsidP="008B2145">
            <w:pPr>
              <w:spacing w:line="240" w:lineRule="auto"/>
              <w:ind w:firstLine="0"/>
              <w:jc w:val="left"/>
              <w:rPr>
                <w:szCs w:val="24"/>
              </w:rPr>
            </w:pPr>
            <w:r w:rsidRPr="00C34A7B">
              <w:rPr>
                <w:szCs w:val="24"/>
              </w:rPr>
              <w:t>Объекты культуры и досуга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C365A0" w14:textId="77777777" w:rsidR="00C54083" w:rsidRPr="00C34A7B" w:rsidRDefault="00C54083" w:rsidP="008B2145">
            <w:pPr>
              <w:pStyle w:val="-TR9"/>
              <w:rPr>
                <w:sz w:val="24"/>
                <w:szCs w:val="24"/>
              </w:rPr>
            </w:pPr>
            <w:r w:rsidRPr="00C34A7B">
              <w:rPr>
                <w:sz w:val="24"/>
                <w:szCs w:val="24"/>
              </w:rPr>
              <w:t>0</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6A1E736E" w14:textId="77777777" w:rsidR="00C54083" w:rsidRPr="00C34A7B" w:rsidRDefault="00C54083" w:rsidP="008B2145">
            <w:pPr>
              <w:pStyle w:val="-TR9"/>
              <w:rPr>
                <w:sz w:val="24"/>
                <w:szCs w:val="24"/>
              </w:rPr>
            </w:pPr>
            <w:r w:rsidRPr="00C34A7B">
              <w:rPr>
                <w:sz w:val="24"/>
                <w:szCs w:val="24"/>
              </w:rPr>
              <w:t>0,27</w:t>
            </w:r>
          </w:p>
        </w:tc>
      </w:tr>
      <w:tr w:rsidR="00506C90" w:rsidRPr="00C34A7B" w14:paraId="6EB1094E"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6AE18364" w14:textId="77777777" w:rsidR="00506C90" w:rsidRPr="00C34A7B" w:rsidRDefault="00506C90" w:rsidP="008B2145">
            <w:pPr>
              <w:spacing w:line="240" w:lineRule="auto"/>
              <w:ind w:firstLine="0"/>
              <w:jc w:val="left"/>
              <w:rPr>
                <w:szCs w:val="24"/>
              </w:rPr>
            </w:pPr>
            <w:r w:rsidRPr="00C34A7B">
              <w:rPr>
                <w:szCs w:val="24"/>
              </w:rPr>
              <w:t>Административные и управленческие объекты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7A7CFA" w14:textId="77777777" w:rsidR="00506C90" w:rsidRPr="00C34A7B" w:rsidRDefault="00506C90" w:rsidP="008B2145">
            <w:pPr>
              <w:pStyle w:val="-TR9"/>
              <w:rPr>
                <w:sz w:val="24"/>
                <w:szCs w:val="24"/>
              </w:rPr>
            </w:pPr>
            <w:r w:rsidRPr="00C34A7B">
              <w:rPr>
                <w:sz w:val="24"/>
                <w:szCs w:val="24"/>
              </w:rPr>
              <w:t>0</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3E196128" w14:textId="77777777" w:rsidR="00506C90" w:rsidRPr="00C34A7B" w:rsidRDefault="00506C90" w:rsidP="008B2145">
            <w:pPr>
              <w:pStyle w:val="-TR9"/>
              <w:rPr>
                <w:sz w:val="24"/>
                <w:szCs w:val="24"/>
              </w:rPr>
            </w:pPr>
            <w:r w:rsidRPr="00C34A7B">
              <w:rPr>
                <w:sz w:val="24"/>
                <w:szCs w:val="24"/>
              </w:rPr>
              <w:t>0,49</w:t>
            </w:r>
          </w:p>
        </w:tc>
      </w:tr>
    </w:tbl>
    <w:p w14:paraId="18BEE402" w14:textId="77777777" w:rsidR="003D0B2E" w:rsidRPr="00C34A7B" w:rsidRDefault="003D0B2E" w:rsidP="003D0B2E">
      <w:pPr>
        <w:spacing w:line="240" w:lineRule="auto"/>
        <w:ind w:right="-51" w:firstLine="601"/>
        <w:rPr>
          <w:szCs w:val="24"/>
        </w:rPr>
      </w:pPr>
      <w:r w:rsidRPr="00C34A7B">
        <w:rPr>
          <w:szCs w:val="24"/>
        </w:rPr>
        <w:t>____________</w:t>
      </w:r>
    </w:p>
    <w:p w14:paraId="6E3DDF24" w14:textId="77777777" w:rsidR="002F7256" w:rsidRPr="00C34A7B" w:rsidRDefault="003D0B2E" w:rsidP="003D0B2E">
      <w:pPr>
        <w:spacing w:line="240" w:lineRule="auto"/>
        <w:ind w:right="-51" w:firstLine="600"/>
        <w:rPr>
          <w:sz w:val="22"/>
          <w:szCs w:val="22"/>
        </w:rPr>
      </w:pPr>
      <w:r w:rsidRPr="00C34A7B">
        <w:rPr>
          <w:sz w:val="22"/>
          <w:szCs w:val="22"/>
        </w:rPr>
        <w:t>* включая объекты, не связанные с решением вопросов местного значения городского округа, расчетные показатели приводятся в информационно-справочных целях и не являются предметом утверждения в местных нормативах</w:t>
      </w:r>
    </w:p>
    <w:p w14:paraId="56A64DAE" w14:textId="77777777" w:rsidR="005372CD" w:rsidRPr="00C34A7B" w:rsidRDefault="005372CD" w:rsidP="003D0B2E">
      <w:pPr>
        <w:spacing w:line="240" w:lineRule="auto"/>
        <w:ind w:right="-51" w:firstLine="600"/>
        <w:rPr>
          <w:bCs/>
          <w:szCs w:val="24"/>
        </w:rPr>
      </w:pPr>
    </w:p>
    <w:p w14:paraId="038CBE39" w14:textId="11B3FF32" w:rsidR="009B6C7B" w:rsidRPr="00C34A7B" w:rsidRDefault="004501B4" w:rsidP="007139DF">
      <w:pPr>
        <w:spacing w:line="240" w:lineRule="auto"/>
        <w:ind w:right="-51" w:firstLine="600"/>
        <w:rPr>
          <w:bCs/>
          <w:szCs w:val="24"/>
        </w:rPr>
      </w:pPr>
      <w:r w:rsidRPr="00C34A7B">
        <w:rPr>
          <w:bCs/>
          <w:szCs w:val="24"/>
        </w:rPr>
        <w:t>2.</w:t>
      </w:r>
      <w:r w:rsidR="009A528E" w:rsidRPr="00C34A7B">
        <w:rPr>
          <w:bCs/>
          <w:szCs w:val="24"/>
        </w:rPr>
        <w:t>3</w:t>
      </w:r>
      <w:r w:rsidRPr="00C34A7B">
        <w:rPr>
          <w:bCs/>
          <w:szCs w:val="24"/>
        </w:rPr>
        <w:t>.</w:t>
      </w:r>
      <w:r w:rsidR="009A528E" w:rsidRPr="00C34A7B">
        <w:rPr>
          <w:bCs/>
          <w:szCs w:val="24"/>
        </w:rPr>
        <w:t>8</w:t>
      </w:r>
      <w:r w:rsidRPr="00C34A7B">
        <w:rPr>
          <w:bCs/>
          <w:szCs w:val="24"/>
        </w:rPr>
        <w:t>. </w:t>
      </w:r>
      <w:r w:rsidR="004A0AF6" w:rsidRPr="00C34A7B">
        <w:rPr>
          <w:szCs w:val="24"/>
        </w:rPr>
        <w:t>Расчетная</w:t>
      </w:r>
      <w:r w:rsidRPr="00C34A7B">
        <w:rPr>
          <w:bCs/>
          <w:szCs w:val="24"/>
        </w:rPr>
        <w:t xml:space="preserve"> численность населения </w:t>
      </w:r>
      <w:r w:rsidR="009B6C7B" w:rsidRPr="00C34A7B">
        <w:rPr>
          <w:szCs w:val="24"/>
        </w:rPr>
        <w:t>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в блокированных жилых домах), умноженному на среднюю численность семьи, исходя из допущения, что в одном индивидуальном жилом доме (блоке) будет проживать одна семья.</w:t>
      </w:r>
    </w:p>
    <w:p w14:paraId="496A4D06" w14:textId="5AF23F4D" w:rsidR="007C47FA" w:rsidRPr="00C34A7B" w:rsidRDefault="007C47FA" w:rsidP="007139DF">
      <w:pPr>
        <w:spacing w:line="240" w:lineRule="auto"/>
        <w:ind w:right="-51" w:firstLine="600"/>
        <w:rPr>
          <w:bCs/>
          <w:szCs w:val="24"/>
        </w:rPr>
      </w:pPr>
      <w:r w:rsidRPr="00C34A7B">
        <w:rPr>
          <w:bCs/>
          <w:szCs w:val="24"/>
        </w:rPr>
        <w:t>П</w:t>
      </w:r>
      <w:r w:rsidR="006B100C" w:rsidRPr="00C34A7B">
        <w:rPr>
          <w:bCs/>
          <w:szCs w:val="24"/>
        </w:rPr>
        <w:t>роектная</w:t>
      </w:r>
      <w:r w:rsidRPr="00C34A7B">
        <w:rPr>
          <w:bCs/>
          <w:szCs w:val="24"/>
        </w:rPr>
        <w:t xml:space="preserve"> численность населения в </w:t>
      </w:r>
      <w:r w:rsidR="006B100C" w:rsidRPr="00C34A7B">
        <w:rPr>
          <w:bCs/>
          <w:szCs w:val="24"/>
        </w:rPr>
        <w:t xml:space="preserve">жилом </w:t>
      </w:r>
      <w:r w:rsidRPr="00C34A7B">
        <w:rPr>
          <w:bCs/>
          <w:szCs w:val="24"/>
        </w:rPr>
        <w:t xml:space="preserve">квартале </w:t>
      </w:r>
      <w:r w:rsidR="006B100C" w:rsidRPr="00C34A7B">
        <w:rPr>
          <w:bCs/>
          <w:szCs w:val="24"/>
        </w:rPr>
        <w:t>(жилом райне) в целях определения потребности в различных объектах расчитывается</w:t>
      </w:r>
      <w:r w:rsidRPr="00C34A7B">
        <w:rPr>
          <w:bCs/>
          <w:szCs w:val="24"/>
        </w:rPr>
        <w:t xml:space="preserve"> как сумма количества жителей в существующей (сохраняемой) застройке и </w:t>
      </w:r>
      <w:r w:rsidR="00BB4AF9" w:rsidRPr="00C34A7B">
        <w:rPr>
          <w:szCs w:val="24"/>
        </w:rPr>
        <w:t>расчетной</w:t>
      </w:r>
      <w:r w:rsidR="00BB4AF9" w:rsidRPr="00C34A7B">
        <w:rPr>
          <w:bCs/>
          <w:szCs w:val="24"/>
        </w:rPr>
        <w:t xml:space="preserve"> численности</w:t>
      </w:r>
      <w:r w:rsidR="00BB4AF9" w:rsidRPr="00C34A7B">
        <w:rPr>
          <w:bCs/>
          <w:sz w:val="28"/>
          <w:szCs w:val="28"/>
        </w:rPr>
        <w:t xml:space="preserve"> </w:t>
      </w:r>
      <w:r w:rsidRPr="00C34A7B">
        <w:rPr>
          <w:bCs/>
          <w:szCs w:val="24"/>
        </w:rPr>
        <w:t>жителей в проектируемой жилой застройке.</w:t>
      </w:r>
    </w:p>
    <w:p w14:paraId="57ACD2E0" w14:textId="4151E679" w:rsidR="00653F3E" w:rsidRPr="00C34A7B" w:rsidRDefault="00653F3E" w:rsidP="00653F3E">
      <w:pPr>
        <w:tabs>
          <w:tab w:val="left" w:pos="3960"/>
          <w:tab w:val="center" w:pos="7950"/>
          <w:tab w:val="center" w:pos="9300"/>
        </w:tabs>
        <w:spacing w:before="120" w:after="120" w:line="240" w:lineRule="auto"/>
        <w:ind w:firstLine="0"/>
        <w:jc w:val="center"/>
        <w:outlineLvl w:val="1"/>
        <w:rPr>
          <w:bCs/>
          <w:szCs w:val="24"/>
        </w:rPr>
      </w:pPr>
      <w:bookmarkStart w:id="20" w:name="_Hlk73986800"/>
      <w:bookmarkStart w:id="21" w:name="_Hlk137575111"/>
      <w:bookmarkStart w:id="22" w:name="_Hlk137575171"/>
      <w:r w:rsidRPr="00C34A7B">
        <w:rPr>
          <w:bCs/>
          <w:szCs w:val="24"/>
        </w:rPr>
        <w:t>2.4</w:t>
      </w:r>
      <w:bookmarkEnd w:id="21"/>
      <w:r w:rsidRPr="00C34A7B">
        <w:rPr>
          <w:bCs/>
          <w:szCs w:val="24"/>
        </w:rPr>
        <w:t xml:space="preserve">. Расчетные показатели объектов образования. </w:t>
      </w:r>
    </w:p>
    <w:p w14:paraId="1C22CACC" w14:textId="7E038A78" w:rsidR="00653F3E" w:rsidRPr="00C34A7B" w:rsidRDefault="00653F3E" w:rsidP="00653F3E">
      <w:pPr>
        <w:spacing w:line="240" w:lineRule="auto"/>
        <w:ind w:right="-51" w:firstLine="709"/>
        <w:rPr>
          <w:bCs/>
          <w:szCs w:val="24"/>
        </w:rPr>
      </w:pPr>
      <w:r w:rsidRPr="00C34A7B">
        <w:rPr>
          <w:bCs/>
          <w:szCs w:val="24"/>
        </w:rPr>
        <w:t xml:space="preserve">2.4.1. Минимальная обеспеченность жителей местами в муниципальных дошкольных образовательных </w:t>
      </w:r>
      <w:r w:rsidRPr="00C34A7B">
        <w:rPr>
          <w:szCs w:val="24"/>
        </w:rPr>
        <w:t>организациях</w:t>
      </w:r>
      <w:r w:rsidRPr="00C34A7B">
        <w:rPr>
          <w:bCs/>
          <w:szCs w:val="24"/>
        </w:rPr>
        <w:t xml:space="preserve"> принимается из расчета 65 мест на 1 тыс. человек.</w:t>
      </w:r>
    </w:p>
    <w:p w14:paraId="7DCAAB67" w14:textId="68E4079D" w:rsidR="00653F3E" w:rsidRPr="00C34A7B" w:rsidRDefault="00653F3E" w:rsidP="00653F3E">
      <w:pPr>
        <w:spacing w:line="240" w:lineRule="auto"/>
        <w:ind w:right="-51" w:firstLine="709"/>
        <w:rPr>
          <w:bCs/>
          <w:szCs w:val="24"/>
        </w:rPr>
      </w:pPr>
      <w:r w:rsidRPr="00C34A7B">
        <w:rPr>
          <w:bCs/>
          <w:szCs w:val="24"/>
        </w:rPr>
        <w:t>2.4.2. Минимальная обеспеченность жителей местами в муниципальных общеобразовательных</w:t>
      </w:r>
      <w:r w:rsidRPr="00C34A7B">
        <w:rPr>
          <w:szCs w:val="24"/>
        </w:rPr>
        <w:t xml:space="preserve"> организациях</w:t>
      </w:r>
      <w:r w:rsidRPr="00C34A7B">
        <w:rPr>
          <w:bCs/>
          <w:szCs w:val="24"/>
        </w:rPr>
        <w:t xml:space="preserve"> принимается из расчета 100 % от количества детей в возрасте от 6 до 15 лет (1-9 классы) и 50% от количества детей в возрасте от 15 до 17 лет (10-11 классы) при обучении в одну смену, а при отсутствии сведений о демографическом составе жителей, в том числе в проектируемой жилой застройке, из расчета 135 мест на 1 тыс. человек.</w:t>
      </w:r>
    </w:p>
    <w:p w14:paraId="6A36EF3A" w14:textId="1342EA6E" w:rsidR="00944376" w:rsidRPr="00C34A7B" w:rsidRDefault="00944376" w:rsidP="00944376">
      <w:pPr>
        <w:spacing w:line="240" w:lineRule="auto"/>
        <w:ind w:firstLine="709"/>
        <w:textAlignment w:val="baseline"/>
        <w:rPr>
          <w:szCs w:val="24"/>
        </w:rPr>
      </w:pPr>
      <w:r w:rsidRPr="00C34A7B">
        <w:rPr>
          <w:bCs/>
          <w:szCs w:val="24"/>
        </w:rPr>
        <w:t xml:space="preserve">Вместимость планируемой к строительству общеобразовательной организации определяется исходя из наполняемости классов - 25 учеников, отклонения возможны при согласовании органов местного самоуправления муниципальных образований Московской области и Министерством образования Московской области. </w:t>
      </w:r>
    </w:p>
    <w:p w14:paraId="631E9091" w14:textId="58848253" w:rsidR="00653F3E" w:rsidRPr="00C34A7B" w:rsidRDefault="00653F3E" w:rsidP="00944376">
      <w:pPr>
        <w:spacing w:line="240" w:lineRule="auto"/>
        <w:ind w:right="-51" w:firstLine="709"/>
        <w:rPr>
          <w:bCs/>
          <w:szCs w:val="24"/>
        </w:rPr>
      </w:pPr>
      <w:r w:rsidRPr="00C34A7B">
        <w:rPr>
          <w:bCs/>
          <w:szCs w:val="24"/>
        </w:rPr>
        <w:t>2.4.3. Минимальные размеры земельных участков для размещения дошкольных образовательных организаций определяются в соответствии с СП 42.13330.2016 «Градостроительство. Планировка и застройка городских и сельских поселений. Актуализированная редакция СНиП 2.07.01-89»</w:t>
      </w:r>
      <w:r w:rsidR="00141701" w:rsidRPr="00C34A7B">
        <w:rPr>
          <w:bCs/>
          <w:szCs w:val="24"/>
        </w:rPr>
        <w:t>, общеобразовательных организаций в соответствии с приложением № 12 к нормативам градостроительного проектирования Московской области.</w:t>
      </w:r>
    </w:p>
    <w:p w14:paraId="2FAB4010" w14:textId="77777777" w:rsidR="00CE3904" w:rsidRPr="00C34A7B" w:rsidRDefault="00CE3904" w:rsidP="00CE3904">
      <w:pPr>
        <w:spacing w:line="240" w:lineRule="auto"/>
        <w:ind w:firstLine="709"/>
        <w:textAlignment w:val="baseline"/>
        <w:rPr>
          <w:bCs/>
          <w:szCs w:val="24"/>
        </w:rPr>
      </w:pPr>
      <w:r w:rsidRPr="00C34A7B">
        <w:rPr>
          <w:bCs/>
          <w:szCs w:val="24"/>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14:paraId="57C56CD8" w14:textId="77777777" w:rsidR="00CE3904" w:rsidRPr="00C34A7B" w:rsidRDefault="00CE3904" w:rsidP="00CE3904">
      <w:pPr>
        <w:spacing w:line="240" w:lineRule="auto"/>
        <w:ind w:firstLine="709"/>
        <w:textAlignment w:val="baseline"/>
        <w:rPr>
          <w:bCs/>
          <w:szCs w:val="24"/>
        </w:rPr>
      </w:pPr>
      <w:r w:rsidRPr="00C34A7B">
        <w:rPr>
          <w:bCs/>
          <w:szCs w:val="24"/>
        </w:rPr>
        <w:t>– в детских и юношеских спортивных школах – 20 %;</w:t>
      </w:r>
    </w:p>
    <w:p w14:paraId="4BED7BCD" w14:textId="77777777" w:rsidR="00CE3904" w:rsidRPr="00C34A7B" w:rsidRDefault="00CE3904" w:rsidP="00CE3904">
      <w:pPr>
        <w:spacing w:line="240" w:lineRule="auto"/>
        <w:ind w:firstLine="709"/>
        <w:textAlignment w:val="baseline"/>
        <w:rPr>
          <w:bCs/>
          <w:szCs w:val="24"/>
        </w:rPr>
      </w:pPr>
      <w:r w:rsidRPr="00C34A7B">
        <w:rPr>
          <w:bCs/>
          <w:szCs w:val="24"/>
        </w:rPr>
        <w:t xml:space="preserve">– в школах по различным видам искусств – 12 %. </w:t>
      </w:r>
    </w:p>
    <w:p w14:paraId="269CF826" w14:textId="50BBFE48" w:rsidR="00653F3E" w:rsidRPr="00C34A7B" w:rsidRDefault="00653F3E" w:rsidP="00653F3E">
      <w:pPr>
        <w:spacing w:line="240" w:lineRule="auto"/>
        <w:ind w:firstLine="709"/>
        <w:textAlignment w:val="baseline"/>
        <w:rPr>
          <w:bCs/>
          <w:szCs w:val="24"/>
        </w:rPr>
      </w:pPr>
      <w:r w:rsidRPr="00C34A7B">
        <w:rPr>
          <w:bCs/>
          <w:szCs w:val="24"/>
        </w:rPr>
        <w:t>2.4.4. Пешеходная доступность организаций, реализующих программы дошкольного, начального общего, основного общего и среднего общего образования от жилых зданий должна быть не более 500 м, в условиях стесненной городской застройки и труднодоступной местности - 800 м, для сельских населенных пунктов - до 1 км.</w:t>
      </w:r>
    </w:p>
    <w:p w14:paraId="6EE88BBD" w14:textId="77777777" w:rsidR="00653F3E" w:rsidRPr="00C34A7B" w:rsidRDefault="00653F3E" w:rsidP="00653F3E">
      <w:pPr>
        <w:spacing w:line="240" w:lineRule="auto"/>
        <w:ind w:firstLine="709"/>
        <w:textAlignment w:val="baseline"/>
        <w:rPr>
          <w:bCs/>
          <w:szCs w:val="24"/>
        </w:rPr>
      </w:pPr>
      <w:r w:rsidRPr="00C34A7B">
        <w:rPr>
          <w:bCs/>
          <w:szCs w:val="24"/>
        </w:rPr>
        <w:t>Расстояние от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организаций должно быть до 1 км.</w:t>
      </w:r>
    </w:p>
    <w:p w14:paraId="6A45CBDE" w14:textId="5716DE75" w:rsidR="00653F3E" w:rsidRPr="00C34A7B" w:rsidRDefault="00653F3E" w:rsidP="00653F3E">
      <w:pPr>
        <w:spacing w:line="240" w:lineRule="auto"/>
        <w:ind w:firstLine="539"/>
        <w:rPr>
          <w:color w:val="000000" w:themeColor="text1"/>
          <w:szCs w:val="24"/>
        </w:rPr>
      </w:pPr>
      <w:r w:rsidRPr="00C34A7B">
        <w:rPr>
          <w:bCs/>
          <w:szCs w:val="24"/>
        </w:rPr>
        <w:t>2.4.5. </w:t>
      </w:r>
      <w:r w:rsidRPr="00C34A7B">
        <w:rPr>
          <w:color w:val="000000" w:themeColor="text1"/>
          <w:szCs w:val="24"/>
        </w:rPr>
        <w:t>Допустимая транспортная доступность общеобразовательных организаций от жилой застройки в городских и сельских населенных пунктах</w:t>
      </w:r>
      <w:r w:rsidRPr="00C34A7B">
        <w:rPr>
          <w:szCs w:val="24"/>
        </w:rPr>
        <w:t xml:space="preserve">, в т.ч. для малоэтажной застройки кластеров МЖС </w:t>
      </w:r>
      <w:r w:rsidRPr="00C34A7B">
        <w:rPr>
          <w:color w:val="000000" w:themeColor="text1"/>
          <w:szCs w:val="24"/>
        </w:rPr>
        <w:t xml:space="preserve">- не более 15 минут, от жилой застройки кластеров ИЖС </w:t>
      </w:r>
      <w:r w:rsidRPr="00C34A7B">
        <w:rPr>
          <w:szCs w:val="24"/>
        </w:rPr>
        <w:t xml:space="preserve">и застройки </w:t>
      </w:r>
      <w:r w:rsidRPr="00C34A7B">
        <w:rPr>
          <w:szCs w:val="24"/>
        </w:rPr>
        <w:lastRenderedPageBreak/>
        <w:t xml:space="preserve">блокированными жилыми домами и индивидуальными жилыми домами в составе кластеров МЖС </w:t>
      </w:r>
      <w:r w:rsidRPr="00C34A7B">
        <w:rPr>
          <w:color w:val="000000" w:themeColor="text1"/>
          <w:szCs w:val="24"/>
        </w:rPr>
        <w:t>- не более 30 минут.</w:t>
      </w:r>
    </w:p>
    <w:p w14:paraId="12AAE762" w14:textId="77777777" w:rsidR="00653F3E" w:rsidRPr="00C34A7B" w:rsidRDefault="00653F3E" w:rsidP="00653F3E">
      <w:pPr>
        <w:spacing w:line="240" w:lineRule="auto"/>
        <w:ind w:firstLine="709"/>
        <w:textAlignment w:val="baseline"/>
        <w:rPr>
          <w:bCs/>
          <w:szCs w:val="24"/>
        </w:rPr>
      </w:pPr>
      <w:r w:rsidRPr="00C34A7B">
        <w:rPr>
          <w:bCs/>
          <w:szCs w:val="24"/>
        </w:rPr>
        <w:t xml:space="preserve">При расстояниях, свыше указанных для обучающихся общеобразовательных организаций и воспитанников дошкольных организаций, расположенных в сельских населенных пунктах, </w:t>
      </w:r>
      <w:r w:rsidRPr="00C34A7B">
        <w:rPr>
          <w:szCs w:val="24"/>
        </w:rPr>
        <w:t>в том числе между территориями кластеров ИЖС и МЖС,</w:t>
      </w:r>
      <w:r w:rsidRPr="00C34A7B">
        <w:rPr>
          <w:rFonts w:ascii="Arial" w:hAnsi="Arial" w:cs="Arial"/>
        </w:rPr>
        <w:t xml:space="preserve"> </w:t>
      </w:r>
      <w:r w:rsidRPr="00C34A7B">
        <w:rPr>
          <w:bCs/>
          <w:szCs w:val="24"/>
        </w:rPr>
        <w:t>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w:t>
      </w:r>
    </w:p>
    <w:p w14:paraId="417B4503" w14:textId="77777777" w:rsidR="00653F3E" w:rsidRPr="00C34A7B" w:rsidRDefault="00653F3E" w:rsidP="00653F3E">
      <w:pPr>
        <w:spacing w:line="240" w:lineRule="auto"/>
        <w:ind w:firstLine="539"/>
        <w:rPr>
          <w:color w:val="000000" w:themeColor="text1"/>
          <w:szCs w:val="24"/>
        </w:rPr>
      </w:pPr>
      <w:r w:rsidRPr="00C34A7B">
        <w:rPr>
          <w:color w:val="000000" w:themeColor="text1"/>
          <w:szCs w:val="24"/>
        </w:rPr>
        <w:t>Расстояние транспортного обслуживания от жилой застройки в городских и сельских населенных пунктах</w:t>
      </w:r>
      <w:r w:rsidRPr="00C34A7B">
        <w:rPr>
          <w:szCs w:val="24"/>
        </w:rPr>
        <w:t xml:space="preserve">, в том числе для малоэтажной жилой застройки кластеров МЖС, - </w:t>
      </w:r>
      <w:r w:rsidRPr="00C34A7B">
        <w:rPr>
          <w:color w:val="000000" w:themeColor="text1"/>
          <w:szCs w:val="24"/>
        </w:rPr>
        <w:t>не должно превышать 15 км в одну сторону, от жилой застройки кластеров ИЖС</w:t>
      </w:r>
      <w:r w:rsidRPr="00C34A7B">
        <w:rPr>
          <w:szCs w:val="24"/>
        </w:rPr>
        <w:t xml:space="preserve">, застройки блокированными жилыми домами и индивидуальными жилыми домами кластеров МЖС </w:t>
      </w:r>
      <w:r w:rsidRPr="00C34A7B">
        <w:rPr>
          <w:color w:val="000000" w:themeColor="text1"/>
          <w:szCs w:val="24"/>
        </w:rPr>
        <w:t>- не более 30 км в одну сторону.</w:t>
      </w:r>
    </w:p>
    <w:p w14:paraId="31135696" w14:textId="2361013A" w:rsidR="00653F3E" w:rsidRPr="00C34A7B" w:rsidRDefault="00653F3E" w:rsidP="00653F3E">
      <w:pPr>
        <w:spacing w:line="240" w:lineRule="auto"/>
        <w:ind w:firstLine="709"/>
        <w:textAlignment w:val="baseline"/>
        <w:rPr>
          <w:bCs/>
          <w:szCs w:val="24"/>
        </w:rPr>
      </w:pPr>
      <w:r w:rsidRPr="00C34A7B">
        <w:rPr>
          <w:bCs/>
          <w:szCs w:val="24"/>
        </w:rPr>
        <w:t>2.4.6. 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p>
    <w:p w14:paraId="4DED91CE" w14:textId="77777777" w:rsidR="00653F3E" w:rsidRPr="00C34A7B" w:rsidRDefault="00653F3E" w:rsidP="00653F3E">
      <w:pPr>
        <w:spacing w:line="240" w:lineRule="auto"/>
        <w:ind w:firstLine="709"/>
        <w:textAlignment w:val="baseline"/>
        <w:rPr>
          <w:bCs/>
          <w:szCs w:val="24"/>
        </w:rPr>
      </w:pPr>
      <w:r w:rsidRPr="00C34A7B">
        <w:rPr>
          <w:bCs/>
          <w:szCs w:val="24"/>
        </w:rPr>
        <w:t>Пешеходный подход обучающихся от жилых зданий к месту сбора на остановке должен быть не более 500 м.</w:t>
      </w:r>
    </w:p>
    <w:p w14:paraId="2DFF7975" w14:textId="77777777" w:rsidR="00653F3E" w:rsidRPr="00C34A7B" w:rsidRDefault="00653F3E" w:rsidP="00CE3904">
      <w:pPr>
        <w:spacing w:line="240" w:lineRule="auto"/>
        <w:ind w:firstLine="709"/>
        <w:textAlignment w:val="baseline"/>
        <w:rPr>
          <w:bCs/>
          <w:szCs w:val="24"/>
        </w:rPr>
      </w:pPr>
      <w:r w:rsidRPr="00C34A7B">
        <w:rPr>
          <w:bCs/>
          <w:szCs w:val="24"/>
        </w:rPr>
        <w:t>Для сельских населенных пунктов, кластеров ИЖС и МЖС допускается увеличение пешеходной доступности до остановки до 800 м.</w:t>
      </w:r>
    </w:p>
    <w:p w14:paraId="3CE34D61" w14:textId="5B78D5ED" w:rsidR="00653F3E" w:rsidRPr="00C34A7B" w:rsidRDefault="00653F3E" w:rsidP="00653F3E">
      <w:pPr>
        <w:spacing w:line="240" w:lineRule="auto"/>
        <w:ind w:firstLine="709"/>
        <w:textAlignment w:val="baseline"/>
        <w:rPr>
          <w:bCs/>
          <w:szCs w:val="24"/>
        </w:rPr>
      </w:pPr>
      <w:r w:rsidRPr="00C34A7B">
        <w:rPr>
          <w:bCs/>
          <w:szCs w:val="24"/>
        </w:rPr>
        <w:t>2.4.7. Здания образовательных организаций рекомендуется размещать на обособленных участках территории с учетом перспективного развития жилого района и санитарно-защитных зон существующих и проектируемых объектов.</w:t>
      </w:r>
    </w:p>
    <w:p w14:paraId="7DC2191A" w14:textId="64EF8245" w:rsidR="00B02558" w:rsidRPr="00C34A7B" w:rsidRDefault="00B02558" w:rsidP="00B02558">
      <w:pPr>
        <w:spacing w:line="240" w:lineRule="auto"/>
        <w:ind w:firstLine="709"/>
        <w:textAlignment w:val="baseline"/>
        <w:rPr>
          <w:bCs/>
          <w:szCs w:val="24"/>
        </w:rPr>
      </w:pPr>
      <w:r w:rsidRPr="00C34A7B">
        <w:rPr>
          <w:bCs/>
          <w:szCs w:val="24"/>
        </w:rPr>
        <w:t>2.4.8. Для размещения образовательных организаций применяются рекомендации, приведенные в приложении № 1</w:t>
      </w:r>
      <w:r w:rsidR="00141701" w:rsidRPr="00C34A7B">
        <w:rPr>
          <w:bCs/>
          <w:szCs w:val="24"/>
        </w:rPr>
        <w:t>1</w:t>
      </w:r>
      <w:r w:rsidRPr="00C34A7B">
        <w:rPr>
          <w:bCs/>
          <w:szCs w:val="24"/>
        </w:rPr>
        <w:t xml:space="preserve"> к нормативам градостроительного проектирования Московской области</w:t>
      </w:r>
      <w:r w:rsidR="00141701" w:rsidRPr="00C34A7B">
        <w:rPr>
          <w:bCs/>
          <w:szCs w:val="24"/>
        </w:rPr>
        <w:t>.</w:t>
      </w:r>
    </w:p>
    <w:p w14:paraId="45855790" w14:textId="5450337A" w:rsidR="00AA20B6" w:rsidRPr="00C34A7B" w:rsidRDefault="00AA20B6" w:rsidP="00AA20B6">
      <w:pPr>
        <w:spacing w:line="240" w:lineRule="auto"/>
        <w:ind w:firstLine="709"/>
        <w:textAlignment w:val="baseline"/>
        <w:rPr>
          <w:bCs/>
          <w:szCs w:val="24"/>
        </w:rPr>
      </w:pPr>
      <w:r w:rsidRPr="00C34A7B">
        <w:rPr>
          <w:bCs/>
          <w:szCs w:val="24"/>
        </w:rPr>
        <w:t>2.4.9. При размещении на одной территории единого образовательного комплекса дошкольных образовательных организаций и общеобразовательных организаций минимальный размер земельного участка такого комплекса определяется как сумма минимальных размеров земельных участков каждой отдельной образовательной организации.</w:t>
      </w:r>
    </w:p>
    <w:p w14:paraId="53656C8E" w14:textId="77777777" w:rsidR="00AA20B6" w:rsidRPr="00C34A7B" w:rsidRDefault="00AA20B6" w:rsidP="00B02558">
      <w:pPr>
        <w:spacing w:line="240" w:lineRule="auto"/>
        <w:ind w:firstLine="709"/>
        <w:textAlignment w:val="baseline"/>
        <w:rPr>
          <w:bCs/>
          <w:szCs w:val="24"/>
        </w:rPr>
      </w:pPr>
    </w:p>
    <w:p w14:paraId="13E31583" w14:textId="78AAC67A" w:rsidR="00653F3E" w:rsidRPr="00C34A7B" w:rsidRDefault="00653F3E" w:rsidP="00653F3E">
      <w:pPr>
        <w:tabs>
          <w:tab w:val="left" w:pos="3960"/>
          <w:tab w:val="center" w:pos="7950"/>
          <w:tab w:val="center" w:pos="9300"/>
        </w:tabs>
        <w:spacing w:before="120" w:after="120" w:line="240" w:lineRule="auto"/>
        <w:ind w:firstLine="0"/>
        <w:jc w:val="center"/>
        <w:outlineLvl w:val="1"/>
        <w:rPr>
          <w:bCs/>
          <w:szCs w:val="24"/>
        </w:rPr>
      </w:pPr>
      <w:bookmarkStart w:id="23" w:name="_Hlk137575351"/>
      <w:bookmarkEnd w:id="22"/>
      <w:r w:rsidRPr="00C34A7B">
        <w:rPr>
          <w:bCs/>
          <w:szCs w:val="24"/>
        </w:rPr>
        <w:t>2.</w:t>
      </w:r>
      <w:r w:rsidR="002E4018" w:rsidRPr="00C34A7B">
        <w:rPr>
          <w:bCs/>
          <w:szCs w:val="24"/>
        </w:rPr>
        <w:t>5</w:t>
      </w:r>
      <w:r w:rsidRPr="00C34A7B">
        <w:rPr>
          <w:bCs/>
          <w:szCs w:val="24"/>
        </w:rPr>
        <w:t xml:space="preserve">. Расчетные показатели объектов физической культуры и массового спорта. </w:t>
      </w:r>
    </w:p>
    <w:p w14:paraId="09BD055B" w14:textId="26912315" w:rsidR="00653F3E" w:rsidRPr="00C34A7B" w:rsidRDefault="00653F3E" w:rsidP="00CE3904">
      <w:pPr>
        <w:spacing w:line="240" w:lineRule="auto"/>
        <w:ind w:firstLine="709"/>
        <w:textAlignment w:val="baseline"/>
        <w:rPr>
          <w:bCs/>
          <w:szCs w:val="24"/>
        </w:rPr>
      </w:pPr>
      <w:r w:rsidRPr="00C34A7B">
        <w:rPr>
          <w:bCs/>
          <w:szCs w:val="24"/>
        </w:rPr>
        <w:t>2.</w:t>
      </w:r>
      <w:r w:rsidR="002E4018" w:rsidRPr="00C34A7B">
        <w:rPr>
          <w:bCs/>
          <w:szCs w:val="24"/>
        </w:rPr>
        <w:t>5</w:t>
      </w:r>
      <w:r w:rsidRPr="00C34A7B">
        <w:rPr>
          <w:bCs/>
          <w:szCs w:val="24"/>
        </w:rPr>
        <w:t>.1. Минимальная обеспеченность населения объектами физической культуры и массового спорта в виде емкостных характеристик предоставляемых в них услуг в расчете на 1 тыс. человек, принимается:</w:t>
      </w:r>
    </w:p>
    <w:p w14:paraId="33832177" w14:textId="77777777" w:rsidR="00653F3E" w:rsidRPr="00C34A7B" w:rsidRDefault="00653F3E" w:rsidP="00CE3904">
      <w:pPr>
        <w:spacing w:line="240" w:lineRule="auto"/>
        <w:ind w:firstLine="709"/>
        <w:textAlignment w:val="baseline"/>
        <w:rPr>
          <w:bCs/>
          <w:szCs w:val="24"/>
        </w:rPr>
      </w:pPr>
      <w:r w:rsidRPr="00C34A7B">
        <w:rPr>
          <w:bCs/>
          <w:szCs w:val="24"/>
        </w:rPr>
        <w:t>1) единовременной пропускной способностью объектов спорта – 122 единиц;</w:t>
      </w:r>
    </w:p>
    <w:p w14:paraId="48A7AEEB" w14:textId="77777777" w:rsidR="00653F3E" w:rsidRPr="00C34A7B" w:rsidRDefault="00653F3E" w:rsidP="00CE3904">
      <w:pPr>
        <w:spacing w:line="240" w:lineRule="auto"/>
        <w:ind w:firstLine="709"/>
        <w:textAlignment w:val="baseline"/>
        <w:rPr>
          <w:bCs/>
          <w:szCs w:val="24"/>
        </w:rPr>
      </w:pPr>
      <w:r w:rsidRPr="00C34A7B">
        <w:rPr>
          <w:bCs/>
          <w:szCs w:val="24"/>
        </w:rPr>
        <w:t>2) площадью спортивных залов – 106 м</w:t>
      </w:r>
      <w:r w:rsidRPr="00C34A7B">
        <w:rPr>
          <w:bCs/>
          <w:szCs w:val="24"/>
          <w:vertAlign w:val="superscript"/>
        </w:rPr>
        <w:t>2</w:t>
      </w:r>
      <w:r w:rsidRPr="00C34A7B">
        <w:rPr>
          <w:bCs/>
          <w:szCs w:val="24"/>
        </w:rPr>
        <w:t>;</w:t>
      </w:r>
    </w:p>
    <w:p w14:paraId="63EE3B4B" w14:textId="77777777" w:rsidR="00653F3E" w:rsidRPr="00C34A7B" w:rsidRDefault="00653F3E" w:rsidP="00CE3904">
      <w:pPr>
        <w:spacing w:line="240" w:lineRule="auto"/>
        <w:ind w:firstLine="709"/>
        <w:textAlignment w:val="baseline"/>
        <w:rPr>
          <w:bCs/>
          <w:szCs w:val="24"/>
        </w:rPr>
      </w:pPr>
      <w:r w:rsidRPr="00C34A7B">
        <w:rPr>
          <w:bCs/>
          <w:szCs w:val="24"/>
        </w:rPr>
        <w:t>3) площадью зеркала воды плавательных бассейнах – 9,96 м</w:t>
      </w:r>
      <w:r w:rsidRPr="00C34A7B">
        <w:rPr>
          <w:bCs/>
          <w:szCs w:val="24"/>
          <w:vertAlign w:val="superscript"/>
        </w:rPr>
        <w:t>2</w:t>
      </w:r>
      <w:r w:rsidRPr="00C34A7B">
        <w:rPr>
          <w:bCs/>
          <w:szCs w:val="24"/>
        </w:rPr>
        <w:t>;</w:t>
      </w:r>
    </w:p>
    <w:p w14:paraId="4565A8DA" w14:textId="77777777" w:rsidR="00653F3E" w:rsidRPr="00C34A7B" w:rsidRDefault="00653F3E" w:rsidP="00CE3904">
      <w:pPr>
        <w:spacing w:line="240" w:lineRule="auto"/>
        <w:ind w:firstLine="709"/>
        <w:textAlignment w:val="baseline"/>
        <w:rPr>
          <w:bCs/>
          <w:szCs w:val="24"/>
        </w:rPr>
      </w:pPr>
      <w:r w:rsidRPr="00C34A7B">
        <w:rPr>
          <w:bCs/>
          <w:szCs w:val="24"/>
        </w:rPr>
        <w:t>4) площадью открытых спортивных плоскостных сооружений – 948,3 м</w:t>
      </w:r>
      <w:r w:rsidRPr="00C34A7B">
        <w:rPr>
          <w:bCs/>
          <w:szCs w:val="24"/>
          <w:vertAlign w:val="superscript"/>
        </w:rPr>
        <w:t>2</w:t>
      </w:r>
      <w:r w:rsidRPr="00C34A7B">
        <w:rPr>
          <w:bCs/>
          <w:szCs w:val="24"/>
        </w:rPr>
        <w:t xml:space="preserve"> при пешеходной доступности на территории жилого района не более 500 м.</w:t>
      </w:r>
    </w:p>
    <w:p w14:paraId="680B8FA8" w14:textId="3110F799" w:rsidR="00653F3E" w:rsidRPr="00C34A7B" w:rsidRDefault="00653F3E" w:rsidP="00CE3904">
      <w:pPr>
        <w:spacing w:line="240" w:lineRule="auto"/>
        <w:ind w:firstLine="709"/>
        <w:textAlignment w:val="baseline"/>
        <w:rPr>
          <w:bCs/>
          <w:szCs w:val="24"/>
        </w:rPr>
      </w:pPr>
      <w:r w:rsidRPr="00C34A7B">
        <w:rPr>
          <w:bCs/>
          <w:szCs w:val="24"/>
        </w:rPr>
        <w:t>2.</w:t>
      </w:r>
      <w:r w:rsidR="00CE3904" w:rsidRPr="00C34A7B">
        <w:rPr>
          <w:bCs/>
          <w:szCs w:val="24"/>
        </w:rPr>
        <w:t>5</w:t>
      </w:r>
      <w:r w:rsidRPr="00C34A7B">
        <w:rPr>
          <w:bCs/>
          <w:szCs w:val="24"/>
        </w:rPr>
        <w:t>.2. Максимальная пешеходная доступность от места жительства до объектов физической культуры и массового спорта в городе в зоне застройки многоквартирными жилыми домами – 1,0 км, в зоне застройки блокированными и индивидуальными жилыми домами –1,5 км.</w:t>
      </w:r>
    </w:p>
    <w:p w14:paraId="1E92FF6B" w14:textId="56CE423A" w:rsidR="00653F3E" w:rsidRPr="00C34A7B" w:rsidRDefault="00653F3E" w:rsidP="00CE3904">
      <w:pPr>
        <w:spacing w:line="240" w:lineRule="auto"/>
        <w:ind w:firstLine="709"/>
        <w:textAlignment w:val="baseline"/>
        <w:rPr>
          <w:bCs/>
          <w:szCs w:val="24"/>
        </w:rPr>
      </w:pPr>
      <w:r w:rsidRPr="00C34A7B">
        <w:rPr>
          <w:bCs/>
          <w:szCs w:val="24"/>
        </w:rPr>
        <w:t>2.</w:t>
      </w:r>
      <w:r w:rsidR="002E4018" w:rsidRPr="00C34A7B">
        <w:rPr>
          <w:bCs/>
          <w:szCs w:val="24"/>
        </w:rPr>
        <w:t>5</w:t>
      </w:r>
      <w:r w:rsidRPr="00C34A7B">
        <w:rPr>
          <w:bCs/>
          <w:szCs w:val="24"/>
        </w:rPr>
        <w:t>.3. Максимальная пешеходная доступность от места жительства до спортивных плоскостных сооружений (спортивных и физкультурных площадок, спортивно-игровых комплексов), размещаемых на территории жилого района, – 1,0 км.</w:t>
      </w:r>
    </w:p>
    <w:p w14:paraId="026FFBE0" w14:textId="742EEEDC" w:rsidR="00653F3E" w:rsidRPr="00C34A7B" w:rsidRDefault="00653F3E" w:rsidP="00653F3E">
      <w:pPr>
        <w:tabs>
          <w:tab w:val="left" w:pos="3960"/>
          <w:tab w:val="center" w:pos="7950"/>
          <w:tab w:val="center" w:pos="9300"/>
        </w:tabs>
        <w:spacing w:before="120" w:after="120" w:line="240" w:lineRule="auto"/>
        <w:ind w:firstLine="0"/>
        <w:jc w:val="center"/>
        <w:outlineLvl w:val="1"/>
        <w:rPr>
          <w:bCs/>
          <w:szCs w:val="24"/>
        </w:rPr>
      </w:pPr>
      <w:bookmarkStart w:id="24" w:name="_Hlk137575497"/>
      <w:bookmarkEnd w:id="23"/>
      <w:r w:rsidRPr="00C34A7B">
        <w:rPr>
          <w:bCs/>
          <w:szCs w:val="24"/>
        </w:rPr>
        <w:t>2.</w:t>
      </w:r>
      <w:r w:rsidR="002E4018" w:rsidRPr="00C34A7B">
        <w:rPr>
          <w:bCs/>
          <w:szCs w:val="24"/>
        </w:rPr>
        <w:t>6</w:t>
      </w:r>
      <w:r w:rsidRPr="00C34A7B">
        <w:rPr>
          <w:bCs/>
          <w:szCs w:val="24"/>
        </w:rPr>
        <w:t xml:space="preserve">. Расчетные показатели объектов культуры. </w:t>
      </w:r>
    </w:p>
    <w:p w14:paraId="1D1E83F6" w14:textId="3ADF18EE" w:rsidR="00653F3E" w:rsidRPr="00C34A7B" w:rsidRDefault="00653F3E" w:rsidP="00653F3E">
      <w:pPr>
        <w:ind w:firstLine="567"/>
        <w:textAlignment w:val="baseline"/>
        <w:rPr>
          <w:szCs w:val="24"/>
        </w:rPr>
      </w:pPr>
      <w:r w:rsidRPr="00C34A7B">
        <w:rPr>
          <w:bCs/>
          <w:szCs w:val="24"/>
        </w:rPr>
        <w:t>2.</w:t>
      </w:r>
      <w:r w:rsidR="002E4018" w:rsidRPr="00C34A7B">
        <w:rPr>
          <w:bCs/>
          <w:szCs w:val="24"/>
        </w:rPr>
        <w:t>6</w:t>
      </w:r>
      <w:r w:rsidRPr="00C34A7B">
        <w:rPr>
          <w:szCs w:val="24"/>
        </w:rPr>
        <w:t xml:space="preserve">.1. Минимально допустимый уровень обеспеченности жителей объектами культуры и досуга и максимально допустимый уровень их территориальной доступности приведены в таблице </w:t>
      </w:r>
      <w:r w:rsidR="00F51280" w:rsidRPr="00C34A7B">
        <w:rPr>
          <w:szCs w:val="24"/>
        </w:rPr>
        <w:t>13</w:t>
      </w:r>
      <w:r w:rsidRPr="00C34A7B">
        <w:rPr>
          <w:szCs w:val="24"/>
        </w:rPr>
        <w:t>.</w:t>
      </w:r>
    </w:p>
    <w:p w14:paraId="36B94811" w14:textId="5F60B8E9" w:rsidR="00653F3E" w:rsidRPr="00C34A7B" w:rsidRDefault="00653F3E" w:rsidP="00653F3E">
      <w:pPr>
        <w:spacing w:line="240" w:lineRule="auto"/>
        <w:jc w:val="right"/>
        <w:outlineLvl w:val="4"/>
        <w:rPr>
          <w:szCs w:val="24"/>
        </w:rPr>
      </w:pPr>
      <w:r w:rsidRPr="00C34A7B">
        <w:rPr>
          <w:szCs w:val="24"/>
        </w:rPr>
        <w:t xml:space="preserve">Таблица </w:t>
      </w:r>
      <w:r w:rsidR="00F51280" w:rsidRPr="00C34A7B">
        <w:rPr>
          <w:szCs w:val="24"/>
        </w:rPr>
        <w:t>13</w:t>
      </w:r>
    </w:p>
    <w:tbl>
      <w:tblPr>
        <w:tblW w:w="9923" w:type="dxa"/>
        <w:tblInd w:w="-8" w:type="dxa"/>
        <w:tblCellMar>
          <w:left w:w="0" w:type="dxa"/>
          <w:right w:w="0" w:type="dxa"/>
        </w:tblCellMar>
        <w:tblLook w:val="04A0" w:firstRow="1" w:lastRow="0" w:firstColumn="1" w:lastColumn="0" w:noHBand="0" w:noVBand="1"/>
      </w:tblPr>
      <w:tblGrid>
        <w:gridCol w:w="675"/>
        <w:gridCol w:w="3153"/>
        <w:gridCol w:w="3260"/>
        <w:gridCol w:w="2835"/>
      </w:tblGrid>
      <w:tr w:rsidR="00653F3E" w:rsidRPr="00C34A7B" w14:paraId="580BF3CE" w14:textId="77777777" w:rsidTr="00B12DF9">
        <w:trPr>
          <w:trHeight w:hRule="exact" w:val="1222"/>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0E7A88" w14:textId="77777777" w:rsidR="00653F3E" w:rsidRPr="00C34A7B" w:rsidRDefault="00653F3E" w:rsidP="00B12DF9">
            <w:pPr>
              <w:spacing w:line="240" w:lineRule="auto"/>
              <w:ind w:right="-42" w:firstLine="0"/>
              <w:contextualSpacing/>
              <w:jc w:val="center"/>
              <w:textAlignment w:val="baseline"/>
              <w:rPr>
                <w:szCs w:val="24"/>
              </w:rPr>
            </w:pPr>
            <w:r w:rsidRPr="00C34A7B">
              <w:rPr>
                <w:szCs w:val="24"/>
              </w:rPr>
              <w:lastRenderedPageBreak/>
              <w:t>№ п/п</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7FA2C0" w14:textId="77777777" w:rsidR="00653F3E" w:rsidRPr="00C34A7B" w:rsidRDefault="00653F3E" w:rsidP="00B12DF9">
            <w:pPr>
              <w:spacing w:line="240" w:lineRule="auto"/>
              <w:ind w:firstLine="0"/>
              <w:contextualSpacing/>
              <w:jc w:val="center"/>
              <w:textAlignment w:val="baseline"/>
              <w:rPr>
                <w:szCs w:val="24"/>
              </w:rPr>
            </w:pPr>
            <w:r w:rsidRPr="00C34A7B">
              <w:rPr>
                <w:szCs w:val="24"/>
              </w:rPr>
              <w:t>Наименование объекта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937697" w14:textId="77777777" w:rsidR="00653F3E" w:rsidRPr="00C34A7B" w:rsidRDefault="00653F3E" w:rsidP="00B12DF9">
            <w:pPr>
              <w:spacing w:line="240" w:lineRule="auto"/>
              <w:ind w:firstLine="0"/>
              <w:contextualSpacing/>
              <w:jc w:val="center"/>
              <w:textAlignment w:val="baseline"/>
              <w:rPr>
                <w:szCs w:val="24"/>
              </w:rPr>
            </w:pPr>
            <w:r w:rsidRPr="00C34A7B">
              <w:rPr>
                <w:szCs w:val="24"/>
              </w:rPr>
              <w:t>Минимально допустимый уровень обеспеченности</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396CB4" w14:textId="77777777" w:rsidR="00653F3E" w:rsidRPr="00C34A7B" w:rsidRDefault="00653F3E" w:rsidP="00B12DF9">
            <w:pPr>
              <w:spacing w:line="240" w:lineRule="auto"/>
              <w:ind w:hanging="11"/>
              <w:contextualSpacing/>
              <w:jc w:val="center"/>
              <w:textAlignment w:val="baseline"/>
              <w:rPr>
                <w:szCs w:val="24"/>
              </w:rPr>
            </w:pPr>
            <w:r w:rsidRPr="00C34A7B">
              <w:rPr>
                <w:szCs w:val="24"/>
              </w:rPr>
              <w:t>Максимально допустимый уровень территориальной доступности</w:t>
            </w:r>
          </w:p>
        </w:tc>
      </w:tr>
      <w:tr w:rsidR="00653F3E" w:rsidRPr="00C34A7B" w14:paraId="075CBC7B" w14:textId="77777777" w:rsidTr="00B12DF9">
        <w:trPr>
          <w:trHeight w:hRule="exact" w:val="1508"/>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950B70" w14:textId="77777777" w:rsidR="00653F3E" w:rsidRPr="00C34A7B" w:rsidRDefault="00653F3E" w:rsidP="00B12DF9">
            <w:pPr>
              <w:spacing w:line="240" w:lineRule="auto"/>
              <w:ind w:left="-150" w:right="-150"/>
              <w:textAlignment w:val="baseline"/>
              <w:rPr>
                <w:szCs w:val="24"/>
              </w:rPr>
            </w:pPr>
            <w:r w:rsidRPr="00C34A7B">
              <w:rPr>
                <w:szCs w:val="24"/>
              </w:rPr>
              <w:t>1</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E4AD37" w14:textId="77777777" w:rsidR="00653F3E" w:rsidRPr="00C34A7B" w:rsidRDefault="00653F3E" w:rsidP="00B12DF9">
            <w:pPr>
              <w:spacing w:line="240" w:lineRule="auto"/>
              <w:ind w:firstLine="0"/>
              <w:jc w:val="left"/>
              <w:textAlignment w:val="baseline"/>
              <w:rPr>
                <w:szCs w:val="24"/>
              </w:rPr>
            </w:pPr>
            <w:r w:rsidRPr="00C34A7B">
              <w:rPr>
                <w:szCs w:val="24"/>
              </w:rPr>
              <w:t>Общедоступная библиотека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D5F58B" w14:textId="77777777" w:rsidR="00653F3E" w:rsidRPr="00C34A7B" w:rsidRDefault="00653F3E" w:rsidP="00B12DF9">
            <w:pPr>
              <w:spacing w:line="240" w:lineRule="auto"/>
              <w:ind w:firstLine="0"/>
              <w:jc w:val="left"/>
              <w:textAlignment w:val="baseline"/>
              <w:rPr>
                <w:szCs w:val="24"/>
              </w:rPr>
            </w:pPr>
            <w:r w:rsidRPr="00C34A7B">
              <w:rPr>
                <w:szCs w:val="24"/>
              </w:rPr>
              <w:t>1 объект на 20 тыс. чел. в городе</w:t>
            </w:r>
          </w:p>
          <w:p w14:paraId="6F3991D0" w14:textId="77777777" w:rsidR="00653F3E" w:rsidRPr="00C34A7B" w:rsidRDefault="00653F3E" w:rsidP="00B12DF9">
            <w:pPr>
              <w:spacing w:line="240" w:lineRule="auto"/>
              <w:ind w:firstLine="0"/>
              <w:jc w:val="left"/>
              <w:textAlignment w:val="baseline"/>
              <w:rPr>
                <w:szCs w:val="24"/>
              </w:rPr>
            </w:pPr>
            <w:r w:rsidRPr="00C34A7B">
              <w:rPr>
                <w:szCs w:val="24"/>
              </w:rPr>
              <w:t>1 объект на 1 тыс. чел. в сельских населенных пунктах</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9BBADF" w14:textId="77777777" w:rsidR="00653F3E" w:rsidRPr="00C34A7B" w:rsidRDefault="00653F3E" w:rsidP="00B12DF9">
            <w:pPr>
              <w:spacing w:line="240" w:lineRule="auto"/>
              <w:ind w:hanging="11"/>
              <w:textAlignment w:val="baseline"/>
              <w:rPr>
                <w:szCs w:val="24"/>
              </w:rPr>
            </w:pPr>
            <w:r w:rsidRPr="00C34A7B">
              <w:rPr>
                <w:szCs w:val="24"/>
              </w:rPr>
              <w:t>Пешеходная – 30 мин.</w:t>
            </w:r>
            <w:r w:rsidRPr="00C34A7B">
              <w:rPr>
                <w:szCs w:val="24"/>
              </w:rPr>
              <w:br/>
              <w:t>Транспортная – 30 мин</w:t>
            </w:r>
          </w:p>
        </w:tc>
      </w:tr>
      <w:tr w:rsidR="00653F3E" w:rsidRPr="00C34A7B" w14:paraId="31A6F5C2" w14:textId="77777777" w:rsidTr="00B12DF9">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B76865" w14:textId="77777777" w:rsidR="00653F3E" w:rsidRPr="00C34A7B" w:rsidRDefault="00653F3E" w:rsidP="00B12DF9">
            <w:pPr>
              <w:spacing w:line="240" w:lineRule="auto"/>
              <w:ind w:left="-150" w:right="-150"/>
              <w:textAlignment w:val="baseline"/>
              <w:rPr>
                <w:szCs w:val="24"/>
              </w:rPr>
            </w:pPr>
            <w:r w:rsidRPr="00C34A7B">
              <w:rPr>
                <w:szCs w:val="24"/>
              </w:rPr>
              <w:t>2</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2C9687" w14:textId="77777777" w:rsidR="00653F3E" w:rsidRPr="00C34A7B" w:rsidRDefault="00653F3E" w:rsidP="00B12DF9">
            <w:pPr>
              <w:spacing w:line="240" w:lineRule="auto"/>
              <w:ind w:firstLine="0"/>
              <w:jc w:val="left"/>
              <w:textAlignment w:val="baseline"/>
              <w:rPr>
                <w:szCs w:val="24"/>
              </w:rPr>
            </w:pPr>
            <w:r w:rsidRPr="00C34A7B">
              <w:rPr>
                <w:szCs w:val="24"/>
              </w:rPr>
              <w:t>Детская библиотека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97767C" w14:textId="77777777" w:rsidR="00653F3E" w:rsidRPr="00C34A7B" w:rsidRDefault="00653F3E" w:rsidP="00B12DF9">
            <w:pPr>
              <w:spacing w:line="240" w:lineRule="auto"/>
              <w:ind w:firstLine="0"/>
              <w:textAlignment w:val="baseline"/>
              <w:rPr>
                <w:szCs w:val="24"/>
              </w:rPr>
            </w:pPr>
            <w:r w:rsidRPr="00C34A7B">
              <w:rPr>
                <w:szCs w:val="24"/>
              </w:rPr>
              <w:t>1 объект на 10 тыс. детей</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A94ACA" w14:textId="77777777" w:rsidR="00653F3E" w:rsidRPr="00C34A7B" w:rsidRDefault="00653F3E" w:rsidP="00B12DF9">
            <w:pPr>
              <w:spacing w:line="240" w:lineRule="auto"/>
              <w:ind w:hanging="11"/>
              <w:textAlignment w:val="baseline"/>
              <w:rPr>
                <w:szCs w:val="24"/>
              </w:rPr>
            </w:pPr>
            <w:r w:rsidRPr="00C34A7B">
              <w:rPr>
                <w:szCs w:val="24"/>
              </w:rPr>
              <w:t>Пешеходная – 30 мин.</w:t>
            </w:r>
            <w:r w:rsidRPr="00C34A7B">
              <w:rPr>
                <w:szCs w:val="24"/>
              </w:rPr>
              <w:br/>
              <w:t>Транспортная – 30 мин</w:t>
            </w:r>
          </w:p>
        </w:tc>
      </w:tr>
      <w:tr w:rsidR="00653F3E" w:rsidRPr="00C34A7B" w14:paraId="027DF63E" w14:textId="77777777" w:rsidTr="00B12DF9">
        <w:trPr>
          <w:trHeight w:hRule="exact" w:val="1274"/>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2EED2A" w14:textId="77777777" w:rsidR="00653F3E" w:rsidRPr="00C34A7B" w:rsidRDefault="00653F3E" w:rsidP="00B12DF9">
            <w:pPr>
              <w:spacing w:line="240" w:lineRule="auto"/>
              <w:ind w:left="-150" w:right="-150"/>
              <w:textAlignment w:val="baseline"/>
              <w:rPr>
                <w:szCs w:val="24"/>
              </w:rPr>
            </w:pPr>
            <w:r w:rsidRPr="00C34A7B">
              <w:rPr>
                <w:szCs w:val="24"/>
              </w:rPr>
              <w:t>3</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4D4E5B" w14:textId="77777777" w:rsidR="00653F3E" w:rsidRPr="00C34A7B" w:rsidRDefault="00653F3E" w:rsidP="00B12DF9">
            <w:pPr>
              <w:spacing w:line="240" w:lineRule="auto"/>
              <w:ind w:firstLine="0"/>
              <w:jc w:val="left"/>
              <w:textAlignment w:val="baseline"/>
              <w:rPr>
                <w:szCs w:val="24"/>
              </w:rPr>
            </w:pPr>
            <w:r w:rsidRPr="00C34A7B">
              <w:rPr>
                <w:szCs w:val="24"/>
              </w:rPr>
              <w:t xml:space="preserve">Точка доступа </w:t>
            </w:r>
            <w:r w:rsidRPr="00C34A7B">
              <w:rPr>
                <w:szCs w:val="24"/>
              </w:rPr>
              <w:br/>
              <w:t>к полнотекстовым информационным ресурсам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C3DAB0" w14:textId="77777777" w:rsidR="00653F3E" w:rsidRPr="00C34A7B" w:rsidRDefault="00653F3E" w:rsidP="00B12DF9">
            <w:pPr>
              <w:spacing w:line="240" w:lineRule="auto"/>
              <w:ind w:firstLine="0"/>
              <w:textAlignment w:val="baseline"/>
              <w:rPr>
                <w:szCs w:val="24"/>
              </w:rPr>
            </w:pPr>
            <w:r w:rsidRPr="00C34A7B">
              <w:rPr>
                <w:szCs w:val="24"/>
              </w:rPr>
              <w:t>2 объекта на городской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A985C8" w14:textId="6F87F5DE" w:rsidR="00653F3E" w:rsidRPr="00C34A7B" w:rsidRDefault="00653F3E" w:rsidP="00B12DF9">
            <w:pPr>
              <w:spacing w:line="240" w:lineRule="auto"/>
              <w:ind w:hanging="11"/>
              <w:textAlignment w:val="baseline"/>
              <w:rPr>
                <w:szCs w:val="24"/>
              </w:rPr>
            </w:pPr>
            <w:r w:rsidRPr="00C34A7B">
              <w:rPr>
                <w:szCs w:val="24"/>
              </w:rPr>
              <w:t xml:space="preserve">Пешеходная – </w:t>
            </w:r>
            <w:r w:rsidR="0030475F" w:rsidRPr="00C34A7B">
              <w:rPr>
                <w:szCs w:val="24"/>
              </w:rPr>
              <w:t>4</w:t>
            </w:r>
            <w:r w:rsidRPr="00C34A7B">
              <w:rPr>
                <w:szCs w:val="24"/>
              </w:rPr>
              <w:t>0 мин.</w:t>
            </w:r>
            <w:r w:rsidRPr="00C34A7B">
              <w:rPr>
                <w:szCs w:val="24"/>
              </w:rPr>
              <w:br/>
              <w:t xml:space="preserve">Транспортная – </w:t>
            </w:r>
            <w:r w:rsidR="0030475F" w:rsidRPr="00C34A7B">
              <w:rPr>
                <w:szCs w:val="24"/>
              </w:rPr>
              <w:t>6</w:t>
            </w:r>
            <w:r w:rsidRPr="00C34A7B">
              <w:rPr>
                <w:szCs w:val="24"/>
              </w:rPr>
              <w:t>0 мин.</w:t>
            </w:r>
          </w:p>
        </w:tc>
      </w:tr>
      <w:tr w:rsidR="00653F3E" w:rsidRPr="00C34A7B" w14:paraId="2BECD777" w14:textId="77777777" w:rsidTr="00B12DF9">
        <w:trPr>
          <w:trHeight w:hRule="exact" w:val="1718"/>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5C5EEC" w14:textId="77777777" w:rsidR="00653F3E" w:rsidRPr="00C34A7B" w:rsidRDefault="00653F3E" w:rsidP="00B12DF9">
            <w:pPr>
              <w:spacing w:line="240" w:lineRule="auto"/>
              <w:ind w:left="-150" w:right="-150"/>
              <w:textAlignment w:val="baseline"/>
              <w:rPr>
                <w:szCs w:val="24"/>
              </w:rPr>
            </w:pPr>
            <w:r w:rsidRPr="00C34A7B">
              <w:rPr>
                <w:szCs w:val="24"/>
              </w:rPr>
              <w:t>4</w:t>
            </w:r>
          </w:p>
        </w:tc>
        <w:tc>
          <w:tcPr>
            <w:tcW w:w="315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B26421" w14:textId="77777777" w:rsidR="00653F3E" w:rsidRPr="00C34A7B" w:rsidRDefault="00653F3E" w:rsidP="00B12DF9">
            <w:pPr>
              <w:spacing w:line="240" w:lineRule="auto"/>
              <w:ind w:firstLine="0"/>
              <w:jc w:val="left"/>
              <w:textAlignment w:val="baseline"/>
              <w:rPr>
                <w:szCs w:val="24"/>
              </w:rPr>
            </w:pPr>
            <w:r w:rsidRPr="00C34A7B">
              <w:rPr>
                <w:szCs w:val="24"/>
              </w:rPr>
              <w:t>Дом культуры</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B80FC1" w14:textId="77777777" w:rsidR="00653F3E" w:rsidRPr="00C34A7B" w:rsidRDefault="00653F3E" w:rsidP="00B12DF9">
            <w:pPr>
              <w:spacing w:line="240" w:lineRule="auto"/>
              <w:ind w:left="-6" w:firstLine="0"/>
              <w:jc w:val="left"/>
              <w:textAlignment w:val="baseline"/>
              <w:rPr>
                <w:szCs w:val="24"/>
              </w:rPr>
            </w:pPr>
            <w:r w:rsidRPr="00C34A7B">
              <w:rPr>
                <w:szCs w:val="24"/>
              </w:rPr>
              <w:t>1 объект на город</w:t>
            </w:r>
          </w:p>
          <w:p w14:paraId="7941456D" w14:textId="77777777" w:rsidR="00653F3E" w:rsidRPr="00C34A7B" w:rsidRDefault="00653F3E" w:rsidP="00B12DF9">
            <w:pPr>
              <w:spacing w:line="240" w:lineRule="auto"/>
              <w:ind w:left="-6" w:firstLine="0"/>
              <w:jc w:val="left"/>
              <w:textAlignment w:val="baseline"/>
              <w:rPr>
                <w:szCs w:val="24"/>
              </w:rPr>
            </w:pPr>
            <w:r w:rsidRPr="00C34A7B">
              <w:rPr>
                <w:szCs w:val="24"/>
              </w:rPr>
              <w:t xml:space="preserve">1 объект на 5 тыс. чел. </w:t>
            </w:r>
            <w:r w:rsidRPr="00C34A7B">
              <w:rPr>
                <w:szCs w:val="24"/>
              </w:rPr>
              <w:br/>
              <w:t xml:space="preserve">в сельских населенных пунктах </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1154BE" w14:textId="10F1C4C8" w:rsidR="00653F3E" w:rsidRPr="00C34A7B" w:rsidRDefault="00653F3E" w:rsidP="00B12DF9">
            <w:pPr>
              <w:spacing w:line="240" w:lineRule="auto"/>
              <w:ind w:hanging="11"/>
              <w:textAlignment w:val="baseline"/>
              <w:rPr>
                <w:szCs w:val="24"/>
              </w:rPr>
            </w:pPr>
            <w:r w:rsidRPr="00C34A7B">
              <w:rPr>
                <w:szCs w:val="24"/>
              </w:rPr>
              <w:t>Пешеходная – 30 мин.</w:t>
            </w:r>
            <w:r w:rsidRPr="00C34A7B">
              <w:rPr>
                <w:szCs w:val="24"/>
              </w:rPr>
              <w:br/>
              <w:t xml:space="preserve">Транспортная – </w:t>
            </w:r>
            <w:r w:rsidR="0030475F" w:rsidRPr="00C34A7B">
              <w:rPr>
                <w:szCs w:val="24"/>
              </w:rPr>
              <w:t>4</w:t>
            </w:r>
            <w:r w:rsidRPr="00C34A7B">
              <w:rPr>
                <w:szCs w:val="24"/>
              </w:rPr>
              <w:t>0 мин.</w:t>
            </w:r>
          </w:p>
        </w:tc>
      </w:tr>
      <w:tr w:rsidR="00653F3E" w:rsidRPr="00C34A7B" w14:paraId="5FD142DA" w14:textId="77777777" w:rsidTr="00B12DF9">
        <w:trPr>
          <w:trHeight w:hRule="exact" w:val="705"/>
        </w:trPr>
        <w:tc>
          <w:tcPr>
            <w:tcW w:w="67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12ACEC" w14:textId="77777777" w:rsidR="00653F3E" w:rsidRPr="00C34A7B" w:rsidRDefault="00653F3E" w:rsidP="00B12DF9">
            <w:pPr>
              <w:spacing w:line="240" w:lineRule="auto"/>
              <w:ind w:left="-150" w:right="-150"/>
              <w:rPr>
                <w:szCs w:val="24"/>
              </w:rPr>
            </w:pPr>
          </w:p>
        </w:tc>
        <w:tc>
          <w:tcPr>
            <w:tcW w:w="31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80B885" w14:textId="77777777" w:rsidR="00653F3E" w:rsidRPr="00C34A7B" w:rsidRDefault="00653F3E" w:rsidP="00B12DF9">
            <w:pPr>
              <w:spacing w:line="240" w:lineRule="auto"/>
              <w:ind w:firstLine="0"/>
              <w:jc w:val="left"/>
              <w:rPr>
                <w:szCs w:val="24"/>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33978A" w14:textId="77777777" w:rsidR="00653F3E" w:rsidRPr="00C34A7B" w:rsidRDefault="00653F3E" w:rsidP="00B12DF9">
            <w:pPr>
              <w:spacing w:line="240" w:lineRule="auto"/>
              <w:ind w:firstLine="0"/>
              <w:jc w:val="left"/>
              <w:textAlignment w:val="baseline"/>
              <w:rPr>
                <w:szCs w:val="24"/>
              </w:rPr>
            </w:pPr>
            <w:r w:rsidRPr="00C34A7B">
              <w:rPr>
                <w:szCs w:val="24"/>
              </w:rPr>
              <w:t xml:space="preserve">7 посадочных мест </w:t>
            </w:r>
            <w:r w:rsidRPr="00C34A7B">
              <w:rPr>
                <w:szCs w:val="24"/>
              </w:rPr>
              <w:br/>
              <w:t>на 1 тыс. чел.</w:t>
            </w:r>
          </w:p>
        </w:tc>
        <w:tc>
          <w:tcPr>
            <w:tcW w:w="2835"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E495F12" w14:textId="77777777" w:rsidR="00653F3E" w:rsidRPr="00C34A7B" w:rsidRDefault="00653F3E" w:rsidP="00B12DF9">
            <w:pPr>
              <w:spacing w:line="240" w:lineRule="auto"/>
              <w:ind w:hanging="11"/>
              <w:rPr>
                <w:szCs w:val="24"/>
              </w:rPr>
            </w:pPr>
          </w:p>
        </w:tc>
      </w:tr>
      <w:tr w:rsidR="00653F3E" w:rsidRPr="00C34A7B" w14:paraId="625C7D33" w14:textId="77777777" w:rsidTr="00B12DF9">
        <w:trPr>
          <w:trHeight w:hRule="exact" w:val="430"/>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FE9536" w14:textId="77777777" w:rsidR="00653F3E" w:rsidRPr="00C34A7B" w:rsidRDefault="00653F3E" w:rsidP="00B12DF9">
            <w:pPr>
              <w:spacing w:line="240" w:lineRule="auto"/>
              <w:ind w:left="-150" w:right="-150"/>
              <w:textAlignment w:val="baseline"/>
              <w:rPr>
                <w:szCs w:val="24"/>
              </w:rPr>
            </w:pPr>
            <w:r w:rsidRPr="00C34A7B">
              <w:rPr>
                <w:szCs w:val="24"/>
              </w:rPr>
              <w:t>5</w:t>
            </w:r>
          </w:p>
        </w:tc>
        <w:tc>
          <w:tcPr>
            <w:tcW w:w="315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AF27A9" w14:textId="77777777" w:rsidR="00653F3E" w:rsidRPr="00C34A7B" w:rsidRDefault="00653F3E" w:rsidP="00B12DF9">
            <w:pPr>
              <w:spacing w:line="240" w:lineRule="auto"/>
              <w:ind w:firstLine="0"/>
              <w:jc w:val="left"/>
              <w:textAlignment w:val="baseline"/>
              <w:rPr>
                <w:szCs w:val="24"/>
              </w:rPr>
            </w:pPr>
            <w:r w:rsidRPr="00C34A7B">
              <w:rPr>
                <w:szCs w:val="24"/>
              </w:rPr>
              <w:t>Театр по видам искусств</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915FB9" w14:textId="77777777" w:rsidR="00653F3E" w:rsidRPr="00C34A7B" w:rsidRDefault="00653F3E" w:rsidP="00B12DF9">
            <w:pPr>
              <w:spacing w:line="240" w:lineRule="auto"/>
              <w:ind w:firstLine="0"/>
              <w:textAlignment w:val="baseline"/>
              <w:rPr>
                <w:szCs w:val="24"/>
              </w:rPr>
            </w:pPr>
            <w:r w:rsidRPr="00C34A7B">
              <w:rPr>
                <w:szCs w:val="24"/>
              </w:rPr>
              <w:t>1 объект на городской округ</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123A88" w14:textId="6986BEDC" w:rsidR="00653F3E" w:rsidRPr="00C34A7B" w:rsidRDefault="00653F3E" w:rsidP="00B12DF9">
            <w:pPr>
              <w:spacing w:line="240" w:lineRule="auto"/>
              <w:ind w:hanging="11"/>
              <w:textAlignment w:val="baseline"/>
              <w:rPr>
                <w:szCs w:val="24"/>
              </w:rPr>
            </w:pPr>
            <w:r w:rsidRPr="00C34A7B">
              <w:rPr>
                <w:szCs w:val="24"/>
              </w:rPr>
              <w:t xml:space="preserve">Пешеходная – </w:t>
            </w:r>
            <w:r w:rsidR="0030475F" w:rsidRPr="00C34A7B">
              <w:rPr>
                <w:szCs w:val="24"/>
              </w:rPr>
              <w:t>5</w:t>
            </w:r>
            <w:r w:rsidRPr="00C34A7B">
              <w:rPr>
                <w:szCs w:val="24"/>
              </w:rPr>
              <w:t>0 мин.</w:t>
            </w:r>
            <w:r w:rsidRPr="00C34A7B">
              <w:rPr>
                <w:szCs w:val="24"/>
              </w:rPr>
              <w:br/>
              <w:t xml:space="preserve">Транспортная – </w:t>
            </w:r>
            <w:r w:rsidR="0030475F" w:rsidRPr="00C34A7B">
              <w:rPr>
                <w:szCs w:val="24"/>
              </w:rPr>
              <w:t>6</w:t>
            </w:r>
            <w:r w:rsidRPr="00C34A7B">
              <w:rPr>
                <w:szCs w:val="24"/>
              </w:rPr>
              <w:t>0 мин.</w:t>
            </w:r>
          </w:p>
        </w:tc>
      </w:tr>
      <w:tr w:rsidR="00653F3E" w:rsidRPr="00C34A7B" w14:paraId="179B6929" w14:textId="77777777" w:rsidTr="00B12DF9">
        <w:trPr>
          <w:trHeight w:hRule="exact" w:val="680"/>
        </w:trPr>
        <w:tc>
          <w:tcPr>
            <w:tcW w:w="67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3BE8DE" w14:textId="77777777" w:rsidR="00653F3E" w:rsidRPr="00C34A7B" w:rsidRDefault="00653F3E" w:rsidP="00B12DF9">
            <w:pPr>
              <w:spacing w:line="240" w:lineRule="auto"/>
              <w:ind w:left="-150" w:right="-150"/>
              <w:rPr>
                <w:szCs w:val="24"/>
              </w:rPr>
            </w:pPr>
          </w:p>
        </w:tc>
        <w:tc>
          <w:tcPr>
            <w:tcW w:w="31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61503C" w14:textId="77777777" w:rsidR="00653F3E" w:rsidRPr="00C34A7B" w:rsidRDefault="00653F3E" w:rsidP="00B12DF9">
            <w:pPr>
              <w:spacing w:line="240" w:lineRule="auto"/>
              <w:ind w:firstLine="0"/>
              <w:jc w:val="left"/>
              <w:rPr>
                <w:szCs w:val="24"/>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4FE17E" w14:textId="77777777" w:rsidR="00653F3E" w:rsidRPr="00C34A7B" w:rsidRDefault="00653F3E" w:rsidP="00B12DF9">
            <w:pPr>
              <w:spacing w:line="240" w:lineRule="auto"/>
              <w:ind w:firstLine="0"/>
              <w:textAlignment w:val="baseline"/>
              <w:rPr>
                <w:szCs w:val="24"/>
              </w:rPr>
            </w:pPr>
            <w:r w:rsidRPr="00C34A7B">
              <w:rPr>
                <w:szCs w:val="24"/>
              </w:rPr>
              <w:t xml:space="preserve">4,5 посадочных мест </w:t>
            </w:r>
          </w:p>
          <w:p w14:paraId="558A747E" w14:textId="77777777" w:rsidR="00653F3E" w:rsidRPr="00C34A7B" w:rsidRDefault="00653F3E" w:rsidP="00B12DF9">
            <w:pPr>
              <w:spacing w:line="240" w:lineRule="auto"/>
              <w:ind w:firstLine="0"/>
              <w:textAlignment w:val="baseline"/>
              <w:rPr>
                <w:szCs w:val="24"/>
              </w:rPr>
            </w:pPr>
            <w:r w:rsidRPr="00C34A7B">
              <w:rPr>
                <w:szCs w:val="24"/>
              </w:rPr>
              <w:t>на 1 тыс. чел.</w:t>
            </w:r>
          </w:p>
        </w:tc>
        <w:tc>
          <w:tcPr>
            <w:tcW w:w="2835"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BA3D7D2" w14:textId="77777777" w:rsidR="00653F3E" w:rsidRPr="00C34A7B" w:rsidRDefault="00653F3E" w:rsidP="00B12DF9">
            <w:pPr>
              <w:spacing w:line="240" w:lineRule="auto"/>
              <w:ind w:hanging="11"/>
              <w:rPr>
                <w:szCs w:val="24"/>
              </w:rPr>
            </w:pPr>
          </w:p>
        </w:tc>
      </w:tr>
      <w:tr w:rsidR="00653F3E" w:rsidRPr="00C34A7B" w14:paraId="6CA65E83" w14:textId="77777777" w:rsidTr="00B12DF9">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1E0384" w14:textId="77777777" w:rsidR="00653F3E" w:rsidRPr="00C34A7B" w:rsidRDefault="00653F3E" w:rsidP="00B12DF9">
            <w:pPr>
              <w:spacing w:line="240" w:lineRule="auto"/>
              <w:ind w:left="-150" w:right="-150"/>
              <w:textAlignment w:val="baseline"/>
              <w:rPr>
                <w:szCs w:val="24"/>
              </w:rPr>
            </w:pPr>
            <w:r w:rsidRPr="00C34A7B">
              <w:rPr>
                <w:szCs w:val="24"/>
              </w:rPr>
              <w:t>6</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79AC94" w14:textId="77777777" w:rsidR="00653F3E" w:rsidRPr="00C34A7B" w:rsidRDefault="00653F3E" w:rsidP="00B12DF9">
            <w:pPr>
              <w:spacing w:line="240" w:lineRule="auto"/>
              <w:ind w:firstLine="0"/>
              <w:jc w:val="left"/>
              <w:textAlignment w:val="baseline"/>
              <w:rPr>
                <w:szCs w:val="24"/>
              </w:rPr>
            </w:pPr>
            <w:r w:rsidRPr="00C34A7B">
              <w:rPr>
                <w:szCs w:val="24"/>
              </w:rPr>
              <w:t>Кинозал</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DE8A80" w14:textId="77777777" w:rsidR="00653F3E" w:rsidRPr="00C34A7B" w:rsidRDefault="00653F3E" w:rsidP="00B12DF9">
            <w:pPr>
              <w:spacing w:line="240" w:lineRule="auto"/>
              <w:ind w:firstLine="0"/>
              <w:textAlignment w:val="baseline"/>
              <w:rPr>
                <w:szCs w:val="24"/>
              </w:rPr>
            </w:pPr>
            <w:r w:rsidRPr="00C34A7B">
              <w:rPr>
                <w:szCs w:val="24"/>
              </w:rPr>
              <w:t>1 объект на 20 тыс. чел.</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741715" w14:textId="77777777" w:rsidR="00653F3E" w:rsidRPr="00C34A7B" w:rsidRDefault="00653F3E" w:rsidP="00B12DF9">
            <w:pPr>
              <w:spacing w:line="240" w:lineRule="auto"/>
              <w:ind w:hanging="11"/>
              <w:textAlignment w:val="baseline"/>
              <w:rPr>
                <w:szCs w:val="24"/>
              </w:rPr>
            </w:pPr>
            <w:r w:rsidRPr="00C34A7B">
              <w:rPr>
                <w:szCs w:val="24"/>
              </w:rPr>
              <w:t>Пешеходная – 30 мин.</w:t>
            </w:r>
            <w:r w:rsidRPr="00C34A7B">
              <w:rPr>
                <w:szCs w:val="24"/>
              </w:rPr>
              <w:br/>
              <w:t>Транспортная – 30 мин.</w:t>
            </w:r>
          </w:p>
        </w:tc>
      </w:tr>
      <w:tr w:rsidR="00653F3E" w:rsidRPr="00C34A7B" w14:paraId="58EFF30C" w14:textId="77777777" w:rsidTr="00B12DF9">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84B848" w14:textId="77777777" w:rsidR="00653F3E" w:rsidRPr="00C34A7B" w:rsidRDefault="00653F3E" w:rsidP="00B12DF9">
            <w:pPr>
              <w:spacing w:line="240" w:lineRule="auto"/>
              <w:ind w:left="-150" w:right="-150"/>
              <w:textAlignment w:val="baseline"/>
              <w:rPr>
                <w:szCs w:val="24"/>
              </w:rPr>
            </w:pPr>
            <w:r w:rsidRPr="00C34A7B">
              <w:rPr>
                <w:szCs w:val="24"/>
              </w:rPr>
              <w:t>7</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9E8331" w14:textId="77777777" w:rsidR="00653F3E" w:rsidRPr="00C34A7B" w:rsidRDefault="00653F3E" w:rsidP="00B12DF9">
            <w:pPr>
              <w:spacing w:line="240" w:lineRule="auto"/>
              <w:ind w:firstLine="0"/>
              <w:jc w:val="left"/>
              <w:textAlignment w:val="baseline"/>
              <w:rPr>
                <w:szCs w:val="24"/>
              </w:rPr>
            </w:pPr>
            <w:r w:rsidRPr="00C34A7B">
              <w:rPr>
                <w:szCs w:val="24"/>
              </w:rPr>
              <w:t>Краеведческий музей</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1BAAE5" w14:textId="77777777" w:rsidR="00653F3E" w:rsidRPr="00C34A7B" w:rsidRDefault="00653F3E" w:rsidP="00B12DF9">
            <w:pPr>
              <w:spacing w:line="240" w:lineRule="auto"/>
              <w:ind w:firstLine="0"/>
              <w:textAlignment w:val="baseline"/>
              <w:rPr>
                <w:szCs w:val="24"/>
              </w:rPr>
            </w:pPr>
            <w:r w:rsidRPr="00C34A7B">
              <w:rPr>
                <w:szCs w:val="24"/>
              </w:rPr>
              <w:t>1 объект на городской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77E097" w14:textId="081CFC38" w:rsidR="00653F3E" w:rsidRPr="00C34A7B" w:rsidRDefault="00653F3E" w:rsidP="00B12DF9">
            <w:pPr>
              <w:spacing w:line="240" w:lineRule="auto"/>
              <w:ind w:hanging="11"/>
              <w:textAlignment w:val="baseline"/>
              <w:rPr>
                <w:szCs w:val="24"/>
              </w:rPr>
            </w:pPr>
            <w:r w:rsidRPr="00C34A7B">
              <w:rPr>
                <w:szCs w:val="24"/>
              </w:rPr>
              <w:t xml:space="preserve">Пешеходная – </w:t>
            </w:r>
            <w:r w:rsidR="0030475F" w:rsidRPr="00C34A7B">
              <w:rPr>
                <w:szCs w:val="24"/>
              </w:rPr>
              <w:t>5</w:t>
            </w:r>
            <w:r w:rsidRPr="00C34A7B">
              <w:rPr>
                <w:szCs w:val="24"/>
              </w:rPr>
              <w:t>0 мин.</w:t>
            </w:r>
            <w:r w:rsidRPr="00C34A7B">
              <w:rPr>
                <w:szCs w:val="24"/>
              </w:rPr>
              <w:br/>
              <w:t xml:space="preserve">Транспортная – </w:t>
            </w:r>
            <w:r w:rsidR="0030475F" w:rsidRPr="00C34A7B">
              <w:rPr>
                <w:szCs w:val="24"/>
              </w:rPr>
              <w:t>6</w:t>
            </w:r>
            <w:r w:rsidRPr="00C34A7B">
              <w:rPr>
                <w:szCs w:val="24"/>
              </w:rPr>
              <w:t>0 мин.</w:t>
            </w:r>
          </w:p>
        </w:tc>
      </w:tr>
      <w:tr w:rsidR="00653F3E" w:rsidRPr="00C34A7B" w14:paraId="18D31464" w14:textId="77777777" w:rsidTr="00B12DF9">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4BE64F" w14:textId="77777777" w:rsidR="00653F3E" w:rsidRPr="00C34A7B" w:rsidRDefault="00653F3E" w:rsidP="00B12DF9">
            <w:pPr>
              <w:spacing w:line="240" w:lineRule="auto"/>
              <w:ind w:left="-150" w:right="-150"/>
              <w:textAlignment w:val="baseline"/>
              <w:rPr>
                <w:szCs w:val="24"/>
              </w:rPr>
            </w:pPr>
            <w:r w:rsidRPr="00C34A7B">
              <w:rPr>
                <w:szCs w:val="24"/>
              </w:rPr>
              <w:t>8</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CF1B18" w14:textId="77777777" w:rsidR="00653F3E" w:rsidRPr="00C34A7B" w:rsidRDefault="00653F3E" w:rsidP="00B12DF9">
            <w:pPr>
              <w:spacing w:line="240" w:lineRule="auto"/>
              <w:ind w:firstLine="0"/>
              <w:jc w:val="left"/>
              <w:textAlignment w:val="baseline"/>
              <w:rPr>
                <w:szCs w:val="24"/>
              </w:rPr>
            </w:pPr>
            <w:r w:rsidRPr="00C34A7B">
              <w:rPr>
                <w:szCs w:val="24"/>
              </w:rPr>
              <w:t>Тематический музей</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4F62FA" w14:textId="1021A112" w:rsidR="00653F3E" w:rsidRPr="00C34A7B" w:rsidRDefault="0030475F" w:rsidP="00B12DF9">
            <w:pPr>
              <w:spacing w:line="240" w:lineRule="auto"/>
              <w:ind w:firstLine="0"/>
              <w:textAlignment w:val="baseline"/>
              <w:rPr>
                <w:szCs w:val="24"/>
              </w:rPr>
            </w:pPr>
            <w:r w:rsidRPr="00C34A7B">
              <w:rPr>
                <w:szCs w:val="24"/>
              </w:rPr>
              <w:t>5</w:t>
            </w:r>
            <w:r w:rsidR="00653F3E" w:rsidRPr="00C34A7B">
              <w:rPr>
                <w:szCs w:val="24"/>
              </w:rPr>
              <w:t xml:space="preserve">объект </w:t>
            </w:r>
            <w:r w:rsidRPr="00C34A7B">
              <w:rPr>
                <w:szCs w:val="24"/>
              </w:rPr>
              <w:t>ов</w:t>
            </w:r>
            <w:r w:rsidR="00653F3E" w:rsidRPr="00C34A7B">
              <w:rPr>
                <w:szCs w:val="24"/>
              </w:rPr>
              <w:t>на городской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94E2F2" w14:textId="57F4922B" w:rsidR="00653F3E" w:rsidRPr="00C34A7B" w:rsidRDefault="00653F3E" w:rsidP="00B12DF9">
            <w:pPr>
              <w:spacing w:line="240" w:lineRule="auto"/>
              <w:ind w:hanging="11"/>
              <w:textAlignment w:val="baseline"/>
              <w:rPr>
                <w:szCs w:val="24"/>
              </w:rPr>
            </w:pPr>
            <w:r w:rsidRPr="00C34A7B">
              <w:rPr>
                <w:szCs w:val="24"/>
              </w:rPr>
              <w:t xml:space="preserve">Пешеходная – </w:t>
            </w:r>
            <w:r w:rsidR="0030475F" w:rsidRPr="00C34A7B">
              <w:rPr>
                <w:szCs w:val="24"/>
              </w:rPr>
              <w:t>5</w:t>
            </w:r>
            <w:r w:rsidRPr="00C34A7B">
              <w:rPr>
                <w:szCs w:val="24"/>
              </w:rPr>
              <w:t>0 мин.</w:t>
            </w:r>
            <w:r w:rsidRPr="00C34A7B">
              <w:rPr>
                <w:szCs w:val="24"/>
              </w:rPr>
              <w:br/>
              <w:t xml:space="preserve">Транспортная – </w:t>
            </w:r>
            <w:r w:rsidR="0030475F" w:rsidRPr="00C34A7B">
              <w:rPr>
                <w:szCs w:val="24"/>
              </w:rPr>
              <w:t>6</w:t>
            </w:r>
            <w:r w:rsidRPr="00C34A7B">
              <w:rPr>
                <w:szCs w:val="24"/>
              </w:rPr>
              <w:t>0 мин.</w:t>
            </w:r>
          </w:p>
        </w:tc>
      </w:tr>
      <w:tr w:rsidR="00653F3E" w:rsidRPr="00C34A7B" w14:paraId="4DC15CBB" w14:textId="77777777" w:rsidTr="00B12DF9">
        <w:trPr>
          <w:trHeight w:hRule="exact" w:val="486"/>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C1F5D3" w14:textId="77777777" w:rsidR="00653F3E" w:rsidRPr="00C34A7B" w:rsidRDefault="00653F3E" w:rsidP="00B12DF9">
            <w:pPr>
              <w:spacing w:line="240" w:lineRule="auto"/>
              <w:ind w:left="-150" w:right="-150"/>
              <w:textAlignment w:val="baseline"/>
              <w:rPr>
                <w:szCs w:val="24"/>
              </w:rPr>
            </w:pPr>
            <w:r w:rsidRPr="00C34A7B">
              <w:rPr>
                <w:szCs w:val="24"/>
              </w:rPr>
              <w:t>9</w:t>
            </w:r>
          </w:p>
        </w:tc>
        <w:tc>
          <w:tcPr>
            <w:tcW w:w="315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009404" w14:textId="77777777" w:rsidR="00653F3E" w:rsidRPr="00C34A7B" w:rsidRDefault="00653F3E" w:rsidP="00B12DF9">
            <w:pPr>
              <w:spacing w:line="240" w:lineRule="auto"/>
              <w:ind w:firstLine="0"/>
              <w:jc w:val="left"/>
              <w:textAlignment w:val="baseline"/>
              <w:rPr>
                <w:szCs w:val="24"/>
              </w:rPr>
            </w:pPr>
            <w:r w:rsidRPr="00C34A7B">
              <w:rPr>
                <w:szCs w:val="24"/>
              </w:rPr>
              <w:t>Концертный зал</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3B3ABD" w14:textId="77777777" w:rsidR="00653F3E" w:rsidRPr="00C34A7B" w:rsidRDefault="00653F3E" w:rsidP="00B12DF9">
            <w:pPr>
              <w:spacing w:line="240" w:lineRule="auto"/>
              <w:ind w:firstLine="0"/>
              <w:textAlignment w:val="baseline"/>
              <w:rPr>
                <w:szCs w:val="24"/>
              </w:rPr>
            </w:pPr>
            <w:r w:rsidRPr="00C34A7B">
              <w:rPr>
                <w:szCs w:val="24"/>
              </w:rPr>
              <w:t>1 объект на городской округ</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4943F9" w14:textId="70C0443F" w:rsidR="00653F3E" w:rsidRPr="00C34A7B" w:rsidRDefault="00653F3E" w:rsidP="00B12DF9">
            <w:pPr>
              <w:spacing w:line="240" w:lineRule="auto"/>
              <w:ind w:hanging="11"/>
              <w:textAlignment w:val="baseline"/>
              <w:rPr>
                <w:szCs w:val="24"/>
              </w:rPr>
            </w:pPr>
            <w:r w:rsidRPr="00C34A7B">
              <w:rPr>
                <w:szCs w:val="24"/>
              </w:rPr>
              <w:t xml:space="preserve">Пешеходная – </w:t>
            </w:r>
            <w:r w:rsidR="0030475F" w:rsidRPr="00C34A7B">
              <w:rPr>
                <w:szCs w:val="24"/>
              </w:rPr>
              <w:t>5</w:t>
            </w:r>
            <w:r w:rsidRPr="00C34A7B">
              <w:rPr>
                <w:szCs w:val="24"/>
              </w:rPr>
              <w:t>0 мин.</w:t>
            </w:r>
            <w:r w:rsidRPr="00C34A7B">
              <w:rPr>
                <w:szCs w:val="24"/>
              </w:rPr>
              <w:br/>
              <w:t xml:space="preserve">Транспортная – </w:t>
            </w:r>
            <w:r w:rsidR="0030475F" w:rsidRPr="00C34A7B">
              <w:rPr>
                <w:szCs w:val="24"/>
              </w:rPr>
              <w:t>6</w:t>
            </w:r>
            <w:r w:rsidRPr="00C34A7B">
              <w:rPr>
                <w:szCs w:val="24"/>
              </w:rPr>
              <w:t>0 мин.</w:t>
            </w:r>
          </w:p>
        </w:tc>
      </w:tr>
      <w:tr w:rsidR="00653F3E" w:rsidRPr="00C34A7B" w14:paraId="1F2CEE06" w14:textId="77777777" w:rsidTr="00B12DF9">
        <w:trPr>
          <w:trHeight w:hRule="exact" w:val="680"/>
        </w:trPr>
        <w:tc>
          <w:tcPr>
            <w:tcW w:w="67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0F5165" w14:textId="77777777" w:rsidR="00653F3E" w:rsidRPr="00C34A7B" w:rsidRDefault="00653F3E" w:rsidP="00B12DF9">
            <w:pPr>
              <w:spacing w:line="240" w:lineRule="auto"/>
              <w:ind w:left="-150" w:right="-150"/>
              <w:rPr>
                <w:szCs w:val="24"/>
              </w:rPr>
            </w:pPr>
          </w:p>
        </w:tc>
        <w:tc>
          <w:tcPr>
            <w:tcW w:w="31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B252E6" w14:textId="77777777" w:rsidR="00653F3E" w:rsidRPr="00C34A7B" w:rsidRDefault="00653F3E" w:rsidP="00B12DF9">
            <w:pPr>
              <w:spacing w:line="240" w:lineRule="auto"/>
              <w:ind w:firstLine="0"/>
              <w:jc w:val="left"/>
              <w:rPr>
                <w:szCs w:val="24"/>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233F22" w14:textId="77777777" w:rsidR="00653F3E" w:rsidRPr="00C34A7B" w:rsidRDefault="00653F3E" w:rsidP="00B12DF9">
            <w:pPr>
              <w:spacing w:line="240" w:lineRule="auto"/>
              <w:ind w:firstLine="0"/>
              <w:jc w:val="left"/>
              <w:textAlignment w:val="baseline"/>
              <w:rPr>
                <w:szCs w:val="24"/>
              </w:rPr>
            </w:pPr>
            <w:r w:rsidRPr="00C34A7B">
              <w:rPr>
                <w:szCs w:val="24"/>
              </w:rPr>
              <w:t>4,5 посадочных мест на 1000 чел.</w:t>
            </w:r>
          </w:p>
        </w:tc>
        <w:tc>
          <w:tcPr>
            <w:tcW w:w="2835"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339E5AD" w14:textId="77777777" w:rsidR="00653F3E" w:rsidRPr="00C34A7B" w:rsidRDefault="00653F3E" w:rsidP="00B12DF9">
            <w:pPr>
              <w:spacing w:line="240" w:lineRule="auto"/>
              <w:ind w:hanging="11"/>
              <w:rPr>
                <w:szCs w:val="24"/>
              </w:rPr>
            </w:pPr>
          </w:p>
        </w:tc>
      </w:tr>
      <w:tr w:rsidR="00653F3E" w:rsidRPr="00C34A7B" w14:paraId="4DFACC03" w14:textId="77777777" w:rsidTr="00B12DF9">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B41D4C" w14:textId="77777777" w:rsidR="00653F3E" w:rsidRPr="00C34A7B" w:rsidRDefault="00653F3E" w:rsidP="00B12DF9">
            <w:pPr>
              <w:spacing w:line="240" w:lineRule="auto"/>
              <w:ind w:left="-150" w:right="-150"/>
              <w:textAlignment w:val="baseline"/>
              <w:rPr>
                <w:szCs w:val="24"/>
              </w:rPr>
            </w:pPr>
            <w:r w:rsidRPr="00C34A7B">
              <w:rPr>
                <w:szCs w:val="24"/>
              </w:rPr>
              <w:t>10</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D49A2B" w14:textId="77777777" w:rsidR="00653F3E" w:rsidRPr="00C34A7B" w:rsidRDefault="00653F3E" w:rsidP="00B12DF9">
            <w:pPr>
              <w:spacing w:line="240" w:lineRule="auto"/>
              <w:ind w:firstLine="0"/>
              <w:jc w:val="left"/>
              <w:textAlignment w:val="baseline"/>
              <w:rPr>
                <w:szCs w:val="24"/>
              </w:rPr>
            </w:pPr>
            <w:r w:rsidRPr="00C34A7B">
              <w:rPr>
                <w:szCs w:val="24"/>
              </w:rPr>
              <w:t>Парк культуры и отдыха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2B27E1" w14:textId="77777777" w:rsidR="00653F3E" w:rsidRPr="00C34A7B" w:rsidRDefault="00653F3E" w:rsidP="00B12DF9">
            <w:pPr>
              <w:spacing w:line="240" w:lineRule="auto"/>
              <w:ind w:firstLine="0"/>
              <w:textAlignment w:val="baseline"/>
              <w:rPr>
                <w:szCs w:val="24"/>
              </w:rPr>
            </w:pPr>
            <w:r w:rsidRPr="00C34A7B">
              <w:rPr>
                <w:szCs w:val="24"/>
              </w:rPr>
              <w:t>1 объект на 30 тыс. чел.</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A5CEC9" w14:textId="77777777" w:rsidR="00653F3E" w:rsidRPr="00C34A7B" w:rsidRDefault="00653F3E" w:rsidP="00B12DF9">
            <w:pPr>
              <w:spacing w:line="240" w:lineRule="auto"/>
              <w:ind w:hanging="11"/>
              <w:textAlignment w:val="baseline"/>
              <w:rPr>
                <w:szCs w:val="24"/>
              </w:rPr>
            </w:pPr>
            <w:r w:rsidRPr="00C34A7B">
              <w:rPr>
                <w:szCs w:val="24"/>
              </w:rPr>
              <w:t>Пешеходная – 40 мин. Транспортная – 30 мин.</w:t>
            </w:r>
          </w:p>
        </w:tc>
      </w:tr>
      <w:tr w:rsidR="00653F3E" w:rsidRPr="00C34A7B" w14:paraId="74D6D7F8" w14:textId="77777777" w:rsidTr="00B12DF9">
        <w:trPr>
          <w:trHeight w:hRule="exact" w:val="1011"/>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716483" w14:textId="77777777" w:rsidR="00653F3E" w:rsidRPr="00C34A7B" w:rsidRDefault="00653F3E" w:rsidP="00B12DF9">
            <w:pPr>
              <w:spacing w:line="240" w:lineRule="auto"/>
              <w:ind w:left="-150" w:right="-150"/>
              <w:textAlignment w:val="baseline"/>
              <w:rPr>
                <w:szCs w:val="24"/>
              </w:rPr>
            </w:pPr>
            <w:r w:rsidRPr="00C34A7B">
              <w:rPr>
                <w:szCs w:val="24"/>
              </w:rPr>
              <w:lastRenderedPageBreak/>
              <w:t>11</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29ABC2" w14:textId="77777777" w:rsidR="00653F3E" w:rsidRPr="00C34A7B" w:rsidRDefault="00653F3E" w:rsidP="00B12DF9">
            <w:pPr>
              <w:spacing w:line="240" w:lineRule="auto"/>
              <w:ind w:firstLine="0"/>
              <w:jc w:val="left"/>
              <w:textAlignment w:val="baseline"/>
              <w:rPr>
                <w:szCs w:val="24"/>
              </w:rPr>
            </w:pPr>
            <w:r w:rsidRPr="00C34A7B">
              <w:rPr>
                <w:szCs w:val="24"/>
              </w:rPr>
              <w:t>Многофункциональный досуговый центр для детей и молодежи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AF3E32" w14:textId="77777777" w:rsidR="00653F3E" w:rsidRPr="00C34A7B" w:rsidRDefault="00653F3E" w:rsidP="00B12DF9">
            <w:pPr>
              <w:spacing w:line="240" w:lineRule="auto"/>
              <w:ind w:firstLine="0"/>
              <w:textAlignment w:val="baseline"/>
              <w:rPr>
                <w:szCs w:val="24"/>
              </w:rPr>
            </w:pPr>
            <w:r w:rsidRPr="00C34A7B">
              <w:rPr>
                <w:szCs w:val="24"/>
              </w:rPr>
              <w:t>1 объект на городской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F1BC70" w14:textId="7C99AFED" w:rsidR="00653F3E" w:rsidRPr="00C34A7B" w:rsidRDefault="00653F3E" w:rsidP="00B12DF9">
            <w:pPr>
              <w:spacing w:line="240" w:lineRule="auto"/>
              <w:ind w:hanging="11"/>
              <w:textAlignment w:val="baseline"/>
              <w:rPr>
                <w:szCs w:val="24"/>
              </w:rPr>
            </w:pPr>
            <w:r w:rsidRPr="00C34A7B">
              <w:rPr>
                <w:szCs w:val="24"/>
              </w:rPr>
              <w:t>Пешеходная – 40 мин.</w:t>
            </w:r>
            <w:r w:rsidRPr="00C34A7B">
              <w:rPr>
                <w:szCs w:val="24"/>
              </w:rPr>
              <w:br/>
              <w:t xml:space="preserve">Транспортная – </w:t>
            </w:r>
            <w:r w:rsidR="0030475F" w:rsidRPr="00C34A7B">
              <w:rPr>
                <w:szCs w:val="24"/>
              </w:rPr>
              <w:t>6</w:t>
            </w:r>
            <w:r w:rsidRPr="00C34A7B">
              <w:rPr>
                <w:szCs w:val="24"/>
              </w:rPr>
              <w:t>0 мин.</w:t>
            </w:r>
          </w:p>
        </w:tc>
      </w:tr>
    </w:tbl>
    <w:p w14:paraId="712849A4" w14:textId="77777777" w:rsidR="00653F3E" w:rsidRPr="00C34A7B" w:rsidRDefault="00653F3E" w:rsidP="00653F3E">
      <w:pPr>
        <w:tabs>
          <w:tab w:val="left" w:pos="252"/>
        </w:tabs>
        <w:spacing w:line="240" w:lineRule="auto"/>
        <w:ind w:firstLine="567"/>
        <w:textAlignment w:val="baseline"/>
        <w:rPr>
          <w:sz w:val="22"/>
          <w:szCs w:val="22"/>
        </w:rPr>
      </w:pPr>
      <w:r w:rsidRPr="00C34A7B">
        <w:rPr>
          <w:sz w:val="22"/>
          <w:szCs w:val="22"/>
        </w:rPr>
        <w:t>Примечания:</w:t>
      </w:r>
    </w:p>
    <w:p w14:paraId="319DFEDB" w14:textId="77777777" w:rsidR="00653F3E" w:rsidRPr="00C34A7B" w:rsidRDefault="00653F3E" w:rsidP="00653F3E">
      <w:pPr>
        <w:tabs>
          <w:tab w:val="left" w:pos="252"/>
        </w:tabs>
        <w:spacing w:line="240" w:lineRule="auto"/>
        <w:ind w:firstLine="567"/>
        <w:textAlignment w:val="baseline"/>
        <w:rPr>
          <w:sz w:val="22"/>
          <w:szCs w:val="22"/>
        </w:rPr>
      </w:pPr>
      <w:r w:rsidRPr="00C34A7B">
        <w:rPr>
          <w:sz w:val="22"/>
          <w:szCs w:val="22"/>
        </w:rPr>
        <w:t>1) максимально допустимый уровень транспортной доступности до объекта указан в границах городского округа, а пешеходной доступности – в границах населенного пункта, в котором размещен объект;</w:t>
      </w:r>
    </w:p>
    <w:p w14:paraId="1546EF27" w14:textId="77777777" w:rsidR="00653F3E" w:rsidRPr="00C34A7B" w:rsidRDefault="00653F3E" w:rsidP="00653F3E">
      <w:pPr>
        <w:spacing w:line="240" w:lineRule="auto"/>
        <w:ind w:firstLine="567"/>
        <w:textAlignment w:val="baseline"/>
        <w:rPr>
          <w:sz w:val="22"/>
          <w:szCs w:val="22"/>
        </w:rPr>
      </w:pPr>
      <w:r w:rsidRPr="00C34A7B">
        <w:rPr>
          <w:sz w:val="22"/>
          <w:szCs w:val="22"/>
        </w:rPr>
        <w:t>2)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5D516B9B" w14:textId="62995ADB" w:rsidR="00653F3E" w:rsidRPr="00C34A7B" w:rsidRDefault="007F0CD2" w:rsidP="00653F3E">
      <w:pPr>
        <w:tabs>
          <w:tab w:val="left" w:pos="3960"/>
          <w:tab w:val="center" w:pos="7950"/>
          <w:tab w:val="center" w:pos="9300"/>
        </w:tabs>
        <w:spacing w:before="120" w:after="120" w:line="240" w:lineRule="auto"/>
        <w:ind w:firstLine="0"/>
        <w:jc w:val="center"/>
        <w:outlineLvl w:val="1"/>
        <w:rPr>
          <w:bCs/>
          <w:szCs w:val="24"/>
        </w:rPr>
      </w:pPr>
      <w:bookmarkStart w:id="25" w:name="_Hlk137575730"/>
      <w:bookmarkEnd w:id="24"/>
      <w:r w:rsidRPr="00C34A7B">
        <w:rPr>
          <w:bCs/>
          <w:szCs w:val="24"/>
        </w:rPr>
        <w:t>2.</w:t>
      </w:r>
      <w:r w:rsidR="002E4018" w:rsidRPr="00C34A7B">
        <w:rPr>
          <w:bCs/>
          <w:szCs w:val="24"/>
        </w:rPr>
        <w:t>7</w:t>
      </w:r>
      <w:r w:rsidR="00653F3E" w:rsidRPr="00C34A7B">
        <w:rPr>
          <w:bCs/>
          <w:szCs w:val="24"/>
        </w:rPr>
        <w:t xml:space="preserve">. Расчетные показатели объектов торговли, общественного питания и бытового обслуживания. </w:t>
      </w:r>
    </w:p>
    <w:p w14:paraId="1799FB3E" w14:textId="6093ABF4" w:rsidR="00653F3E" w:rsidRPr="00C34A7B" w:rsidRDefault="00653F3E" w:rsidP="00653F3E">
      <w:pPr>
        <w:spacing w:line="240" w:lineRule="auto"/>
        <w:ind w:right="-51" w:firstLine="600"/>
        <w:rPr>
          <w:bCs/>
          <w:szCs w:val="24"/>
        </w:rPr>
      </w:pPr>
      <w:r w:rsidRPr="00C34A7B">
        <w:rPr>
          <w:bCs/>
          <w:szCs w:val="24"/>
        </w:rPr>
        <w:t>2.</w:t>
      </w:r>
      <w:r w:rsidR="002E4018" w:rsidRPr="00C34A7B">
        <w:rPr>
          <w:bCs/>
          <w:szCs w:val="24"/>
        </w:rPr>
        <w:t>7</w:t>
      </w:r>
      <w:r w:rsidRPr="00C34A7B">
        <w:rPr>
          <w:bCs/>
          <w:szCs w:val="24"/>
        </w:rPr>
        <w:t xml:space="preserve">.1. Минимальная обеспеченность населения объектами </w:t>
      </w:r>
      <w:r w:rsidRPr="00C34A7B">
        <w:rPr>
          <w:szCs w:val="24"/>
        </w:rPr>
        <w:t>торговли, общественного питания и бытового обслуживания</w:t>
      </w:r>
      <w:r w:rsidRPr="00C34A7B">
        <w:rPr>
          <w:bCs/>
          <w:szCs w:val="24"/>
        </w:rPr>
        <w:t xml:space="preserve"> в виде емкостных характеристик предоставляемых в них услуг в расчете на 1 тыс. человек, принимается:</w:t>
      </w:r>
    </w:p>
    <w:p w14:paraId="09483C83" w14:textId="12103C36" w:rsidR="00653F3E" w:rsidRPr="00C34A7B" w:rsidRDefault="00653F3E" w:rsidP="00653F3E">
      <w:pPr>
        <w:spacing w:line="240" w:lineRule="auto"/>
        <w:ind w:right="-51" w:firstLine="567"/>
        <w:rPr>
          <w:szCs w:val="24"/>
        </w:rPr>
      </w:pPr>
      <w:r w:rsidRPr="00C34A7B">
        <w:rPr>
          <w:szCs w:val="24"/>
        </w:rPr>
        <w:t>1) </w:t>
      </w:r>
      <w:r w:rsidR="00E861FF" w:rsidRPr="00C34A7B">
        <w:rPr>
          <w:szCs w:val="24"/>
        </w:rPr>
        <w:t xml:space="preserve">площадью торговых объектов местного значения – </w:t>
      </w:r>
      <w:r w:rsidR="00E861FF" w:rsidRPr="00C34A7B">
        <w:rPr>
          <w:color w:val="2D2D2D"/>
          <w:szCs w:val="24"/>
        </w:rPr>
        <w:t>787,0</w:t>
      </w:r>
      <w:r w:rsidR="00E861FF" w:rsidRPr="00C34A7B">
        <w:rPr>
          <w:szCs w:val="24"/>
        </w:rPr>
        <w:t xml:space="preserve"> м</w:t>
      </w:r>
      <w:r w:rsidR="00E861FF" w:rsidRPr="00C34A7B">
        <w:rPr>
          <w:szCs w:val="24"/>
          <w:vertAlign w:val="superscript"/>
        </w:rPr>
        <w:t>2</w:t>
      </w:r>
      <w:r w:rsidR="00E861FF" w:rsidRPr="00C34A7B">
        <w:rPr>
          <w:szCs w:val="24"/>
        </w:rPr>
        <w:t>, в том числе по продаже продовольственных товаров – 269,6 м</w:t>
      </w:r>
      <w:r w:rsidR="00E861FF" w:rsidRPr="00C34A7B">
        <w:rPr>
          <w:szCs w:val="24"/>
          <w:vertAlign w:val="superscript"/>
        </w:rPr>
        <w:t>2</w:t>
      </w:r>
      <w:r w:rsidR="00E861FF" w:rsidRPr="00C34A7B">
        <w:rPr>
          <w:szCs w:val="24"/>
        </w:rPr>
        <w:t>, непродовольственных товаров – 517,5 м</w:t>
      </w:r>
      <w:r w:rsidR="00E861FF" w:rsidRPr="00C34A7B">
        <w:rPr>
          <w:szCs w:val="24"/>
          <w:vertAlign w:val="superscript"/>
        </w:rPr>
        <w:t>2</w:t>
      </w:r>
      <w:r w:rsidR="00E861FF" w:rsidRPr="00C34A7B">
        <w:rPr>
          <w:szCs w:val="24"/>
        </w:rPr>
        <w:t xml:space="preserve"> (при общем количестве объектов не менее 670); площадью торговых мест на розничных рынках – 1,69 м</w:t>
      </w:r>
      <w:r w:rsidR="00E861FF" w:rsidRPr="00C34A7B">
        <w:rPr>
          <w:szCs w:val="24"/>
          <w:vertAlign w:val="superscript"/>
        </w:rPr>
        <w:t>2</w:t>
      </w:r>
      <w:r w:rsidRPr="00C34A7B">
        <w:rPr>
          <w:szCs w:val="24"/>
        </w:rPr>
        <w:t>;</w:t>
      </w:r>
    </w:p>
    <w:p w14:paraId="33462FE7" w14:textId="77777777" w:rsidR="00653F3E" w:rsidRPr="00C34A7B" w:rsidRDefault="00653F3E" w:rsidP="00653F3E">
      <w:pPr>
        <w:spacing w:line="240" w:lineRule="auto"/>
        <w:ind w:right="-51" w:firstLine="600"/>
        <w:rPr>
          <w:szCs w:val="24"/>
        </w:rPr>
      </w:pPr>
      <w:r w:rsidRPr="00C34A7B">
        <w:rPr>
          <w:szCs w:val="24"/>
        </w:rPr>
        <w:t>2) услугами общественного питания – 40 посадочных мест;</w:t>
      </w:r>
    </w:p>
    <w:p w14:paraId="26A8813E" w14:textId="77777777" w:rsidR="00653F3E" w:rsidRPr="00C34A7B" w:rsidRDefault="00653F3E" w:rsidP="00653F3E">
      <w:pPr>
        <w:spacing w:line="240" w:lineRule="auto"/>
        <w:ind w:right="-51" w:firstLine="600"/>
        <w:rPr>
          <w:szCs w:val="24"/>
        </w:rPr>
      </w:pPr>
      <w:r w:rsidRPr="00C34A7B">
        <w:rPr>
          <w:szCs w:val="24"/>
        </w:rPr>
        <w:t>3) бытовыми услугами – 10,9 рабочих мест.</w:t>
      </w:r>
    </w:p>
    <w:p w14:paraId="3A6A3115" w14:textId="162988C7" w:rsidR="00653F3E" w:rsidRPr="00C34A7B" w:rsidRDefault="00E65F7A" w:rsidP="00653F3E">
      <w:pPr>
        <w:spacing w:line="240" w:lineRule="auto"/>
        <w:ind w:right="24" w:firstLine="525"/>
        <w:rPr>
          <w:szCs w:val="24"/>
        </w:rPr>
      </w:pPr>
      <w:r w:rsidRPr="00C34A7B">
        <w:rPr>
          <w:bCs/>
          <w:szCs w:val="24"/>
        </w:rPr>
        <w:t>2.</w:t>
      </w:r>
      <w:r w:rsidR="002E4018" w:rsidRPr="00C34A7B">
        <w:rPr>
          <w:bCs/>
          <w:szCs w:val="24"/>
        </w:rPr>
        <w:t>7</w:t>
      </w:r>
      <w:r w:rsidR="00653F3E" w:rsidRPr="00C34A7B">
        <w:rPr>
          <w:bCs/>
          <w:szCs w:val="24"/>
        </w:rPr>
        <w:t>.</w:t>
      </w:r>
      <w:r w:rsidR="002E4018" w:rsidRPr="00C34A7B">
        <w:rPr>
          <w:bCs/>
          <w:szCs w:val="24"/>
        </w:rPr>
        <w:t>2</w:t>
      </w:r>
      <w:r w:rsidR="00653F3E" w:rsidRPr="00C34A7B">
        <w:rPr>
          <w:bCs/>
          <w:szCs w:val="24"/>
        </w:rPr>
        <w:t>. </w:t>
      </w:r>
      <w:r w:rsidR="00653F3E" w:rsidRPr="00C34A7B">
        <w:rPr>
          <w:szCs w:val="24"/>
        </w:rPr>
        <w:t xml:space="preserve">Максимальная пешеходная доступность от места жительства до объектов торговли, общественного питания и бытового обслуживания в городе приведена в таблице </w:t>
      </w:r>
      <w:r w:rsidR="00F51280" w:rsidRPr="00C34A7B">
        <w:rPr>
          <w:szCs w:val="24"/>
        </w:rPr>
        <w:t>1</w:t>
      </w:r>
      <w:r w:rsidR="00321C5E" w:rsidRPr="00C34A7B">
        <w:rPr>
          <w:szCs w:val="24"/>
        </w:rPr>
        <w:t>4</w:t>
      </w:r>
      <w:r w:rsidR="00653F3E" w:rsidRPr="00C34A7B">
        <w:rPr>
          <w:szCs w:val="24"/>
        </w:rPr>
        <w:t>.</w:t>
      </w:r>
    </w:p>
    <w:p w14:paraId="16E9B7A4" w14:textId="350066F6" w:rsidR="00653F3E" w:rsidRPr="00C34A7B" w:rsidRDefault="00653F3E" w:rsidP="00653F3E">
      <w:pPr>
        <w:spacing w:line="240" w:lineRule="auto"/>
        <w:jc w:val="right"/>
        <w:outlineLvl w:val="4"/>
        <w:rPr>
          <w:szCs w:val="24"/>
        </w:rPr>
      </w:pPr>
      <w:r w:rsidRPr="00C34A7B">
        <w:rPr>
          <w:szCs w:val="24"/>
        </w:rPr>
        <w:t xml:space="preserve">Таблица </w:t>
      </w:r>
      <w:r w:rsidR="00F51280" w:rsidRPr="00C34A7B">
        <w:rPr>
          <w:szCs w:val="24"/>
        </w:rPr>
        <w:t>1</w:t>
      </w:r>
      <w:r w:rsidR="00321C5E" w:rsidRPr="00C34A7B">
        <w:rPr>
          <w:szCs w:val="24"/>
        </w:rPr>
        <w:t>4</w:t>
      </w:r>
    </w:p>
    <w:tbl>
      <w:tblPr>
        <w:tblStyle w:val="ad"/>
        <w:tblW w:w="9810" w:type="dxa"/>
        <w:tblInd w:w="108" w:type="dxa"/>
        <w:tblLook w:val="04A0" w:firstRow="1" w:lastRow="0" w:firstColumn="1" w:lastColumn="0" w:noHBand="0" w:noVBand="1"/>
      </w:tblPr>
      <w:tblGrid>
        <w:gridCol w:w="4990"/>
        <w:gridCol w:w="2410"/>
        <w:gridCol w:w="2410"/>
      </w:tblGrid>
      <w:tr w:rsidR="00653F3E" w:rsidRPr="00C34A7B" w14:paraId="3ECEA416" w14:textId="77777777" w:rsidTr="00B12DF9">
        <w:tc>
          <w:tcPr>
            <w:tcW w:w="4990" w:type="dxa"/>
            <w:vMerge w:val="restart"/>
            <w:vAlign w:val="center"/>
          </w:tcPr>
          <w:p w14:paraId="1F36CD38" w14:textId="77777777" w:rsidR="00653F3E" w:rsidRPr="00C34A7B" w:rsidRDefault="00653F3E" w:rsidP="00B12DF9">
            <w:pPr>
              <w:spacing w:line="240" w:lineRule="auto"/>
              <w:ind w:right="24" w:firstLine="0"/>
              <w:jc w:val="center"/>
              <w:rPr>
                <w:szCs w:val="24"/>
              </w:rPr>
            </w:pPr>
            <w:r w:rsidRPr="00C34A7B">
              <w:rPr>
                <w:szCs w:val="24"/>
              </w:rPr>
              <w:t>Виды объектов</w:t>
            </w:r>
          </w:p>
        </w:tc>
        <w:tc>
          <w:tcPr>
            <w:tcW w:w="4820" w:type="dxa"/>
            <w:gridSpan w:val="2"/>
          </w:tcPr>
          <w:p w14:paraId="146BB17E" w14:textId="77777777" w:rsidR="00653F3E" w:rsidRPr="00C34A7B" w:rsidRDefault="00653F3E" w:rsidP="00B12DF9">
            <w:pPr>
              <w:spacing w:line="240" w:lineRule="auto"/>
              <w:ind w:right="24" w:firstLine="0"/>
              <w:jc w:val="center"/>
              <w:rPr>
                <w:szCs w:val="24"/>
              </w:rPr>
            </w:pPr>
            <w:r w:rsidRPr="00C34A7B">
              <w:rPr>
                <w:szCs w:val="24"/>
              </w:rPr>
              <w:t xml:space="preserve">Максимальная пешеходная доступность </w:t>
            </w:r>
          </w:p>
          <w:p w14:paraId="0284E194" w14:textId="77777777" w:rsidR="00653F3E" w:rsidRPr="00C34A7B" w:rsidRDefault="00653F3E" w:rsidP="00B12DF9">
            <w:pPr>
              <w:spacing w:line="240" w:lineRule="auto"/>
              <w:ind w:right="24" w:firstLine="0"/>
              <w:jc w:val="center"/>
              <w:rPr>
                <w:szCs w:val="24"/>
              </w:rPr>
            </w:pPr>
            <w:r w:rsidRPr="00C34A7B">
              <w:rPr>
                <w:szCs w:val="24"/>
              </w:rPr>
              <w:t>от места жительства, км</w:t>
            </w:r>
          </w:p>
        </w:tc>
      </w:tr>
      <w:tr w:rsidR="00653F3E" w:rsidRPr="00C34A7B" w14:paraId="02E10C89" w14:textId="77777777" w:rsidTr="00B12DF9">
        <w:tc>
          <w:tcPr>
            <w:tcW w:w="4990" w:type="dxa"/>
            <w:vMerge/>
          </w:tcPr>
          <w:p w14:paraId="1879B81D" w14:textId="77777777" w:rsidR="00653F3E" w:rsidRPr="00C34A7B" w:rsidRDefault="00653F3E" w:rsidP="00B12DF9">
            <w:pPr>
              <w:spacing w:line="240" w:lineRule="auto"/>
              <w:ind w:right="24" w:firstLine="0"/>
              <w:jc w:val="center"/>
              <w:rPr>
                <w:szCs w:val="24"/>
              </w:rPr>
            </w:pPr>
          </w:p>
        </w:tc>
        <w:tc>
          <w:tcPr>
            <w:tcW w:w="2410" w:type="dxa"/>
          </w:tcPr>
          <w:p w14:paraId="1098EC08" w14:textId="77777777" w:rsidR="00653F3E" w:rsidRPr="00C34A7B" w:rsidRDefault="00653F3E" w:rsidP="00B12DF9">
            <w:pPr>
              <w:spacing w:line="240" w:lineRule="auto"/>
              <w:ind w:right="24" w:firstLine="0"/>
              <w:jc w:val="center"/>
              <w:rPr>
                <w:szCs w:val="24"/>
              </w:rPr>
            </w:pPr>
            <w:r w:rsidRPr="00C34A7B">
              <w:rPr>
                <w:szCs w:val="24"/>
              </w:rPr>
              <w:t>зоны застройки многоквартирными жилыми домами</w:t>
            </w:r>
          </w:p>
        </w:tc>
        <w:tc>
          <w:tcPr>
            <w:tcW w:w="2410" w:type="dxa"/>
          </w:tcPr>
          <w:p w14:paraId="55A3AAEC" w14:textId="77777777" w:rsidR="00653F3E" w:rsidRPr="00C34A7B" w:rsidRDefault="00653F3E" w:rsidP="00B12DF9">
            <w:pPr>
              <w:spacing w:line="240" w:lineRule="auto"/>
              <w:ind w:right="24" w:firstLine="0"/>
              <w:jc w:val="center"/>
              <w:rPr>
                <w:szCs w:val="24"/>
              </w:rPr>
            </w:pPr>
            <w:r w:rsidRPr="00C34A7B">
              <w:rPr>
                <w:szCs w:val="24"/>
              </w:rPr>
              <w:t>зоны застройки блокированными и индивидуальными жилыми домами</w:t>
            </w:r>
          </w:p>
        </w:tc>
      </w:tr>
      <w:tr w:rsidR="00653F3E" w:rsidRPr="00C34A7B" w14:paraId="52B1855D" w14:textId="77777777" w:rsidTr="00B12DF9">
        <w:tc>
          <w:tcPr>
            <w:tcW w:w="4990" w:type="dxa"/>
          </w:tcPr>
          <w:p w14:paraId="0EAA8D5C" w14:textId="77777777" w:rsidR="00653F3E" w:rsidRPr="00C34A7B" w:rsidRDefault="00653F3E" w:rsidP="00B12DF9">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Объекты коммунального и бытового обслуживания</w:t>
            </w:r>
          </w:p>
        </w:tc>
        <w:tc>
          <w:tcPr>
            <w:tcW w:w="2410" w:type="dxa"/>
          </w:tcPr>
          <w:p w14:paraId="3FFDAEA2" w14:textId="77777777" w:rsidR="00653F3E" w:rsidRPr="00C34A7B" w:rsidRDefault="00653F3E" w:rsidP="00B12DF9">
            <w:pPr>
              <w:pStyle w:val="ConsPlusNormal"/>
              <w:rPr>
                <w:rFonts w:ascii="Times New Roman" w:hAnsi="Times New Roman" w:cs="Times New Roman"/>
                <w:sz w:val="24"/>
                <w:szCs w:val="24"/>
              </w:rPr>
            </w:pPr>
            <w:r w:rsidRPr="00C34A7B">
              <w:rPr>
                <w:rFonts w:ascii="Times New Roman" w:hAnsi="Times New Roman" w:cs="Times New Roman"/>
                <w:sz w:val="24"/>
                <w:szCs w:val="24"/>
              </w:rPr>
              <w:t>0,5</w:t>
            </w:r>
          </w:p>
        </w:tc>
        <w:tc>
          <w:tcPr>
            <w:tcW w:w="2410" w:type="dxa"/>
          </w:tcPr>
          <w:p w14:paraId="02214DC7" w14:textId="77777777" w:rsidR="00653F3E" w:rsidRPr="00C34A7B" w:rsidRDefault="00653F3E" w:rsidP="00B12DF9">
            <w:pPr>
              <w:pStyle w:val="ConsPlusNormal"/>
              <w:rPr>
                <w:rFonts w:ascii="Times New Roman" w:hAnsi="Times New Roman" w:cs="Times New Roman"/>
                <w:sz w:val="24"/>
                <w:szCs w:val="24"/>
              </w:rPr>
            </w:pPr>
            <w:r w:rsidRPr="00C34A7B">
              <w:rPr>
                <w:rFonts w:ascii="Times New Roman" w:hAnsi="Times New Roman" w:cs="Times New Roman"/>
                <w:sz w:val="24"/>
                <w:szCs w:val="24"/>
              </w:rPr>
              <w:t>0,8</w:t>
            </w:r>
          </w:p>
        </w:tc>
      </w:tr>
      <w:tr w:rsidR="00653F3E" w:rsidRPr="00C34A7B" w14:paraId="4619156F" w14:textId="77777777" w:rsidTr="00B12DF9">
        <w:tc>
          <w:tcPr>
            <w:tcW w:w="4990" w:type="dxa"/>
          </w:tcPr>
          <w:p w14:paraId="7F5611DB" w14:textId="77777777" w:rsidR="00653F3E" w:rsidRPr="00C34A7B" w:rsidRDefault="00653F3E" w:rsidP="00B12DF9">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Объекты общественного питания</w:t>
            </w:r>
          </w:p>
        </w:tc>
        <w:tc>
          <w:tcPr>
            <w:tcW w:w="2410" w:type="dxa"/>
          </w:tcPr>
          <w:p w14:paraId="23F803EF" w14:textId="77777777" w:rsidR="00653F3E" w:rsidRPr="00C34A7B" w:rsidRDefault="00653F3E" w:rsidP="00B12DF9">
            <w:pPr>
              <w:pStyle w:val="ConsPlusNormal"/>
              <w:rPr>
                <w:rFonts w:ascii="Times New Roman" w:hAnsi="Times New Roman" w:cs="Times New Roman"/>
                <w:sz w:val="24"/>
                <w:szCs w:val="24"/>
              </w:rPr>
            </w:pPr>
            <w:r w:rsidRPr="00C34A7B">
              <w:rPr>
                <w:rFonts w:ascii="Times New Roman" w:hAnsi="Times New Roman" w:cs="Times New Roman"/>
                <w:sz w:val="24"/>
                <w:szCs w:val="24"/>
              </w:rPr>
              <w:t>0,5</w:t>
            </w:r>
          </w:p>
        </w:tc>
        <w:tc>
          <w:tcPr>
            <w:tcW w:w="2410" w:type="dxa"/>
          </w:tcPr>
          <w:p w14:paraId="7CBBA796" w14:textId="77777777" w:rsidR="00653F3E" w:rsidRPr="00C34A7B" w:rsidRDefault="00653F3E" w:rsidP="00B12DF9">
            <w:pPr>
              <w:pStyle w:val="ConsPlusNormal"/>
              <w:rPr>
                <w:rFonts w:ascii="Times New Roman" w:hAnsi="Times New Roman" w:cs="Times New Roman"/>
                <w:sz w:val="24"/>
                <w:szCs w:val="24"/>
              </w:rPr>
            </w:pPr>
            <w:r w:rsidRPr="00C34A7B">
              <w:rPr>
                <w:rFonts w:ascii="Times New Roman" w:hAnsi="Times New Roman" w:cs="Times New Roman"/>
                <w:sz w:val="24"/>
                <w:szCs w:val="24"/>
              </w:rPr>
              <w:t>0,8</w:t>
            </w:r>
          </w:p>
        </w:tc>
      </w:tr>
      <w:tr w:rsidR="00653F3E" w:rsidRPr="00C34A7B" w14:paraId="39E18AD6" w14:textId="77777777" w:rsidTr="00B12DF9">
        <w:tc>
          <w:tcPr>
            <w:tcW w:w="4990" w:type="dxa"/>
          </w:tcPr>
          <w:p w14:paraId="4B582B8D" w14:textId="77777777" w:rsidR="00653F3E" w:rsidRPr="00C34A7B" w:rsidRDefault="00653F3E" w:rsidP="00B12DF9">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 xml:space="preserve">Магазины, торговые центры площадью </w:t>
            </w:r>
          </w:p>
          <w:p w14:paraId="108B8D1A" w14:textId="77777777" w:rsidR="00653F3E" w:rsidRPr="00C34A7B" w:rsidRDefault="00653F3E" w:rsidP="00B12DF9">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до 1,5 тыс. м</w:t>
            </w:r>
            <w:r w:rsidRPr="00C34A7B">
              <w:rPr>
                <w:rFonts w:ascii="Times New Roman" w:hAnsi="Times New Roman" w:cs="Times New Roman"/>
                <w:sz w:val="24"/>
                <w:szCs w:val="24"/>
                <w:vertAlign w:val="superscript"/>
              </w:rPr>
              <w:t>2</w:t>
            </w:r>
          </w:p>
        </w:tc>
        <w:tc>
          <w:tcPr>
            <w:tcW w:w="2410" w:type="dxa"/>
          </w:tcPr>
          <w:p w14:paraId="54B0DFDB" w14:textId="77777777" w:rsidR="00653F3E" w:rsidRPr="00C34A7B" w:rsidRDefault="00653F3E" w:rsidP="00B12DF9">
            <w:pPr>
              <w:pStyle w:val="ConsPlusNormal"/>
              <w:rPr>
                <w:rFonts w:ascii="Times New Roman" w:hAnsi="Times New Roman" w:cs="Times New Roman"/>
                <w:sz w:val="24"/>
                <w:szCs w:val="24"/>
              </w:rPr>
            </w:pPr>
            <w:r w:rsidRPr="00C34A7B">
              <w:rPr>
                <w:rFonts w:ascii="Times New Roman" w:hAnsi="Times New Roman" w:cs="Times New Roman"/>
                <w:sz w:val="24"/>
                <w:szCs w:val="24"/>
              </w:rPr>
              <w:t>0,15</w:t>
            </w:r>
          </w:p>
        </w:tc>
        <w:tc>
          <w:tcPr>
            <w:tcW w:w="2410" w:type="dxa"/>
          </w:tcPr>
          <w:p w14:paraId="2088C45B" w14:textId="77777777" w:rsidR="00653F3E" w:rsidRPr="00C34A7B" w:rsidRDefault="00653F3E" w:rsidP="00B12DF9">
            <w:pPr>
              <w:pStyle w:val="ConsPlusNormal"/>
              <w:rPr>
                <w:rFonts w:ascii="Times New Roman" w:hAnsi="Times New Roman" w:cs="Times New Roman"/>
                <w:sz w:val="24"/>
                <w:szCs w:val="24"/>
              </w:rPr>
            </w:pPr>
            <w:r w:rsidRPr="00C34A7B">
              <w:rPr>
                <w:rFonts w:ascii="Times New Roman" w:hAnsi="Times New Roman" w:cs="Times New Roman"/>
                <w:sz w:val="24"/>
                <w:szCs w:val="24"/>
              </w:rPr>
              <w:t>0,3</w:t>
            </w:r>
          </w:p>
        </w:tc>
      </w:tr>
      <w:tr w:rsidR="00653F3E" w:rsidRPr="00C34A7B" w14:paraId="289CDD77" w14:textId="77777777" w:rsidTr="00B12DF9">
        <w:tc>
          <w:tcPr>
            <w:tcW w:w="4990" w:type="dxa"/>
          </w:tcPr>
          <w:p w14:paraId="1C97FAED" w14:textId="77777777" w:rsidR="00653F3E" w:rsidRPr="00C34A7B" w:rsidRDefault="00653F3E" w:rsidP="00B12DF9">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 xml:space="preserve">Магазины, торговые центры площадью </w:t>
            </w:r>
          </w:p>
          <w:p w14:paraId="0D821F02" w14:textId="77777777" w:rsidR="00653F3E" w:rsidRPr="00C34A7B" w:rsidRDefault="00653F3E" w:rsidP="00B12DF9">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от 1,5 до 5,0 тыс. м</w:t>
            </w:r>
            <w:r w:rsidRPr="00C34A7B">
              <w:rPr>
                <w:rFonts w:ascii="Times New Roman" w:hAnsi="Times New Roman" w:cs="Times New Roman"/>
                <w:sz w:val="24"/>
                <w:szCs w:val="24"/>
                <w:vertAlign w:val="superscript"/>
              </w:rPr>
              <w:t>2</w:t>
            </w:r>
          </w:p>
        </w:tc>
        <w:tc>
          <w:tcPr>
            <w:tcW w:w="2410" w:type="dxa"/>
          </w:tcPr>
          <w:p w14:paraId="53EC3916" w14:textId="77777777" w:rsidR="00653F3E" w:rsidRPr="00C34A7B" w:rsidRDefault="00653F3E" w:rsidP="00B12DF9">
            <w:pPr>
              <w:pStyle w:val="ConsPlusNormal"/>
              <w:rPr>
                <w:rFonts w:ascii="Times New Roman" w:hAnsi="Times New Roman" w:cs="Times New Roman"/>
                <w:sz w:val="24"/>
                <w:szCs w:val="24"/>
              </w:rPr>
            </w:pPr>
            <w:r w:rsidRPr="00C34A7B">
              <w:rPr>
                <w:rFonts w:ascii="Times New Roman" w:hAnsi="Times New Roman" w:cs="Times New Roman"/>
                <w:sz w:val="24"/>
                <w:szCs w:val="24"/>
              </w:rPr>
              <w:t>0,5</w:t>
            </w:r>
          </w:p>
        </w:tc>
        <w:tc>
          <w:tcPr>
            <w:tcW w:w="2410" w:type="dxa"/>
          </w:tcPr>
          <w:p w14:paraId="2856E506" w14:textId="77777777" w:rsidR="00653F3E" w:rsidRPr="00C34A7B" w:rsidRDefault="00653F3E" w:rsidP="00B12DF9">
            <w:pPr>
              <w:pStyle w:val="ConsPlusNormal"/>
              <w:rPr>
                <w:rFonts w:ascii="Times New Roman" w:hAnsi="Times New Roman" w:cs="Times New Roman"/>
                <w:sz w:val="24"/>
                <w:szCs w:val="24"/>
              </w:rPr>
            </w:pPr>
            <w:r w:rsidRPr="00C34A7B">
              <w:rPr>
                <w:rFonts w:ascii="Times New Roman" w:hAnsi="Times New Roman" w:cs="Times New Roman"/>
                <w:sz w:val="24"/>
                <w:szCs w:val="24"/>
              </w:rPr>
              <w:t>1,0</w:t>
            </w:r>
          </w:p>
        </w:tc>
      </w:tr>
    </w:tbl>
    <w:p w14:paraId="24E8E03F" w14:textId="17B3742D" w:rsidR="00653F3E" w:rsidRPr="00C34A7B" w:rsidRDefault="00E65F7A" w:rsidP="00653F3E">
      <w:pPr>
        <w:tabs>
          <w:tab w:val="center" w:pos="7950"/>
          <w:tab w:val="center" w:pos="8550"/>
          <w:tab w:val="center" w:pos="8625"/>
        </w:tabs>
        <w:spacing w:line="240" w:lineRule="auto"/>
        <w:ind w:right="24" w:firstLine="600"/>
        <w:rPr>
          <w:szCs w:val="24"/>
        </w:rPr>
      </w:pPr>
      <w:r w:rsidRPr="00C34A7B">
        <w:rPr>
          <w:bCs/>
          <w:szCs w:val="24"/>
        </w:rPr>
        <w:t>2.</w:t>
      </w:r>
      <w:r w:rsidR="002E4018" w:rsidRPr="00C34A7B">
        <w:rPr>
          <w:bCs/>
          <w:szCs w:val="24"/>
        </w:rPr>
        <w:t>7</w:t>
      </w:r>
      <w:r w:rsidR="00653F3E" w:rsidRPr="00C34A7B">
        <w:rPr>
          <w:bCs/>
          <w:szCs w:val="24"/>
        </w:rPr>
        <w:t>.</w:t>
      </w:r>
      <w:r w:rsidR="002E4018" w:rsidRPr="00C34A7B">
        <w:rPr>
          <w:bCs/>
          <w:szCs w:val="24"/>
        </w:rPr>
        <w:t>3</w:t>
      </w:r>
      <w:r w:rsidR="00653F3E" w:rsidRPr="00C34A7B">
        <w:rPr>
          <w:bCs/>
          <w:szCs w:val="24"/>
        </w:rPr>
        <w:t>. </w:t>
      </w:r>
      <w:r w:rsidR="00653F3E" w:rsidRPr="00C34A7B">
        <w:rPr>
          <w:szCs w:val="24"/>
        </w:rPr>
        <w:t>Для жителей сельского населенного пункта пешеходная доступность до магазинов, торговых центров площадью до 1,5 тыс. м</w:t>
      </w:r>
      <w:r w:rsidR="00653F3E" w:rsidRPr="00C34A7B">
        <w:rPr>
          <w:szCs w:val="24"/>
          <w:vertAlign w:val="superscript"/>
        </w:rPr>
        <w:t>2</w:t>
      </w:r>
      <w:r w:rsidR="00653F3E" w:rsidRPr="00C34A7B">
        <w:rPr>
          <w:szCs w:val="24"/>
        </w:rPr>
        <w:t xml:space="preserve"> – не более 300 метров, до магазинов, торговых центров площадью от 1,5 тыс. м</w:t>
      </w:r>
      <w:r w:rsidR="00653F3E" w:rsidRPr="00C34A7B">
        <w:rPr>
          <w:szCs w:val="24"/>
          <w:vertAlign w:val="superscript"/>
        </w:rPr>
        <w:t>2</w:t>
      </w:r>
      <w:r w:rsidR="00653F3E" w:rsidRPr="00C34A7B">
        <w:rPr>
          <w:szCs w:val="24"/>
        </w:rPr>
        <w:t xml:space="preserve"> до 5,0 тыс. м</w:t>
      </w:r>
      <w:r w:rsidR="00653F3E" w:rsidRPr="00C34A7B">
        <w:rPr>
          <w:szCs w:val="24"/>
          <w:vertAlign w:val="superscript"/>
        </w:rPr>
        <w:t>2</w:t>
      </w:r>
      <w:r w:rsidR="00653F3E" w:rsidRPr="00C34A7B">
        <w:rPr>
          <w:szCs w:val="24"/>
        </w:rPr>
        <w:t xml:space="preserve"> – 1000 метров. Допустимая транспортная доступность прочих объектов первой необходимости для жителей сельских населенных пунктов – не более 30 минут. </w:t>
      </w:r>
    </w:p>
    <w:bookmarkEnd w:id="20"/>
    <w:bookmarkEnd w:id="25"/>
    <w:p w14:paraId="4D25D1BF" w14:textId="69484109" w:rsidR="00CE7B07" w:rsidRPr="00C34A7B" w:rsidRDefault="00CE7B07" w:rsidP="00A65879">
      <w:pPr>
        <w:tabs>
          <w:tab w:val="center" w:pos="7950"/>
          <w:tab w:val="center" w:pos="9300"/>
        </w:tabs>
        <w:spacing w:before="120" w:after="120" w:line="240" w:lineRule="auto"/>
        <w:ind w:right="96" w:firstLine="539"/>
        <w:outlineLvl w:val="1"/>
        <w:rPr>
          <w:szCs w:val="24"/>
        </w:rPr>
      </w:pPr>
      <w:r w:rsidRPr="00C34A7B">
        <w:rPr>
          <w:szCs w:val="24"/>
        </w:rPr>
        <w:t>2</w:t>
      </w:r>
      <w:r w:rsidR="002E4018" w:rsidRPr="00C34A7B">
        <w:rPr>
          <w:szCs w:val="24"/>
        </w:rPr>
        <w:t>.8</w:t>
      </w:r>
      <w:r w:rsidRPr="00C34A7B">
        <w:rPr>
          <w:szCs w:val="24"/>
        </w:rPr>
        <w:t>. Расчетные показатели объектов транспортной инфраструктуры.</w:t>
      </w:r>
    </w:p>
    <w:p w14:paraId="3EEC730A" w14:textId="0FE4A169" w:rsidR="007C47FA" w:rsidRPr="00C34A7B" w:rsidRDefault="007C47FA" w:rsidP="007139DF">
      <w:pPr>
        <w:tabs>
          <w:tab w:val="left" w:pos="709"/>
          <w:tab w:val="center" w:pos="9300"/>
        </w:tabs>
        <w:spacing w:line="240" w:lineRule="auto"/>
        <w:ind w:right="24" w:firstLine="600"/>
        <w:rPr>
          <w:szCs w:val="24"/>
        </w:rPr>
      </w:pPr>
      <w:r w:rsidRPr="00C34A7B">
        <w:rPr>
          <w:szCs w:val="24"/>
        </w:rPr>
        <w:t>2.</w:t>
      </w:r>
      <w:r w:rsidR="002E4018" w:rsidRPr="00C34A7B">
        <w:rPr>
          <w:szCs w:val="24"/>
        </w:rPr>
        <w:t>8</w:t>
      </w:r>
      <w:r w:rsidRPr="00C34A7B">
        <w:rPr>
          <w:szCs w:val="24"/>
        </w:rPr>
        <w:t>.1.</w:t>
      </w:r>
      <w:r w:rsidRPr="00C34A7B">
        <w:rPr>
          <w:b/>
          <w:szCs w:val="24"/>
        </w:rPr>
        <w:t> </w:t>
      </w:r>
      <w:r w:rsidRPr="00C34A7B">
        <w:rPr>
          <w:szCs w:val="24"/>
        </w:rPr>
        <w:t xml:space="preserve">Расчетный уровень автомобилизации населения при проектировании объектов транспортной инфраструктуры принимается </w:t>
      </w:r>
      <w:bookmarkStart w:id="26" w:name="_Hlk137576017"/>
      <w:r w:rsidR="001A2613" w:rsidRPr="00C34A7B">
        <w:rPr>
          <w:szCs w:val="24"/>
        </w:rPr>
        <w:t xml:space="preserve">356 </w:t>
      </w:r>
      <w:r w:rsidRPr="00C34A7B">
        <w:rPr>
          <w:szCs w:val="24"/>
        </w:rPr>
        <w:t>автомобилей</w:t>
      </w:r>
      <w:bookmarkEnd w:id="26"/>
      <w:r w:rsidRPr="00C34A7B">
        <w:rPr>
          <w:szCs w:val="24"/>
        </w:rPr>
        <w:t xml:space="preserve"> на 1 тыс. человек.</w:t>
      </w:r>
    </w:p>
    <w:p w14:paraId="10061AA1" w14:textId="11DC5B3B" w:rsidR="007C47FA" w:rsidRPr="00C34A7B" w:rsidRDefault="007C47FA" w:rsidP="007139DF">
      <w:pPr>
        <w:tabs>
          <w:tab w:val="left" w:pos="709"/>
          <w:tab w:val="center" w:pos="9300"/>
        </w:tabs>
        <w:spacing w:line="240" w:lineRule="auto"/>
        <w:ind w:right="24" w:firstLine="600"/>
        <w:rPr>
          <w:szCs w:val="24"/>
        </w:rPr>
      </w:pPr>
      <w:r w:rsidRPr="00C34A7B">
        <w:rPr>
          <w:szCs w:val="24"/>
        </w:rPr>
        <w:t>2.</w:t>
      </w:r>
      <w:r w:rsidR="002E4018" w:rsidRPr="00C34A7B">
        <w:rPr>
          <w:szCs w:val="24"/>
        </w:rPr>
        <w:t>8</w:t>
      </w:r>
      <w:r w:rsidRPr="00C34A7B">
        <w:rPr>
          <w:szCs w:val="24"/>
        </w:rPr>
        <w:t>.2.</w:t>
      </w:r>
      <w:r w:rsidRPr="00C34A7B">
        <w:rPr>
          <w:b/>
          <w:szCs w:val="24"/>
        </w:rPr>
        <w:t> </w:t>
      </w:r>
      <w:r w:rsidR="00702B8A" w:rsidRPr="00C34A7B">
        <w:rPr>
          <w:szCs w:val="24"/>
        </w:rPr>
        <w:t xml:space="preserve">Плотность улично-дорожной сети, обеспечивающей транспортное обслуживание кварталов многоквартирной жилой и общественно-деловой застройки </w:t>
      </w:r>
      <w:r w:rsidR="00702B8A" w:rsidRPr="00C34A7B">
        <w:rPr>
          <w:bCs/>
          <w:szCs w:val="24"/>
        </w:rPr>
        <w:t xml:space="preserve">домами (отношение протяженности улично-дорожной сети, образующей границы кварталов, к площади этих кварталов) </w:t>
      </w:r>
      <w:r w:rsidR="00702B8A" w:rsidRPr="00C34A7B">
        <w:rPr>
          <w:szCs w:val="24"/>
        </w:rPr>
        <w:t>в город</w:t>
      </w:r>
      <w:r w:rsidR="004D0580" w:rsidRPr="00C34A7B">
        <w:rPr>
          <w:szCs w:val="24"/>
        </w:rPr>
        <w:t>ах</w:t>
      </w:r>
      <w:r w:rsidR="00702B8A" w:rsidRPr="00C34A7B">
        <w:rPr>
          <w:szCs w:val="24"/>
        </w:rPr>
        <w:t xml:space="preserve"> </w:t>
      </w:r>
      <w:r w:rsidR="000F52F8" w:rsidRPr="00C34A7B">
        <w:rPr>
          <w:szCs w:val="24"/>
        </w:rPr>
        <w:t>и рабочих поселках</w:t>
      </w:r>
      <w:r w:rsidR="000F52F8" w:rsidRPr="00C34A7B">
        <w:rPr>
          <w:rFonts w:ascii="Arial" w:hAnsi="Arial" w:cs="Arial"/>
          <w:color w:val="212121"/>
          <w:sz w:val="23"/>
          <w:szCs w:val="23"/>
        </w:rPr>
        <w:t xml:space="preserve"> </w:t>
      </w:r>
      <w:r w:rsidR="00702B8A" w:rsidRPr="00C34A7B">
        <w:rPr>
          <w:szCs w:val="24"/>
        </w:rPr>
        <w:t xml:space="preserve">принимается не менее </w:t>
      </w:r>
      <w:r w:rsidR="000E1F80" w:rsidRPr="00C34A7B">
        <w:rPr>
          <w:szCs w:val="24"/>
        </w:rPr>
        <w:t>7</w:t>
      </w:r>
      <w:r w:rsidR="00702B8A" w:rsidRPr="00C34A7B">
        <w:rPr>
          <w:szCs w:val="24"/>
        </w:rPr>
        <w:t xml:space="preserve"> км/км</w:t>
      </w:r>
      <w:r w:rsidR="00702B8A" w:rsidRPr="00C34A7B">
        <w:rPr>
          <w:szCs w:val="24"/>
          <w:vertAlign w:val="superscript"/>
        </w:rPr>
        <w:t>2</w:t>
      </w:r>
      <w:r w:rsidR="00702B8A" w:rsidRPr="00C34A7B">
        <w:rPr>
          <w:szCs w:val="24"/>
        </w:rPr>
        <w:t xml:space="preserve">. Плотность улично-дорожной сети, обеспечивающей транспортное обслуживание кварталов блокированной и </w:t>
      </w:r>
      <w:r w:rsidR="00702B8A" w:rsidRPr="00C34A7B">
        <w:rPr>
          <w:szCs w:val="24"/>
        </w:rPr>
        <w:lastRenderedPageBreak/>
        <w:t xml:space="preserve">индивидуальной жилой застройки, принимается не менее </w:t>
      </w:r>
      <w:r w:rsidR="000E1F80" w:rsidRPr="00C34A7B">
        <w:rPr>
          <w:szCs w:val="24"/>
        </w:rPr>
        <w:t>1</w:t>
      </w:r>
      <w:r w:rsidR="000F52F8" w:rsidRPr="00C34A7B">
        <w:rPr>
          <w:szCs w:val="24"/>
        </w:rPr>
        <w:t>4</w:t>
      </w:r>
      <w:r w:rsidR="00702B8A" w:rsidRPr="00C34A7B">
        <w:rPr>
          <w:szCs w:val="24"/>
        </w:rPr>
        <w:t xml:space="preserve"> км/км</w:t>
      </w:r>
      <w:r w:rsidR="00702B8A" w:rsidRPr="00C34A7B">
        <w:rPr>
          <w:szCs w:val="24"/>
          <w:vertAlign w:val="superscript"/>
        </w:rPr>
        <w:t>2</w:t>
      </w:r>
      <w:r w:rsidR="00702B8A" w:rsidRPr="00C34A7B">
        <w:rPr>
          <w:szCs w:val="24"/>
        </w:rPr>
        <w:t xml:space="preserve">. Плотность магистральной улично-дорожной сети, в том числе используемой для движения транспорта общего пользования, должна быть </w:t>
      </w:r>
      <w:r w:rsidR="000D20D9" w:rsidRPr="00C34A7B">
        <w:rPr>
          <w:szCs w:val="24"/>
        </w:rPr>
        <w:t xml:space="preserve">не </w:t>
      </w:r>
      <w:r w:rsidR="00702B8A" w:rsidRPr="00C34A7B">
        <w:rPr>
          <w:szCs w:val="24"/>
        </w:rPr>
        <w:t>менее 2,2 км/км</w:t>
      </w:r>
      <w:r w:rsidR="00702B8A" w:rsidRPr="00C34A7B">
        <w:rPr>
          <w:szCs w:val="24"/>
          <w:vertAlign w:val="superscript"/>
        </w:rPr>
        <w:t>2</w:t>
      </w:r>
      <w:r w:rsidR="00702B8A" w:rsidRPr="00C34A7B">
        <w:rPr>
          <w:szCs w:val="24"/>
        </w:rPr>
        <w:t>.</w:t>
      </w:r>
    </w:p>
    <w:p w14:paraId="55385DB7" w14:textId="3DBA1C70" w:rsidR="007C47FA" w:rsidRPr="00C34A7B" w:rsidRDefault="007C47FA" w:rsidP="007139DF">
      <w:pPr>
        <w:tabs>
          <w:tab w:val="center" w:pos="9300"/>
        </w:tabs>
        <w:spacing w:line="240" w:lineRule="auto"/>
        <w:ind w:right="24" w:firstLine="600"/>
        <w:rPr>
          <w:bCs/>
          <w:szCs w:val="24"/>
        </w:rPr>
      </w:pPr>
      <w:r w:rsidRPr="00C34A7B">
        <w:rPr>
          <w:szCs w:val="24"/>
        </w:rPr>
        <w:t>2.</w:t>
      </w:r>
      <w:r w:rsidR="002E4018" w:rsidRPr="00C34A7B">
        <w:rPr>
          <w:szCs w:val="24"/>
        </w:rPr>
        <w:t>8</w:t>
      </w:r>
      <w:r w:rsidRPr="00C34A7B">
        <w:rPr>
          <w:szCs w:val="24"/>
        </w:rPr>
        <w:t>.3.</w:t>
      </w:r>
      <w:r w:rsidRPr="00C34A7B">
        <w:rPr>
          <w:b/>
          <w:szCs w:val="24"/>
        </w:rPr>
        <w:t> </w:t>
      </w:r>
      <w:r w:rsidRPr="00C34A7B">
        <w:rPr>
          <w:bCs/>
          <w:szCs w:val="24"/>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принимается не более 0,8 км, а в зонах застройки многоквартирными жилыми домами – не более 0,5 км.</w:t>
      </w:r>
    </w:p>
    <w:p w14:paraId="6E701D67" w14:textId="1E0A53B7" w:rsidR="007C47FA" w:rsidRPr="00C34A7B" w:rsidRDefault="007C47FA" w:rsidP="007139DF">
      <w:pPr>
        <w:tabs>
          <w:tab w:val="center" w:pos="9300"/>
        </w:tabs>
        <w:spacing w:line="240" w:lineRule="auto"/>
        <w:ind w:right="24" w:firstLine="600"/>
        <w:rPr>
          <w:szCs w:val="24"/>
        </w:rPr>
      </w:pPr>
      <w:r w:rsidRPr="00C34A7B">
        <w:rPr>
          <w:szCs w:val="24"/>
        </w:rPr>
        <w:t>2.</w:t>
      </w:r>
      <w:r w:rsidR="002E4018" w:rsidRPr="00C34A7B">
        <w:rPr>
          <w:szCs w:val="24"/>
        </w:rPr>
        <w:t>8</w:t>
      </w:r>
      <w:r w:rsidRPr="00C34A7B">
        <w:rPr>
          <w:szCs w:val="24"/>
        </w:rPr>
        <w:t>.4.</w:t>
      </w:r>
      <w:r w:rsidRPr="00C34A7B">
        <w:rPr>
          <w:b/>
          <w:szCs w:val="24"/>
        </w:rPr>
        <w:t> </w:t>
      </w:r>
      <w:r w:rsidRPr="00C34A7B">
        <w:rPr>
          <w:szCs w:val="24"/>
        </w:rPr>
        <w:t xml:space="preserve">Максимальная дальность пешеходных подходов </w:t>
      </w:r>
      <w:r w:rsidR="000D20D9" w:rsidRPr="00C34A7B">
        <w:rPr>
          <w:szCs w:val="24"/>
        </w:rPr>
        <w:t>в город</w:t>
      </w:r>
      <w:r w:rsidR="00697DC4" w:rsidRPr="00C34A7B">
        <w:rPr>
          <w:szCs w:val="24"/>
        </w:rPr>
        <w:t>ском населенном пункте</w:t>
      </w:r>
      <w:r w:rsidR="000D20D9" w:rsidRPr="00C34A7B">
        <w:rPr>
          <w:szCs w:val="24"/>
        </w:rPr>
        <w:t xml:space="preserve"> </w:t>
      </w:r>
      <w:r w:rsidRPr="00C34A7B">
        <w:rPr>
          <w:szCs w:val="24"/>
        </w:rPr>
        <w:t xml:space="preserve">от объектов массового посещения до ближайшей остановки транспорта общего пользования приведены в таблице </w:t>
      </w:r>
      <w:r w:rsidR="00771D7E" w:rsidRPr="00C34A7B">
        <w:rPr>
          <w:szCs w:val="24"/>
        </w:rPr>
        <w:t>1</w:t>
      </w:r>
      <w:r w:rsidR="00321C5E" w:rsidRPr="00C34A7B">
        <w:rPr>
          <w:szCs w:val="24"/>
        </w:rPr>
        <w:t>5</w:t>
      </w:r>
      <w:r w:rsidRPr="00C34A7B">
        <w:rPr>
          <w:szCs w:val="24"/>
        </w:rPr>
        <w:t>.</w:t>
      </w:r>
    </w:p>
    <w:p w14:paraId="5E24F625" w14:textId="2D0DBD59" w:rsidR="007C47FA" w:rsidRPr="00C34A7B" w:rsidRDefault="007C47FA" w:rsidP="00887D57">
      <w:pPr>
        <w:spacing w:line="240" w:lineRule="auto"/>
        <w:jc w:val="right"/>
        <w:outlineLvl w:val="4"/>
        <w:rPr>
          <w:szCs w:val="24"/>
        </w:rPr>
      </w:pPr>
      <w:r w:rsidRPr="00C34A7B">
        <w:rPr>
          <w:szCs w:val="24"/>
        </w:rPr>
        <w:t xml:space="preserve">Таблица </w:t>
      </w:r>
      <w:r w:rsidR="00771D7E" w:rsidRPr="00C34A7B">
        <w:rPr>
          <w:szCs w:val="24"/>
        </w:rPr>
        <w:t>1</w:t>
      </w:r>
      <w:r w:rsidR="00321C5E" w:rsidRPr="00C34A7B">
        <w:rPr>
          <w:szCs w:val="24"/>
        </w:rPr>
        <w:t>5</w:t>
      </w:r>
    </w:p>
    <w:tbl>
      <w:tblPr>
        <w:tblStyle w:val="ad"/>
        <w:tblW w:w="9825" w:type="dxa"/>
        <w:tblInd w:w="108" w:type="dxa"/>
        <w:tblLook w:val="04A0" w:firstRow="1" w:lastRow="0" w:firstColumn="1" w:lastColumn="0" w:noHBand="0" w:noVBand="1"/>
      </w:tblPr>
      <w:tblGrid>
        <w:gridCol w:w="5132"/>
        <w:gridCol w:w="4693"/>
      </w:tblGrid>
      <w:tr w:rsidR="007C47FA" w:rsidRPr="00C34A7B" w14:paraId="5DE5CBCB" w14:textId="77777777" w:rsidTr="00D549B7">
        <w:tc>
          <w:tcPr>
            <w:tcW w:w="5132" w:type="dxa"/>
            <w:vAlign w:val="center"/>
          </w:tcPr>
          <w:p w14:paraId="4B03E1DA" w14:textId="77777777" w:rsidR="007C47FA" w:rsidRPr="00C34A7B" w:rsidRDefault="007C47FA" w:rsidP="007139DF">
            <w:pPr>
              <w:pStyle w:val="-4"/>
              <w:rPr>
                <w:b w:val="0"/>
                <w:sz w:val="24"/>
                <w:szCs w:val="24"/>
              </w:rPr>
            </w:pPr>
            <w:r w:rsidRPr="00C34A7B">
              <w:rPr>
                <w:b w:val="0"/>
                <w:sz w:val="24"/>
                <w:szCs w:val="24"/>
              </w:rPr>
              <w:t>Объекты массового посещения</w:t>
            </w:r>
          </w:p>
        </w:tc>
        <w:tc>
          <w:tcPr>
            <w:tcW w:w="4693" w:type="dxa"/>
            <w:vAlign w:val="center"/>
          </w:tcPr>
          <w:p w14:paraId="6EFC3E10" w14:textId="77777777" w:rsidR="007C47FA" w:rsidRPr="00C34A7B" w:rsidRDefault="007C47FA" w:rsidP="007139DF">
            <w:pPr>
              <w:pStyle w:val="-4"/>
              <w:rPr>
                <w:b w:val="0"/>
                <w:sz w:val="24"/>
                <w:szCs w:val="24"/>
              </w:rPr>
            </w:pPr>
            <w:r w:rsidRPr="00C34A7B">
              <w:rPr>
                <w:b w:val="0"/>
                <w:sz w:val="24"/>
                <w:szCs w:val="24"/>
              </w:rPr>
              <w:t>Максимальная дальность пешеходных подходов, км</w:t>
            </w:r>
          </w:p>
        </w:tc>
      </w:tr>
      <w:tr w:rsidR="007C47FA" w:rsidRPr="00C34A7B" w14:paraId="6771AA61" w14:textId="77777777" w:rsidTr="00D549B7">
        <w:trPr>
          <w:trHeight w:val="340"/>
        </w:trPr>
        <w:tc>
          <w:tcPr>
            <w:tcW w:w="5132" w:type="dxa"/>
            <w:vAlign w:val="center"/>
          </w:tcPr>
          <w:p w14:paraId="53C81ECF" w14:textId="77777777" w:rsidR="007C47FA" w:rsidRPr="00C34A7B" w:rsidRDefault="007C47FA" w:rsidP="007139DF">
            <w:pPr>
              <w:pStyle w:val="-TR90"/>
              <w:rPr>
                <w:color w:val="auto"/>
                <w:sz w:val="24"/>
                <w:szCs w:val="24"/>
              </w:rPr>
            </w:pPr>
            <w:r w:rsidRPr="00C34A7B">
              <w:rPr>
                <w:color w:val="auto"/>
                <w:sz w:val="24"/>
                <w:szCs w:val="24"/>
              </w:rPr>
              <w:t>Зоны массового отдыха</w:t>
            </w:r>
          </w:p>
        </w:tc>
        <w:tc>
          <w:tcPr>
            <w:tcW w:w="4693" w:type="dxa"/>
            <w:vAlign w:val="center"/>
          </w:tcPr>
          <w:p w14:paraId="3F52D2E6" w14:textId="77777777" w:rsidR="007C47FA" w:rsidRPr="00C34A7B" w:rsidRDefault="007C47FA" w:rsidP="007139DF">
            <w:pPr>
              <w:pStyle w:val="-TR9"/>
              <w:rPr>
                <w:sz w:val="24"/>
                <w:szCs w:val="24"/>
              </w:rPr>
            </w:pPr>
            <w:r w:rsidRPr="00C34A7B">
              <w:rPr>
                <w:sz w:val="24"/>
                <w:szCs w:val="24"/>
              </w:rPr>
              <w:t>0,2</w:t>
            </w:r>
          </w:p>
        </w:tc>
      </w:tr>
      <w:tr w:rsidR="007C47FA" w:rsidRPr="00C34A7B" w14:paraId="00A9D521" w14:textId="77777777" w:rsidTr="00D549B7">
        <w:trPr>
          <w:trHeight w:val="340"/>
        </w:trPr>
        <w:tc>
          <w:tcPr>
            <w:tcW w:w="5132" w:type="dxa"/>
            <w:vAlign w:val="center"/>
          </w:tcPr>
          <w:p w14:paraId="0EA22980" w14:textId="77777777" w:rsidR="007C47FA" w:rsidRPr="00C34A7B" w:rsidRDefault="007C47FA" w:rsidP="007139DF">
            <w:pPr>
              <w:pStyle w:val="-TR90"/>
              <w:rPr>
                <w:color w:val="auto"/>
                <w:sz w:val="24"/>
                <w:szCs w:val="24"/>
              </w:rPr>
            </w:pPr>
            <w:r w:rsidRPr="00C34A7B">
              <w:rPr>
                <w:color w:val="auto"/>
                <w:sz w:val="24"/>
                <w:szCs w:val="24"/>
              </w:rPr>
              <w:t>Торговые центры и комплексы</w:t>
            </w:r>
          </w:p>
        </w:tc>
        <w:tc>
          <w:tcPr>
            <w:tcW w:w="4693" w:type="dxa"/>
            <w:vAlign w:val="center"/>
          </w:tcPr>
          <w:p w14:paraId="7E1EDA4E" w14:textId="77777777" w:rsidR="007C47FA" w:rsidRPr="00C34A7B" w:rsidRDefault="007C47FA" w:rsidP="007139DF">
            <w:pPr>
              <w:pStyle w:val="-TR9"/>
              <w:rPr>
                <w:sz w:val="24"/>
                <w:szCs w:val="24"/>
              </w:rPr>
            </w:pPr>
            <w:r w:rsidRPr="00C34A7B">
              <w:rPr>
                <w:sz w:val="24"/>
                <w:szCs w:val="24"/>
              </w:rPr>
              <w:t>0,15</w:t>
            </w:r>
          </w:p>
        </w:tc>
      </w:tr>
      <w:tr w:rsidR="007C47FA" w:rsidRPr="00C34A7B" w14:paraId="73DC6F80" w14:textId="77777777" w:rsidTr="00D549B7">
        <w:trPr>
          <w:trHeight w:val="340"/>
        </w:trPr>
        <w:tc>
          <w:tcPr>
            <w:tcW w:w="5132" w:type="dxa"/>
            <w:vAlign w:val="center"/>
          </w:tcPr>
          <w:p w14:paraId="0E6210F5" w14:textId="77777777" w:rsidR="007C47FA" w:rsidRPr="00C34A7B" w:rsidRDefault="007C47FA" w:rsidP="007139DF">
            <w:pPr>
              <w:pStyle w:val="-TR90"/>
              <w:rPr>
                <w:color w:val="auto"/>
                <w:sz w:val="24"/>
                <w:szCs w:val="24"/>
              </w:rPr>
            </w:pPr>
            <w:r w:rsidRPr="00C34A7B">
              <w:rPr>
                <w:color w:val="auto"/>
                <w:sz w:val="24"/>
                <w:szCs w:val="24"/>
              </w:rPr>
              <w:t>Розничные и сельскохозяйственные рынки</w:t>
            </w:r>
          </w:p>
        </w:tc>
        <w:tc>
          <w:tcPr>
            <w:tcW w:w="4693" w:type="dxa"/>
            <w:vAlign w:val="center"/>
          </w:tcPr>
          <w:p w14:paraId="633142CC" w14:textId="77777777" w:rsidR="007C47FA" w:rsidRPr="00C34A7B" w:rsidRDefault="007C47FA" w:rsidP="007139DF">
            <w:pPr>
              <w:pStyle w:val="-TR9"/>
              <w:rPr>
                <w:sz w:val="24"/>
                <w:szCs w:val="24"/>
              </w:rPr>
            </w:pPr>
            <w:r w:rsidRPr="00C34A7B">
              <w:rPr>
                <w:sz w:val="24"/>
                <w:szCs w:val="24"/>
              </w:rPr>
              <w:t>0,15</w:t>
            </w:r>
          </w:p>
        </w:tc>
      </w:tr>
      <w:tr w:rsidR="007C47FA" w:rsidRPr="00C34A7B" w14:paraId="500F3825" w14:textId="77777777" w:rsidTr="00D549B7">
        <w:trPr>
          <w:trHeight w:val="340"/>
        </w:trPr>
        <w:tc>
          <w:tcPr>
            <w:tcW w:w="5132" w:type="dxa"/>
            <w:vAlign w:val="center"/>
          </w:tcPr>
          <w:p w14:paraId="6AAE6C7F" w14:textId="77777777" w:rsidR="007C47FA" w:rsidRPr="00C34A7B" w:rsidRDefault="007C47FA" w:rsidP="007139DF">
            <w:pPr>
              <w:pStyle w:val="-TR90"/>
              <w:rPr>
                <w:color w:val="auto"/>
                <w:sz w:val="24"/>
                <w:szCs w:val="24"/>
              </w:rPr>
            </w:pPr>
            <w:r w:rsidRPr="00C34A7B">
              <w:rPr>
                <w:color w:val="auto"/>
                <w:sz w:val="24"/>
                <w:szCs w:val="24"/>
              </w:rPr>
              <w:t>Стадионы</w:t>
            </w:r>
          </w:p>
        </w:tc>
        <w:tc>
          <w:tcPr>
            <w:tcW w:w="4693" w:type="dxa"/>
            <w:vAlign w:val="center"/>
          </w:tcPr>
          <w:p w14:paraId="40852CA9" w14:textId="77777777" w:rsidR="007C47FA" w:rsidRPr="00C34A7B" w:rsidRDefault="007C47FA" w:rsidP="007139DF">
            <w:pPr>
              <w:pStyle w:val="-TR9"/>
              <w:rPr>
                <w:sz w:val="24"/>
                <w:szCs w:val="24"/>
              </w:rPr>
            </w:pPr>
            <w:r w:rsidRPr="00C34A7B">
              <w:rPr>
                <w:sz w:val="24"/>
                <w:szCs w:val="24"/>
              </w:rPr>
              <w:t>0,2</w:t>
            </w:r>
          </w:p>
        </w:tc>
      </w:tr>
      <w:tr w:rsidR="000B76ED" w:rsidRPr="00C34A7B" w14:paraId="1B764220" w14:textId="77777777" w:rsidTr="00D549B7">
        <w:trPr>
          <w:trHeight w:val="340"/>
        </w:trPr>
        <w:tc>
          <w:tcPr>
            <w:tcW w:w="5132" w:type="dxa"/>
            <w:vAlign w:val="center"/>
          </w:tcPr>
          <w:p w14:paraId="72E9BABB" w14:textId="77777777" w:rsidR="000B76ED" w:rsidRPr="00C34A7B" w:rsidRDefault="000B76ED" w:rsidP="000B76ED">
            <w:pPr>
              <w:pStyle w:val="-TR90"/>
              <w:rPr>
                <w:color w:val="auto"/>
                <w:sz w:val="24"/>
                <w:szCs w:val="24"/>
              </w:rPr>
            </w:pPr>
            <w:r w:rsidRPr="00C34A7B">
              <w:rPr>
                <w:color w:val="auto"/>
                <w:sz w:val="24"/>
                <w:szCs w:val="24"/>
              </w:rPr>
              <w:t>Станция пригородной железной дороги</w:t>
            </w:r>
          </w:p>
        </w:tc>
        <w:tc>
          <w:tcPr>
            <w:tcW w:w="4693" w:type="dxa"/>
            <w:vAlign w:val="center"/>
          </w:tcPr>
          <w:p w14:paraId="0BAD893B" w14:textId="77777777" w:rsidR="000B76ED" w:rsidRPr="00C34A7B" w:rsidRDefault="000B76ED" w:rsidP="000B76ED">
            <w:pPr>
              <w:pStyle w:val="-TR9"/>
              <w:rPr>
                <w:sz w:val="24"/>
                <w:szCs w:val="24"/>
              </w:rPr>
            </w:pPr>
            <w:r w:rsidRPr="00C34A7B">
              <w:rPr>
                <w:sz w:val="24"/>
                <w:szCs w:val="24"/>
              </w:rPr>
              <w:t>0,15</w:t>
            </w:r>
          </w:p>
        </w:tc>
      </w:tr>
      <w:tr w:rsidR="007C47FA" w:rsidRPr="00C34A7B" w14:paraId="381C2DD8" w14:textId="77777777" w:rsidTr="00D549B7">
        <w:trPr>
          <w:trHeight w:val="340"/>
        </w:trPr>
        <w:tc>
          <w:tcPr>
            <w:tcW w:w="5132" w:type="dxa"/>
            <w:vAlign w:val="center"/>
          </w:tcPr>
          <w:p w14:paraId="22D3871D" w14:textId="77777777" w:rsidR="007C47FA" w:rsidRPr="00C34A7B" w:rsidRDefault="007C47FA" w:rsidP="007139DF">
            <w:pPr>
              <w:pStyle w:val="-TR90"/>
              <w:rPr>
                <w:color w:val="auto"/>
                <w:sz w:val="24"/>
                <w:szCs w:val="24"/>
              </w:rPr>
            </w:pPr>
            <w:r w:rsidRPr="00C34A7B">
              <w:rPr>
                <w:color w:val="auto"/>
                <w:sz w:val="24"/>
                <w:szCs w:val="24"/>
              </w:rPr>
              <w:t>Иные объекты массового посещения</w:t>
            </w:r>
          </w:p>
        </w:tc>
        <w:tc>
          <w:tcPr>
            <w:tcW w:w="4693" w:type="dxa"/>
            <w:vAlign w:val="center"/>
          </w:tcPr>
          <w:p w14:paraId="27F333EF" w14:textId="77777777" w:rsidR="007C47FA" w:rsidRPr="00C34A7B" w:rsidRDefault="007C47FA" w:rsidP="007139DF">
            <w:pPr>
              <w:pStyle w:val="-TR9"/>
              <w:rPr>
                <w:sz w:val="24"/>
                <w:szCs w:val="24"/>
              </w:rPr>
            </w:pPr>
            <w:r w:rsidRPr="00C34A7B">
              <w:rPr>
                <w:sz w:val="24"/>
                <w:szCs w:val="24"/>
              </w:rPr>
              <w:t>0,25</w:t>
            </w:r>
          </w:p>
        </w:tc>
      </w:tr>
    </w:tbl>
    <w:p w14:paraId="2C177F07" w14:textId="77777777" w:rsidR="007C47FA" w:rsidRPr="00C34A7B" w:rsidRDefault="007C47FA" w:rsidP="007139DF">
      <w:pPr>
        <w:spacing w:line="240" w:lineRule="auto"/>
        <w:ind w:right="-51" w:firstLine="0"/>
        <w:rPr>
          <w:szCs w:val="24"/>
        </w:rPr>
      </w:pPr>
    </w:p>
    <w:p w14:paraId="1C70F4EE" w14:textId="12C913C3" w:rsidR="008F10C2" w:rsidRPr="00C34A7B" w:rsidRDefault="007C47FA" w:rsidP="008F10C2">
      <w:pPr>
        <w:tabs>
          <w:tab w:val="center" w:pos="9300"/>
        </w:tabs>
        <w:spacing w:line="240" w:lineRule="auto"/>
        <w:ind w:right="24" w:firstLine="600"/>
        <w:rPr>
          <w:szCs w:val="24"/>
        </w:rPr>
      </w:pPr>
      <w:r w:rsidRPr="00C34A7B">
        <w:rPr>
          <w:szCs w:val="24"/>
        </w:rPr>
        <w:t>2.</w:t>
      </w:r>
      <w:r w:rsidR="002E4018" w:rsidRPr="00C34A7B">
        <w:rPr>
          <w:szCs w:val="24"/>
        </w:rPr>
        <w:t>8</w:t>
      </w:r>
      <w:r w:rsidRPr="00C34A7B">
        <w:rPr>
          <w:szCs w:val="24"/>
        </w:rPr>
        <w:t>.5. </w:t>
      </w:r>
      <w:r w:rsidR="008F10C2" w:rsidRPr="00C34A7B">
        <w:rPr>
          <w:szCs w:val="24"/>
        </w:rPr>
        <w:t>Расстояния между остановками транспорта общего пользования в зоне жилой застро</w:t>
      </w:r>
      <w:r w:rsidR="00155540" w:rsidRPr="00C34A7B">
        <w:rPr>
          <w:szCs w:val="24"/>
        </w:rPr>
        <w:t>й</w:t>
      </w:r>
      <w:r w:rsidR="008F10C2" w:rsidRPr="00C34A7B">
        <w:rPr>
          <w:szCs w:val="24"/>
        </w:rPr>
        <w:t xml:space="preserve">ки блокированными и индивидуальными жилыми домами не должны превышать 0,8 км, в зоне жилой застройки многоквартирными домами, </w:t>
      </w:r>
      <w:r w:rsidR="00EF2B6A" w:rsidRPr="00C34A7B">
        <w:rPr>
          <w:szCs w:val="24"/>
        </w:rPr>
        <w:t xml:space="preserve">– </w:t>
      </w:r>
      <w:r w:rsidR="008F10C2" w:rsidRPr="00C34A7B">
        <w:rPr>
          <w:szCs w:val="24"/>
        </w:rPr>
        <w:t xml:space="preserve">0,6 км, в общественно-деловой зоне с объектами массового посещения </w:t>
      </w:r>
      <w:r w:rsidR="00EF2B6A" w:rsidRPr="00C34A7B">
        <w:rPr>
          <w:szCs w:val="24"/>
        </w:rPr>
        <w:t xml:space="preserve">– </w:t>
      </w:r>
      <w:r w:rsidR="008F10C2" w:rsidRPr="00C34A7B">
        <w:rPr>
          <w:szCs w:val="24"/>
        </w:rPr>
        <w:t>0,</w:t>
      </w:r>
      <w:r w:rsidR="00237203" w:rsidRPr="00C34A7B">
        <w:rPr>
          <w:szCs w:val="24"/>
        </w:rPr>
        <w:t>4</w:t>
      </w:r>
      <w:r w:rsidR="008F10C2" w:rsidRPr="00C34A7B">
        <w:rPr>
          <w:szCs w:val="24"/>
        </w:rPr>
        <w:t xml:space="preserve"> км.</w:t>
      </w:r>
    </w:p>
    <w:p w14:paraId="34710995" w14:textId="122B9D23" w:rsidR="007C47FA" w:rsidRPr="00C34A7B" w:rsidRDefault="007C47FA" w:rsidP="007139DF">
      <w:pPr>
        <w:tabs>
          <w:tab w:val="center" w:pos="9300"/>
        </w:tabs>
        <w:spacing w:line="240" w:lineRule="auto"/>
        <w:ind w:right="24" w:firstLine="600"/>
        <w:rPr>
          <w:szCs w:val="24"/>
        </w:rPr>
      </w:pPr>
      <w:r w:rsidRPr="00C34A7B">
        <w:rPr>
          <w:szCs w:val="24"/>
        </w:rPr>
        <w:t>2.</w:t>
      </w:r>
      <w:r w:rsidR="002E4018" w:rsidRPr="00C34A7B">
        <w:rPr>
          <w:szCs w:val="24"/>
        </w:rPr>
        <w:t>8</w:t>
      </w:r>
      <w:r w:rsidRPr="00C34A7B">
        <w:rPr>
          <w:szCs w:val="24"/>
        </w:rPr>
        <w:t xml:space="preserve">.6. Параметры строящихся и реконструируемых объектов улично-дорожной сети </w:t>
      </w:r>
      <w:r w:rsidR="0068757A" w:rsidRPr="00C34A7B">
        <w:rPr>
          <w:szCs w:val="24"/>
        </w:rPr>
        <w:t>населенных пунктов</w:t>
      </w:r>
      <w:r w:rsidRPr="00C34A7B">
        <w:rPr>
          <w:bCs/>
          <w:szCs w:val="24"/>
        </w:rPr>
        <w:t xml:space="preserve"> </w:t>
      </w:r>
      <w:r w:rsidRPr="00C34A7B">
        <w:rPr>
          <w:szCs w:val="24"/>
        </w:rPr>
        <w:t xml:space="preserve">приведены в таблице </w:t>
      </w:r>
      <w:r w:rsidR="006C771B" w:rsidRPr="00C34A7B">
        <w:rPr>
          <w:szCs w:val="24"/>
        </w:rPr>
        <w:t>1</w:t>
      </w:r>
      <w:r w:rsidR="00321C5E" w:rsidRPr="00C34A7B">
        <w:rPr>
          <w:szCs w:val="24"/>
        </w:rPr>
        <w:t>6</w:t>
      </w:r>
      <w:r w:rsidRPr="00C34A7B">
        <w:rPr>
          <w:szCs w:val="24"/>
        </w:rPr>
        <w:t>.</w:t>
      </w:r>
    </w:p>
    <w:p w14:paraId="6F8958AA" w14:textId="63721334" w:rsidR="007C47FA" w:rsidRPr="00C34A7B" w:rsidRDefault="007C47FA" w:rsidP="00887D57">
      <w:pPr>
        <w:spacing w:line="240" w:lineRule="auto"/>
        <w:jc w:val="right"/>
        <w:outlineLvl w:val="4"/>
        <w:rPr>
          <w:szCs w:val="24"/>
        </w:rPr>
      </w:pPr>
      <w:r w:rsidRPr="00C34A7B">
        <w:rPr>
          <w:szCs w:val="24"/>
        </w:rPr>
        <w:t xml:space="preserve">Таблица </w:t>
      </w:r>
      <w:r w:rsidR="006C771B" w:rsidRPr="00C34A7B">
        <w:rPr>
          <w:szCs w:val="24"/>
        </w:rPr>
        <w:t>1</w:t>
      </w:r>
      <w:r w:rsidR="00321C5E" w:rsidRPr="00C34A7B">
        <w:rPr>
          <w:szCs w:val="24"/>
        </w:rPr>
        <w:t>6</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08"/>
        <w:gridCol w:w="2766"/>
        <w:gridCol w:w="1735"/>
        <w:gridCol w:w="1954"/>
      </w:tblGrid>
      <w:tr w:rsidR="000D20D9" w:rsidRPr="00C34A7B" w14:paraId="71205CD7" w14:textId="77777777" w:rsidTr="008B2145">
        <w:trPr>
          <w:tblHeader/>
          <w:jc w:val="center"/>
        </w:trPr>
        <w:tc>
          <w:tcPr>
            <w:tcW w:w="1660" w:type="pct"/>
            <w:tcBorders>
              <w:top w:val="single" w:sz="4" w:space="0" w:color="auto"/>
              <w:left w:val="single" w:sz="4" w:space="0" w:color="auto"/>
              <w:bottom w:val="single" w:sz="4" w:space="0" w:color="auto"/>
              <w:right w:val="single" w:sz="4" w:space="0" w:color="auto"/>
            </w:tcBorders>
          </w:tcPr>
          <w:p w14:paraId="031B732A" w14:textId="77777777" w:rsidR="000D20D9" w:rsidRPr="00C34A7B" w:rsidRDefault="000D20D9" w:rsidP="008B2145">
            <w:pPr>
              <w:spacing w:line="240" w:lineRule="auto"/>
              <w:ind w:left="284" w:firstLine="0"/>
              <w:jc w:val="left"/>
              <w:rPr>
                <w:szCs w:val="24"/>
              </w:rPr>
            </w:pPr>
            <w:r w:rsidRPr="00C34A7B">
              <w:rPr>
                <w:szCs w:val="24"/>
              </w:rPr>
              <w:t>Объекты улично-дорожной сети</w:t>
            </w:r>
          </w:p>
        </w:tc>
        <w:tc>
          <w:tcPr>
            <w:tcW w:w="1431" w:type="pct"/>
            <w:tcBorders>
              <w:top w:val="single" w:sz="4" w:space="0" w:color="auto"/>
              <w:left w:val="single" w:sz="4" w:space="0" w:color="auto"/>
              <w:bottom w:val="single" w:sz="4" w:space="0" w:color="auto"/>
              <w:right w:val="single" w:sz="4" w:space="0" w:color="auto"/>
            </w:tcBorders>
          </w:tcPr>
          <w:p w14:paraId="4F1DBA0B" w14:textId="77777777" w:rsidR="000D20D9" w:rsidRPr="00C34A7B" w:rsidRDefault="000D20D9" w:rsidP="008B2145">
            <w:pPr>
              <w:spacing w:line="240" w:lineRule="auto"/>
              <w:ind w:firstLine="0"/>
              <w:jc w:val="center"/>
              <w:rPr>
                <w:szCs w:val="24"/>
              </w:rPr>
            </w:pPr>
            <w:r w:rsidRPr="00C34A7B">
              <w:rPr>
                <w:szCs w:val="24"/>
              </w:rPr>
              <w:t>Ширина в красных линиях, не менее, м</w:t>
            </w:r>
          </w:p>
        </w:tc>
        <w:tc>
          <w:tcPr>
            <w:tcW w:w="898" w:type="pct"/>
            <w:tcBorders>
              <w:top w:val="single" w:sz="4" w:space="0" w:color="auto"/>
              <w:left w:val="single" w:sz="4" w:space="0" w:color="auto"/>
              <w:bottom w:val="single" w:sz="4" w:space="0" w:color="auto"/>
              <w:right w:val="single" w:sz="4" w:space="0" w:color="auto"/>
            </w:tcBorders>
            <w:vAlign w:val="center"/>
          </w:tcPr>
          <w:p w14:paraId="42772325" w14:textId="77777777" w:rsidR="000D20D9" w:rsidRPr="00C34A7B" w:rsidRDefault="000D20D9" w:rsidP="008B2145">
            <w:pPr>
              <w:spacing w:line="240" w:lineRule="auto"/>
              <w:ind w:firstLine="0"/>
              <w:jc w:val="center"/>
              <w:rPr>
                <w:szCs w:val="24"/>
              </w:rPr>
            </w:pPr>
            <w:r w:rsidRPr="00C34A7B">
              <w:rPr>
                <w:szCs w:val="24"/>
              </w:rPr>
              <w:t>Ширина полосы</w:t>
            </w:r>
          </w:p>
          <w:p w14:paraId="6F8C298A" w14:textId="77777777" w:rsidR="000D20D9" w:rsidRPr="00C34A7B" w:rsidRDefault="000D20D9" w:rsidP="008B2145">
            <w:pPr>
              <w:spacing w:line="240" w:lineRule="auto"/>
              <w:ind w:firstLine="0"/>
              <w:jc w:val="center"/>
              <w:rPr>
                <w:szCs w:val="24"/>
              </w:rPr>
            </w:pPr>
            <w:r w:rsidRPr="00C34A7B">
              <w:rPr>
                <w:szCs w:val="24"/>
              </w:rPr>
              <w:t>движения, м</w:t>
            </w:r>
          </w:p>
        </w:tc>
        <w:tc>
          <w:tcPr>
            <w:tcW w:w="1011" w:type="pct"/>
            <w:tcBorders>
              <w:top w:val="single" w:sz="4" w:space="0" w:color="auto"/>
              <w:left w:val="single" w:sz="4" w:space="0" w:color="auto"/>
              <w:bottom w:val="single" w:sz="4" w:space="0" w:color="auto"/>
              <w:right w:val="single" w:sz="4" w:space="0" w:color="auto"/>
            </w:tcBorders>
            <w:vAlign w:val="center"/>
          </w:tcPr>
          <w:p w14:paraId="6F2290EF" w14:textId="77777777" w:rsidR="000D20D9" w:rsidRPr="00C34A7B" w:rsidRDefault="000D20D9" w:rsidP="008B2145">
            <w:pPr>
              <w:spacing w:line="240" w:lineRule="auto"/>
              <w:ind w:firstLine="0"/>
              <w:jc w:val="center"/>
              <w:rPr>
                <w:szCs w:val="24"/>
              </w:rPr>
            </w:pPr>
            <w:r w:rsidRPr="00C34A7B">
              <w:rPr>
                <w:szCs w:val="24"/>
              </w:rPr>
              <w:t>Число полос</w:t>
            </w:r>
          </w:p>
          <w:p w14:paraId="1C1F2021" w14:textId="77777777" w:rsidR="000D20D9" w:rsidRPr="00C34A7B" w:rsidRDefault="000D20D9" w:rsidP="008B2145">
            <w:pPr>
              <w:spacing w:line="240" w:lineRule="auto"/>
              <w:ind w:firstLine="0"/>
              <w:jc w:val="center"/>
              <w:rPr>
                <w:szCs w:val="24"/>
              </w:rPr>
            </w:pPr>
            <w:r w:rsidRPr="00C34A7B">
              <w:rPr>
                <w:szCs w:val="24"/>
              </w:rPr>
              <w:t>движения</w:t>
            </w:r>
          </w:p>
        </w:tc>
      </w:tr>
      <w:tr w:rsidR="000D20D9" w:rsidRPr="00C34A7B" w14:paraId="080E0059" w14:textId="77777777" w:rsidTr="008B2145">
        <w:trPr>
          <w:tblHeader/>
          <w:jc w:val="center"/>
        </w:trPr>
        <w:tc>
          <w:tcPr>
            <w:tcW w:w="5000" w:type="pct"/>
            <w:gridSpan w:val="4"/>
          </w:tcPr>
          <w:p w14:paraId="01968F8F" w14:textId="77777777" w:rsidR="000D20D9" w:rsidRPr="00C34A7B" w:rsidRDefault="005A5371" w:rsidP="0068757A">
            <w:pPr>
              <w:spacing w:line="240" w:lineRule="auto"/>
              <w:ind w:firstLine="0"/>
              <w:jc w:val="center"/>
              <w:rPr>
                <w:szCs w:val="24"/>
              </w:rPr>
            </w:pPr>
            <w:r w:rsidRPr="00C34A7B">
              <w:rPr>
                <w:szCs w:val="24"/>
              </w:rPr>
              <w:t>Городские населенные пункты</w:t>
            </w:r>
          </w:p>
        </w:tc>
      </w:tr>
      <w:tr w:rsidR="000D20D9" w:rsidRPr="00C34A7B" w14:paraId="27B06620" w14:textId="77777777" w:rsidTr="008B2145">
        <w:trPr>
          <w:tblHeader/>
          <w:jc w:val="center"/>
        </w:trPr>
        <w:tc>
          <w:tcPr>
            <w:tcW w:w="1660" w:type="pct"/>
            <w:tcBorders>
              <w:top w:val="single" w:sz="4" w:space="0" w:color="auto"/>
              <w:left w:val="single" w:sz="4" w:space="0" w:color="auto"/>
              <w:bottom w:val="nil"/>
              <w:right w:val="single" w:sz="4" w:space="0" w:color="auto"/>
            </w:tcBorders>
          </w:tcPr>
          <w:p w14:paraId="1C300DEF" w14:textId="77777777" w:rsidR="000D20D9" w:rsidRPr="00C34A7B" w:rsidRDefault="000D20D9" w:rsidP="008B2145">
            <w:pPr>
              <w:ind w:firstLine="0"/>
              <w:rPr>
                <w:szCs w:val="24"/>
              </w:rPr>
            </w:pPr>
            <w:r w:rsidRPr="00C34A7B">
              <w:rPr>
                <w:szCs w:val="24"/>
              </w:rPr>
              <w:t xml:space="preserve">Магистральная улица: </w:t>
            </w:r>
          </w:p>
        </w:tc>
        <w:tc>
          <w:tcPr>
            <w:tcW w:w="1431" w:type="pct"/>
            <w:tcBorders>
              <w:top w:val="single" w:sz="4" w:space="0" w:color="auto"/>
              <w:left w:val="single" w:sz="4" w:space="0" w:color="auto"/>
              <w:bottom w:val="nil"/>
              <w:right w:val="single" w:sz="4" w:space="0" w:color="auto"/>
            </w:tcBorders>
          </w:tcPr>
          <w:p w14:paraId="7A934042" w14:textId="77777777" w:rsidR="000D20D9" w:rsidRPr="00C34A7B" w:rsidRDefault="000D20D9" w:rsidP="008B2145">
            <w:pPr>
              <w:spacing w:line="240" w:lineRule="auto"/>
              <w:ind w:firstLine="0"/>
              <w:jc w:val="center"/>
              <w:rPr>
                <w:szCs w:val="24"/>
              </w:rPr>
            </w:pPr>
          </w:p>
        </w:tc>
        <w:tc>
          <w:tcPr>
            <w:tcW w:w="898" w:type="pct"/>
            <w:tcBorders>
              <w:top w:val="single" w:sz="4" w:space="0" w:color="auto"/>
              <w:left w:val="single" w:sz="4" w:space="0" w:color="auto"/>
              <w:bottom w:val="nil"/>
              <w:right w:val="single" w:sz="4" w:space="0" w:color="auto"/>
            </w:tcBorders>
          </w:tcPr>
          <w:p w14:paraId="7E150F88" w14:textId="77777777" w:rsidR="000D20D9" w:rsidRPr="00C34A7B" w:rsidRDefault="000D20D9" w:rsidP="008B2145">
            <w:pPr>
              <w:spacing w:line="240" w:lineRule="auto"/>
              <w:ind w:firstLine="0"/>
              <w:jc w:val="center"/>
              <w:rPr>
                <w:szCs w:val="24"/>
              </w:rPr>
            </w:pPr>
          </w:p>
        </w:tc>
        <w:tc>
          <w:tcPr>
            <w:tcW w:w="1011" w:type="pct"/>
            <w:tcBorders>
              <w:top w:val="single" w:sz="4" w:space="0" w:color="auto"/>
              <w:left w:val="single" w:sz="4" w:space="0" w:color="auto"/>
              <w:bottom w:val="nil"/>
              <w:right w:val="single" w:sz="4" w:space="0" w:color="auto"/>
            </w:tcBorders>
          </w:tcPr>
          <w:p w14:paraId="0901DE0E" w14:textId="77777777" w:rsidR="000D20D9" w:rsidRPr="00C34A7B" w:rsidRDefault="000D20D9" w:rsidP="008B2145">
            <w:pPr>
              <w:spacing w:line="240" w:lineRule="auto"/>
              <w:ind w:firstLine="0"/>
              <w:jc w:val="center"/>
              <w:rPr>
                <w:szCs w:val="24"/>
              </w:rPr>
            </w:pPr>
          </w:p>
        </w:tc>
      </w:tr>
      <w:tr w:rsidR="000D20D9" w:rsidRPr="00C34A7B" w14:paraId="2B6861ED" w14:textId="77777777" w:rsidTr="008B2145">
        <w:trPr>
          <w:tblHeader/>
          <w:jc w:val="center"/>
        </w:trPr>
        <w:tc>
          <w:tcPr>
            <w:tcW w:w="1660" w:type="pct"/>
            <w:tcBorders>
              <w:top w:val="nil"/>
              <w:left w:val="single" w:sz="4" w:space="0" w:color="auto"/>
              <w:bottom w:val="nil"/>
              <w:right w:val="single" w:sz="4" w:space="0" w:color="auto"/>
            </w:tcBorders>
          </w:tcPr>
          <w:p w14:paraId="354AA574" w14:textId="77777777" w:rsidR="000D20D9" w:rsidRPr="00C34A7B" w:rsidRDefault="000D20D9" w:rsidP="008B2145">
            <w:pPr>
              <w:rPr>
                <w:szCs w:val="24"/>
              </w:rPr>
            </w:pPr>
            <w:r w:rsidRPr="00C34A7B">
              <w:rPr>
                <w:szCs w:val="24"/>
              </w:rPr>
              <w:t>общегородского значения</w:t>
            </w:r>
          </w:p>
        </w:tc>
        <w:tc>
          <w:tcPr>
            <w:tcW w:w="1431" w:type="pct"/>
            <w:tcBorders>
              <w:top w:val="nil"/>
              <w:left w:val="single" w:sz="4" w:space="0" w:color="auto"/>
              <w:bottom w:val="nil"/>
              <w:right w:val="single" w:sz="4" w:space="0" w:color="auto"/>
            </w:tcBorders>
          </w:tcPr>
          <w:p w14:paraId="0BBA2617" w14:textId="77777777" w:rsidR="000D20D9" w:rsidRPr="00C34A7B" w:rsidRDefault="000D20D9" w:rsidP="008B2145">
            <w:pPr>
              <w:spacing w:line="240" w:lineRule="auto"/>
              <w:ind w:firstLine="0"/>
              <w:jc w:val="center"/>
              <w:rPr>
                <w:szCs w:val="24"/>
              </w:rPr>
            </w:pPr>
            <w:r w:rsidRPr="00C34A7B">
              <w:rPr>
                <w:szCs w:val="24"/>
              </w:rPr>
              <w:t>40</w:t>
            </w:r>
          </w:p>
        </w:tc>
        <w:tc>
          <w:tcPr>
            <w:tcW w:w="898" w:type="pct"/>
            <w:tcBorders>
              <w:top w:val="nil"/>
              <w:left w:val="single" w:sz="4" w:space="0" w:color="auto"/>
              <w:bottom w:val="nil"/>
              <w:right w:val="single" w:sz="4" w:space="0" w:color="auto"/>
            </w:tcBorders>
          </w:tcPr>
          <w:p w14:paraId="7F53F6C0" w14:textId="77777777" w:rsidR="000D20D9" w:rsidRPr="00C34A7B" w:rsidRDefault="000D20D9" w:rsidP="008B2145">
            <w:pPr>
              <w:spacing w:line="240" w:lineRule="auto"/>
              <w:ind w:firstLine="0"/>
              <w:jc w:val="center"/>
              <w:rPr>
                <w:szCs w:val="24"/>
              </w:rPr>
            </w:pPr>
            <w:r w:rsidRPr="00C34A7B">
              <w:rPr>
                <w:szCs w:val="24"/>
              </w:rPr>
              <w:t>3,75</w:t>
            </w:r>
          </w:p>
        </w:tc>
        <w:tc>
          <w:tcPr>
            <w:tcW w:w="1011" w:type="pct"/>
            <w:tcBorders>
              <w:top w:val="nil"/>
              <w:left w:val="single" w:sz="4" w:space="0" w:color="auto"/>
              <w:bottom w:val="nil"/>
              <w:right w:val="single" w:sz="4" w:space="0" w:color="auto"/>
            </w:tcBorders>
          </w:tcPr>
          <w:p w14:paraId="532E1F02" w14:textId="77777777" w:rsidR="000D20D9" w:rsidRPr="00C34A7B" w:rsidRDefault="000D20D9" w:rsidP="008B2145">
            <w:pPr>
              <w:spacing w:line="240" w:lineRule="auto"/>
              <w:ind w:firstLine="0"/>
              <w:jc w:val="center"/>
              <w:rPr>
                <w:szCs w:val="24"/>
              </w:rPr>
            </w:pPr>
            <w:r w:rsidRPr="00C34A7B">
              <w:rPr>
                <w:szCs w:val="24"/>
              </w:rPr>
              <w:t>4</w:t>
            </w:r>
          </w:p>
        </w:tc>
      </w:tr>
      <w:tr w:rsidR="000D20D9" w:rsidRPr="00C34A7B" w14:paraId="735B83C8" w14:textId="77777777" w:rsidTr="008B2145">
        <w:trPr>
          <w:tblHeader/>
          <w:jc w:val="center"/>
        </w:trPr>
        <w:tc>
          <w:tcPr>
            <w:tcW w:w="1660" w:type="pct"/>
            <w:tcBorders>
              <w:top w:val="nil"/>
              <w:left w:val="single" w:sz="4" w:space="0" w:color="auto"/>
              <w:bottom w:val="single" w:sz="4" w:space="0" w:color="auto"/>
              <w:right w:val="single" w:sz="4" w:space="0" w:color="auto"/>
            </w:tcBorders>
          </w:tcPr>
          <w:p w14:paraId="5E817E8A" w14:textId="77777777" w:rsidR="000D20D9" w:rsidRPr="00C34A7B" w:rsidRDefault="000D20D9" w:rsidP="008B2145">
            <w:pPr>
              <w:rPr>
                <w:szCs w:val="24"/>
              </w:rPr>
            </w:pPr>
            <w:r w:rsidRPr="00C34A7B">
              <w:rPr>
                <w:szCs w:val="24"/>
              </w:rPr>
              <w:t>районного значения</w:t>
            </w:r>
          </w:p>
        </w:tc>
        <w:tc>
          <w:tcPr>
            <w:tcW w:w="1431" w:type="pct"/>
            <w:tcBorders>
              <w:top w:val="nil"/>
              <w:left w:val="single" w:sz="4" w:space="0" w:color="auto"/>
              <w:bottom w:val="single" w:sz="4" w:space="0" w:color="auto"/>
              <w:right w:val="single" w:sz="4" w:space="0" w:color="auto"/>
            </w:tcBorders>
          </w:tcPr>
          <w:p w14:paraId="28E04BE0" w14:textId="77777777" w:rsidR="000D20D9" w:rsidRPr="00C34A7B" w:rsidRDefault="000D20D9" w:rsidP="008B2145">
            <w:pPr>
              <w:spacing w:line="240" w:lineRule="auto"/>
              <w:ind w:firstLine="0"/>
              <w:jc w:val="center"/>
              <w:rPr>
                <w:szCs w:val="24"/>
              </w:rPr>
            </w:pPr>
            <w:r w:rsidRPr="00C34A7B">
              <w:rPr>
                <w:szCs w:val="24"/>
              </w:rPr>
              <w:t>35</w:t>
            </w:r>
          </w:p>
        </w:tc>
        <w:tc>
          <w:tcPr>
            <w:tcW w:w="898" w:type="pct"/>
            <w:tcBorders>
              <w:top w:val="nil"/>
              <w:left w:val="single" w:sz="4" w:space="0" w:color="auto"/>
              <w:bottom w:val="single" w:sz="4" w:space="0" w:color="auto"/>
              <w:right w:val="single" w:sz="4" w:space="0" w:color="auto"/>
            </w:tcBorders>
          </w:tcPr>
          <w:p w14:paraId="3FCB9EC0" w14:textId="77777777" w:rsidR="000D20D9" w:rsidRPr="00C34A7B" w:rsidRDefault="000D20D9" w:rsidP="008B2145">
            <w:pPr>
              <w:spacing w:line="240" w:lineRule="auto"/>
              <w:ind w:firstLine="0"/>
              <w:jc w:val="center"/>
              <w:rPr>
                <w:szCs w:val="24"/>
              </w:rPr>
            </w:pPr>
            <w:r w:rsidRPr="00C34A7B">
              <w:rPr>
                <w:szCs w:val="24"/>
              </w:rPr>
              <w:t>3,5</w:t>
            </w:r>
          </w:p>
        </w:tc>
        <w:tc>
          <w:tcPr>
            <w:tcW w:w="1011" w:type="pct"/>
            <w:tcBorders>
              <w:top w:val="nil"/>
              <w:left w:val="single" w:sz="4" w:space="0" w:color="auto"/>
              <w:bottom w:val="single" w:sz="4" w:space="0" w:color="auto"/>
              <w:right w:val="single" w:sz="4" w:space="0" w:color="auto"/>
            </w:tcBorders>
          </w:tcPr>
          <w:p w14:paraId="01960571" w14:textId="77777777" w:rsidR="000D20D9" w:rsidRPr="00C34A7B" w:rsidRDefault="000D20D9" w:rsidP="008B2145">
            <w:pPr>
              <w:spacing w:line="240" w:lineRule="auto"/>
              <w:ind w:firstLine="0"/>
              <w:jc w:val="center"/>
              <w:rPr>
                <w:szCs w:val="24"/>
              </w:rPr>
            </w:pPr>
            <w:r w:rsidRPr="00C34A7B">
              <w:rPr>
                <w:szCs w:val="24"/>
              </w:rPr>
              <w:t>2-4</w:t>
            </w:r>
          </w:p>
        </w:tc>
      </w:tr>
      <w:tr w:rsidR="000D20D9" w:rsidRPr="00C34A7B" w14:paraId="7C82531C" w14:textId="77777777" w:rsidTr="008B2145">
        <w:trPr>
          <w:tblHeader/>
          <w:jc w:val="center"/>
        </w:trPr>
        <w:tc>
          <w:tcPr>
            <w:tcW w:w="1660" w:type="pct"/>
            <w:tcBorders>
              <w:top w:val="single" w:sz="4" w:space="0" w:color="auto"/>
            </w:tcBorders>
          </w:tcPr>
          <w:p w14:paraId="18DB97A8" w14:textId="77777777" w:rsidR="000D20D9" w:rsidRPr="00C34A7B" w:rsidRDefault="000D20D9" w:rsidP="008B2145">
            <w:pPr>
              <w:ind w:firstLine="33"/>
              <w:rPr>
                <w:szCs w:val="24"/>
              </w:rPr>
            </w:pPr>
            <w:r w:rsidRPr="00C34A7B">
              <w:rPr>
                <w:szCs w:val="24"/>
              </w:rPr>
              <w:t>Улица местного значения</w:t>
            </w:r>
          </w:p>
        </w:tc>
        <w:tc>
          <w:tcPr>
            <w:tcW w:w="1431" w:type="pct"/>
            <w:tcBorders>
              <w:top w:val="single" w:sz="4" w:space="0" w:color="auto"/>
            </w:tcBorders>
          </w:tcPr>
          <w:p w14:paraId="3B55BAC2" w14:textId="77777777" w:rsidR="000D20D9" w:rsidRPr="00C34A7B" w:rsidRDefault="000D20D9" w:rsidP="008B2145">
            <w:pPr>
              <w:spacing w:line="240" w:lineRule="auto"/>
              <w:ind w:firstLine="0"/>
              <w:jc w:val="center"/>
              <w:rPr>
                <w:szCs w:val="24"/>
              </w:rPr>
            </w:pPr>
            <w:r w:rsidRPr="00C34A7B">
              <w:rPr>
                <w:szCs w:val="24"/>
              </w:rPr>
              <w:t>25</w:t>
            </w:r>
          </w:p>
        </w:tc>
        <w:tc>
          <w:tcPr>
            <w:tcW w:w="898" w:type="pct"/>
            <w:tcBorders>
              <w:top w:val="single" w:sz="4" w:space="0" w:color="auto"/>
            </w:tcBorders>
          </w:tcPr>
          <w:p w14:paraId="62EA7D31" w14:textId="77777777" w:rsidR="000D20D9" w:rsidRPr="00C34A7B" w:rsidRDefault="000D20D9" w:rsidP="008B2145">
            <w:pPr>
              <w:spacing w:line="240" w:lineRule="auto"/>
              <w:ind w:firstLine="0"/>
              <w:jc w:val="center"/>
              <w:rPr>
                <w:szCs w:val="24"/>
              </w:rPr>
            </w:pPr>
            <w:r w:rsidRPr="00C34A7B">
              <w:rPr>
                <w:szCs w:val="24"/>
              </w:rPr>
              <w:t>3,5</w:t>
            </w:r>
          </w:p>
        </w:tc>
        <w:tc>
          <w:tcPr>
            <w:tcW w:w="1011" w:type="pct"/>
            <w:tcBorders>
              <w:top w:val="single" w:sz="4" w:space="0" w:color="auto"/>
            </w:tcBorders>
          </w:tcPr>
          <w:p w14:paraId="58D19D09" w14:textId="77777777" w:rsidR="000D20D9" w:rsidRPr="00C34A7B" w:rsidRDefault="000D20D9" w:rsidP="008B2145">
            <w:pPr>
              <w:spacing w:line="240" w:lineRule="auto"/>
              <w:ind w:firstLine="0"/>
              <w:jc w:val="center"/>
              <w:rPr>
                <w:szCs w:val="24"/>
              </w:rPr>
            </w:pPr>
            <w:r w:rsidRPr="00C34A7B">
              <w:rPr>
                <w:szCs w:val="24"/>
              </w:rPr>
              <w:t>2</w:t>
            </w:r>
          </w:p>
        </w:tc>
      </w:tr>
      <w:tr w:rsidR="000D20D9" w:rsidRPr="00C34A7B" w14:paraId="61CB675D" w14:textId="77777777" w:rsidTr="008B2145">
        <w:trPr>
          <w:tblHeader/>
          <w:jc w:val="center"/>
        </w:trPr>
        <w:tc>
          <w:tcPr>
            <w:tcW w:w="5000" w:type="pct"/>
            <w:gridSpan w:val="4"/>
          </w:tcPr>
          <w:p w14:paraId="2EBB4824" w14:textId="77777777" w:rsidR="000D20D9" w:rsidRPr="00C34A7B" w:rsidRDefault="000D20D9" w:rsidP="008B2145">
            <w:pPr>
              <w:spacing w:line="240" w:lineRule="auto"/>
              <w:ind w:firstLine="0"/>
              <w:jc w:val="center"/>
              <w:rPr>
                <w:szCs w:val="24"/>
              </w:rPr>
            </w:pPr>
            <w:r w:rsidRPr="00C34A7B">
              <w:rPr>
                <w:szCs w:val="24"/>
              </w:rPr>
              <w:t>Сельские населенные пункты</w:t>
            </w:r>
          </w:p>
        </w:tc>
      </w:tr>
      <w:tr w:rsidR="000D20D9" w:rsidRPr="00C34A7B" w14:paraId="175E6201" w14:textId="77777777" w:rsidTr="008B2145">
        <w:trPr>
          <w:tblHeader/>
          <w:jc w:val="center"/>
        </w:trPr>
        <w:tc>
          <w:tcPr>
            <w:tcW w:w="1660" w:type="pct"/>
            <w:tcBorders>
              <w:bottom w:val="single" w:sz="4" w:space="0" w:color="auto"/>
            </w:tcBorders>
          </w:tcPr>
          <w:p w14:paraId="53495644" w14:textId="77777777" w:rsidR="000D20D9" w:rsidRPr="00C34A7B" w:rsidRDefault="000D20D9" w:rsidP="008B2145">
            <w:pPr>
              <w:spacing w:line="240" w:lineRule="auto"/>
              <w:ind w:firstLine="0"/>
              <w:jc w:val="left"/>
              <w:rPr>
                <w:szCs w:val="24"/>
              </w:rPr>
            </w:pPr>
            <w:r w:rsidRPr="00C34A7B">
              <w:rPr>
                <w:szCs w:val="24"/>
              </w:rPr>
              <w:t>Главная улица</w:t>
            </w:r>
          </w:p>
        </w:tc>
        <w:tc>
          <w:tcPr>
            <w:tcW w:w="1431" w:type="pct"/>
            <w:tcBorders>
              <w:bottom w:val="single" w:sz="4" w:space="0" w:color="auto"/>
            </w:tcBorders>
          </w:tcPr>
          <w:p w14:paraId="3F7F55BB" w14:textId="77777777" w:rsidR="000D20D9" w:rsidRPr="00C34A7B" w:rsidRDefault="000D20D9" w:rsidP="008B2145">
            <w:pPr>
              <w:spacing w:line="240" w:lineRule="auto"/>
              <w:ind w:firstLine="0"/>
              <w:jc w:val="center"/>
              <w:rPr>
                <w:szCs w:val="24"/>
              </w:rPr>
            </w:pPr>
            <w:r w:rsidRPr="00C34A7B">
              <w:rPr>
                <w:szCs w:val="24"/>
              </w:rPr>
              <w:t>25</w:t>
            </w:r>
          </w:p>
        </w:tc>
        <w:tc>
          <w:tcPr>
            <w:tcW w:w="898" w:type="pct"/>
            <w:tcBorders>
              <w:bottom w:val="single" w:sz="4" w:space="0" w:color="auto"/>
            </w:tcBorders>
            <w:vAlign w:val="center"/>
          </w:tcPr>
          <w:p w14:paraId="1308B769" w14:textId="77777777" w:rsidR="000D20D9" w:rsidRPr="00C34A7B" w:rsidRDefault="000D20D9" w:rsidP="008B2145">
            <w:pPr>
              <w:spacing w:line="240" w:lineRule="auto"/>
              <w:ind w:firstLine="0"/>
              <w:jc w:val="center"/>
              <w:rPr>
                <w:szCs w:val="24"/>
              </w:rPr>
            </w:pPr>
            <w:r w:rsidRPr="00C34A7B">
              <w:rPr>
                <w:szCs w:val="24"/>
              </w:rPr>
              <w:t>3,5</w:t>
            </w:r>
          </w:p>
        </w:tc>
        <w:tc>
          <w:tcPr>
            <w:tcW w:w="1011" w:type="pct"/>
            <w:tcBorders>
              <w:bottom w:val="single" w:sz="4" w:space="0" w:color="auto"/>
            </w:tcBorders>
            <w:vAlign w:val="center"/>
          </w:tcPr>
          <w:p w14:paraId="5070EDC4" w14:textId="77777777" w:rsidR="000D20D9" w:rsidRPr="00C34A7B" w:rsidRDefault="000D20D9" w:rsidP="008B2145">
            <w:pPr>
              <w:spacing w:line="240" w:lineRule="auto"/>
              <w:ind w:firstLine="0"/>
              <w:jc w:val="center"/>
              <w:rPr>
                <w:szCs w:val="24"/>
                <w:lang w:val="en-US"/>
              </w:rPr>
            </w:pPr>
            <w:r w:rsidRPr="00C34A7B">
              <w:rPr>
                <w:szCs w:val="24"/>
              </w:rPr>
              <w:t>2-</w:t>
            </w:r>
            <w:r w:rsidRPr="00C34A7B">
              <w:rPr>
                <w:szCs w:val="24"/>
                <w:lang w:val="en-US"/>
              </w:rPr>
              <w:t>4</w:t>
            </w:r>
          </w:p>
        </w:tc>
      </w:tr>
      <w:tr w:rsidR="000D20D9" w:rsidRPr="00C34A7B" w14:paraId="0F808822" w14:textId="77777777" w:rsidTr="008B2145">
        <w:trPr>
          <w:tblHeader/>
          <w:jc w:val="center"/>
        </w:trPr>
        <w:tc>
          <w:tcPr>
            <w:tcW w:w="1660" w:type="pct"/>
            <w:tcBorders>
              <w:top w:val="single" w:sz="4" w:space="0" w:color="auto"/>
              <w:left w:val="single" w:sz="4" w:space="0" w:color="auto"/>
              <w:bottom w:val="nil"/>
              <w:right w:val="single" w:sz="4" w:space="0" w:color="auto"/>
            </w:tcBorders>
          </w:tcPr>
          <w:p w14:paraId="1AE28620" w14:textId="77777777" w:rsidR="000D20D9" w:rsidRPr="00C34A7B" w:rsidRDefault="000D20D9" w:rsidP="008B2145">
            <w:pPr>
              <w:spacing w:line="240" w:lineRule="auto"/>
              <w:ind w:firstLine="0"/>
              <w:jc w:val="left"/>
              <w:rPr>
                <w:szCs w:val="24"/>
              </w:rPr>
            </w:pPr>
            <w:r w:rsidRPr="00C34A7B">
              <w:rPr>
                <w:szCs w:val="24"/>
              </w:rPr>
              <w:t>Жилая улица:</w:t>
            </w:r>
          </w:p>
        </w:tc>
        <w:tc>
          <w:tcPr>
            <w:tcW w:w="1431" w:type="pct"/>
            <w:tcBorders>
              <w:top w:val="single" w:sz="4" w:space="0" w:color="auto"/>
              <w:left w:val="single" w:sz="4" w:space="0" w:color="auto"/>
              <w:bottom w:val="nil"/>
              <w:right w:val="single" w:sz="4" w:space="0" w:color="auto"/>
            </w:tcBorders>
          </w:tcPr>
          <w:p w14:paraId="7F403138" w14:textId="77777777" w:rsidR="000D20D9" w:rsidRPr="00C34A7B" w:rsidRDefault="000D20D9" w:rsidP="008B2145">
            <w:pPr>
              <w:spacing w:line="240" w:lineRule="auto"/>
              <w:ind w:firstLine="0"/>
              <w:jc w:val="center"/>
              <w:rPr>
                <w:szCs w:val="24"/>
              </w:rPr>
            </w:pPr>
          </w:p>
        </w:tc>
        <w:tc>
          <w:tcPr>
            <w:tcW w:w="898" w:type="pct"/>
            <w:tcBorders>
              <w:top w:val="single" w:sz="4" w:space="0" w:color="auto"/>
              <w:left w:val="single" w:sz="4" w:space="0" w:color="auto"/>
              <w:bottom w:val="nil"/>
              <w:right w:val="single" w:sz="4" w:space="0" w:color="auto"/>
            </w:tcBorders>
            <w:vAlign w:val="center"/>
          </w:tcPr>
          <w:p w14:paraId="5CAD2901" w14:textId="77777777" w:rsidR="000D20D9" w:rsidRPr="00C34A7B" w:rsidRDefault="000D20D9" w:rsidP="008B2145">
            <w:pPr>
              <w:spacing w:line="240" w:lineRule="auto"/>
              <w:ind w:firstLine="0"/>
              <w:jc w:val="center"/>
              <w:rPr>
                <w:szCs w:val="24"/>
              </w:rPr>
            </w:pPr>
          </w:p>
        </w:tc>
        <w:tc>
          <w:tcPr>
            <w:tcW w:w="1011" w:type="pct"/>
            <w:tcBorders>
              <w:top w:val="single" w:sz="4" w:space="0" w:color="auto"/>
              <w:left w:val="single" w:sz="4" w:space="0" w:color="auto"/>
              <w:bottom w:val="nil"/>
              <w:right w:val="single" w:sz="4" w:space="0" w:color="auto"/>
            </w:tcBorders>
            <w:vAlign w:val="center"/>
          </w:tcPr>
          <w:p w14:paraId="7A0AE859" w14:textId="77777777" w:rsidR="000D20D9" w:rsidRPr="00C34A7B" w:rsidRDefault="000D20D9" w:rsidP="008B2145">
            <w:pPr>
              <w:spacing w:line="240" w:lineRule="auto"/>
              <w:ind w:firstLine="0"/>
              <w:jc w:val="center"/>
              <w:rPr>
                <w:szCs w:val="24"/>
              </w:rPr>
            </w:pPr>
          </w:p>
        </w:tc>
      </w:tr>
      <w:tr w:rsidR="000D20D9" w:rsidRPr="00C34A7B" w14:paraId="268930D0" w14:textId="77777777" w:rsidTr="008B2145">
        <w:trPr>
          <w:tblHeader/>
          <w:jc w:val="center"/>
        </w:trPr>
        <w:tc>
          <w:tcPr>
            <w:tcW w:w="1660" w:type="pct"/>
            <w:tcBorders>
              <w:top w:val="nil"/>
              <w:left w:val="single" w:sz="4" w:space="0" w:color="auto"/>
              <w:bottom w:val="nil"/>
              <w:right w:val="single" w:sz="4" w:space="0" w:color="auto"/>
            </w:tcBorders>
          </w:tcPr>
          <w:p w14:paraId="50F3461C" w14:textId="77777777" w:rsidR="000D20D9" w:rsidRPr="00C34A7B" w:rsidRDefault="000D20D9" w:rsidP="008B2145">
            <w:pPr>
              <w:spacing w:line="240" w:lineRule="auto"/>
              <w:ind w:left="284" w:firstLine="0"/>
              <w:jc w:val="left"/>
              <w:rPr>
                <w:szCs w:val="24"/>
              </w:rPr>
            </w:pPr>
            <w:r w:rsidRPr="00C34A7B">
              <w:rPr>
                <w:szCs w:val="24"/>
              </w:rPr>
              <w:t>основная</w:t>
            </w:r>
          </w:p>
        </w:tc>
        <w:tc>
          <w:tcPr>
            <w:tcW w:w="1431" w:type="pct"/>
            <w:tcBorders>
              <w:top w:val="nil"/>
              <w:left w:val="single" w:sz="4" w:space="0" w:color="auto"/>
              <w:bottom w:val="nil"/>
              <w:right w:val="single" w:sz="4" w:space="0" w:color="auto"/>
            </w:tcBorders>
          </w:tcPr>
          <w:p w14:paraId="1FD57E22" w14:textId="77777777" w:rsidR="000D20D9" w:rsidRPr="00C34A7B" w:rsidRDefault="000D20D9" w:rsidP="008B2145">
            <w:pPr>
              <w:spacing w:line="240" w:lineRule="auto"/>
              <w:ind w:firstLine="0"/>
              <w:jc w:val="center"/>
              <w:rPr>
                <w:szCs w:val="24"/>
              </w:rPr>
            </w:pPr>
            <w:r w:rsidRPr="00C34A7B">
              <w:rPr>
                <w:szCs w:val="24"/>
              </w:rPr>
              <w:t>20</w:t>
            </w:r>
          </w:p>
        </w:tc>
        <w:tc>
          <w:tcPr>
            <w:tcW w:w="898" w:type="pct"/>
            <w:tcBorders>
              <w:top w:val="nil"/>
              <w:left w:val="single" w:sz="4" w:space="0" w:color="auto"/>
              <w:bottom w:val="nil"/>
              <w:right w:val="single" w:sz="4" w:space="0" w:color="auto"/>
            </w:tcBorders>
            <w:vAlign w:val="center"/>
          </w:tcPr>
          <w:p w14:paraId="5C54AFA6" w14:textId="77777777" w:rsidR="000D20D9" w:rsidRPr="00C34A7B" w:rsidRDefault="000D20D9" w:rsidP="008B2145">
            <w:pPr>
              <w:spacing w:line="240" w:lineRule="auto"/>
              <w:ind w:firstLine="0"/>
              <w:jc w:val="center"/>
              <w:rPr>
                <w:szCs w:val="24"/>
              </w:rPr>
            </w:pPr>
            <w:r w:rsidRPr="00C34A7B">
              <w:rPr>
                <w:szCs w:val="24"/>
              </w:rPr>
              <w:t>3,0</w:t>
            </w:r>
          </w:p>
        </w:tc>
        <w:tc>
          <w:tcPr>
            <w:tcW w:w="1011" w:type="pct"/>
            <w:tcBorders>
              <w:top w:val="nil"/>
              <w:left w:val="single" w:sz="4" w:space="0" w:color="auto"/>
              <w:bottom w:val="nil"/>
              <w:right w:val="single" w:sz="4" w:space="0" w:color="auto"/>
            </w:tcBorders>
            <w:vAlign w:val="center"/>
          </w:tcPr>
          <w:p w14:paraId="37E35037" w14:textId="77777777" w:rsidR="000D20D9" w:rsidRPr="00C34A7B" w:rsidRDefault="000D20D9" w:rsidP="008B2145">
            <w:pPr>
              <w:spacing w:line="240" w:lineRule="auto"/>
              <w:ind w:firstLine="0"/>
              <w:jc w:val="center"/>
              <w:rPr>
                <w:szCs w:val="24"/>
              </w:rPr>
            </w:pPr>
            <w:r w:rsidRPr="00C34A7B">
              <w:rPr>
                <w:szCs w:val="24"/>
              </w:rPr>
              <w:t>2</w:t>
            </w:r>
          </w:p>
        </w:tc>
      </w:tr>
      <w:tr w:rsidR="000D20D9" w:rsidRPr="00C34A7B" w14:paraId="0485D116" w14:textId="77777777" w:rsidTr="008B2145">
        <w:trPr>
          <w:tblHeader/>
          <w:jc w:val="center"/>
        </w:trPr>
        <w:tc>
          <w:tcPr>
            <w:tcW w:w="1660" w:type="pct"/>
            <w:tcBorders>
              <w:top w:val="nil"/>
              <w:left w:val="single" w:sz="4" w:space="0" w:color="auto"/>
              <w:bottom w:val="single" w:sz="4" w:space="0" w:color="auto"/>
              <w:right w:val="single" w:sz="4" w:space="0" w:color="auto"/>
            </w:tcBorders>
          </w:tcPr>
          <w:p w14:paraId="78226570" w14:textId="77777777" w:rsidR="000D20D9" w:rsidRPr="00C34A7B" w:rsidRDefault="000D20D9" w:rsidP="008B2145">
            <w:pPr>
              <w:spacing w:line="240" w:lineRule="auto"/>
              <w:ind w:left="284" w:firstLine="0"/>
              <w:jc w:val="left"/>
              <w:rPr>
                <w:szCs w:val="24"/>
              </w:rPr>
            </w:pPr>
            <w:r w:rsidRPr="00C34A7B">
              <w:rPr>
                <w:szCs w:val="24"/>
              </w:rPr>
              <w:t>второстепенная</w:t>
            </w:r>
          </w:p>
        </w:tc>
        <w:tc>
          <w:tcPr>
            <w:tcW w:w="1431" w:type="pct"/>
            <w:tcBorders>
              <w:top w:val="nil"/>
              <w:left w:val="single" w:sz="4" w:space="0" w:color="auto"/>
              <w:bottom w:val="single" w:sz="4" w:space="0" w:color="auto"/>
              <w:right w:val="single" w:sz="4" w:space="0" w:color="auto"/>
            </w:tcBorders>
          </w:tcPr>
          <w:p w14:paraId="5A9A7DA3" w14:textId="77777777" w:rsidR="000D20D9" w:rsidRPr="00C34A7B" w:rsidRDefault="000D20D9" w:rsidP="008B2145">
            <w:pPr>
              <w:spacing w:line="240" w:lineRule="auto"/>
              <w:ind w:firstLine="0"/>
              <w:jc w:val="center"/>
              <w:rPr>
                <w:szCs w:val="24"/>
              </w:rPr>
            </w:pPr>
            <w:r w:rsidRPr="00C34A7B">
              <w:rPr>
                <w:szCs w:val="24"/>
              </w:rPr>
              <w:t>15</w:t>
            </w:r>
          </w:p>
        </w:tc>
        <w:tc>
          <w:tcPr>
            <w:tcW w:w="898" w:type="pct"/>
            <w:tcBorders>
              <w:top w:val="nil"/>
              <w:left w:val="single" w:sz="4" w:space="0" w:color="auto"/>
              <w:bottom w:val="single" w:sz="4" w:space="0" w:color="auto"/>
              <w:right w:val="single" w:sz="4" w:space="0" w:color="auto"/>
            </w:tcBorders>
            <w:vAlign w:val="center"/>
          </w:tcPr>
          <w:p w14:paraId="73D2AB1B" w14:textId="77777777" w:rsidR="000D20D9" w:rsidRPr="00C34A7B" w:rsidRDefault="000D20D9" w:rsidP="008B2145">
            <w:pPr>
              <w:spacing w:line="240" w:lineRule="auto"/>
              <w:ind w:firstLine="0"/>
              <w:jc w:val="center"/>
              <w:rPr>
                <w:szCs w:val="24"/>
              </w:rPr>
            </w:pPr>
            <w:r w:rsidRPr="00C34A7B">
              <w:rPr>
                <w:szCs w:val="24"/>
              </w:rPr>
              <w:t>2,75</w:t>
            </w:r>
          </w:p>
        </w:tc>
        <w:tc>
          <w:tcPr>
            <w:tcW w:w="1011" w:type="pct"/>
            <w:tcBorders>
              <w:top w:val="nil"/>
              <w:left w:val="single" w:sz="4" w:space="0" w:color="auto"/>
              <w:bottom w:val="single" w:sz="4" w:space="0" w:color="auto"/>
              <w:right w:val="single" w:sz="4" w:space="0" w:color="auto"/>
            </w:tcBorders>
            <w:vAlign w:val="center"/>
          </w:tcPr>
          <w:p w14:paraId="73FB234A" w14:textId="77777777" w:rsidR="000D20D9" w:rsidRPr="00C34A7B" w:rsidRDefault="000D20D9" w:rsidP="008B2145">
            <w:pPr>
              <w:spacing w:line="240" w:lineRule="auto"/>
              <w:ind w:firstLine="0"/>
              <w:jc w:val="center"/>
              <w:rPr>
                <w:szCs w:val="24"/>
              </w:rPr>
            </w:pPr>
            <w:r w:rsidRPr="00C34A7B">
              <w:rPr>
                <w:szCs w:val="24"/>
              </w:rPr>
              <w:t>2</w:t>
            </w:r>
          </w:p>
        </w:tc>
      </w:tr>
      <w:tr w:rsidR="000D20D9" w:rsidRPr="00C34A7B" w14:paraId="502332FF" w14:textId="77777777" w:rsidTr="008B2145">
        <w:trPr>
          <w:tblHeader/>
          <w:jc w:val="center"/>
        </w:trPr>
        <w:tc>
          <w:tcPr>
            <w:tcW w:w="1660" w:type="pct"/>
            <w:tcBorders>
              <w:top w:val="single" w:sz="4" w:space="0" w:color="auto"/>
              <w:left w:val="single" w:sz="4" w:space="0" w:color="auto"/>
              <w:bottom w:val="nil"/>
              <w:right w:val="single" w:sz="4" w:space="0" w:color="auto"/>
            </w:tcBorders>
          </w:tcPr>
          <w:p w14:paraId="1CB2EE92" w14:textId="77777777" w:rsidR="000D20D9" w:rsidRPr="00C34A7B" w:rsidRDefault="000D20D9" w:rsidP="008B2145">
            <w:pPr>
              <w:spacing w:line="240" w:lineRule="auto"/>
              <w:ind w:firstLine="0"/>
              <w:jc w:val="left"/>
              <w:rPr>
                <w:szCs w:val="24"/>
              </w:rPr>
            </w:pPr>
            <w:r w:rsidRPr="00C34A7B">
              <w:rPr>
                <w:szCs w:val="24"/>
              </w:rPr>
              <w:t>Проезд:</w:t>
            </w:r>
          </w:p>
        </w:tc>
        <w:tc>
          <w:tcPr>
            <w:tcW w:w="1431" w:type="pct"/>
            <w:tcBorders>
              <w:top w:val="single" w:sz="4" w:space="0" w:color="auto"/>
              <w:left w:val="single" w:sz="4" w:space="0" w:color="auto"/>
              <w:bottom w:val="nil"/>
              <w:right w:val="single" w:sz="4" w:space="0" w:color="auto"/>
            </w:tcBorders>
          </w:tcPr>
          <w:p w14:paraId="177705A6" w14:textId="77777777" w:rsidR="000D20D9" w:rsidRPr="00C34A7B" w:rsidRDefault="000D20D9" w:rsidP="008B2145">
            <w:pPr>
              <w:spacing w:line="240" w:lineRule="auto"/>
              <w:ind w:firstLine="0"/>
              <w:jc w:val="center"/>
              <w:rPr>
                <w:szCs w:val="24"/>
              </w:rPr>
            </w:pPr>
          </w:p>
        </w:tc>
        <w:tc>
          <w:tcPr>
            <w:tcW w:w="898" w:type="pct"/>
            <w:tcBorders>
              <w:top w:val="single" w:sz="4" w:space="0" w:color="auto"/>
              <w:left w:val="single" w:sz="4" w:space="0" w:color="auto"/>
              <w:bottom w:val="nil"/>
              <w:right w:val="single" w:sz="4" w:space="0" w:color="auto"/>
            </w:tcBorders>
            <w:vAlign w:val="center"/>
          </w:tcPr>
          <w:p w14:paraId="4C206408" w14:textId="77777777" w:rsidR="000D20D9" w:rsidRPr="00C34A7B" w:rsidRDefault="000D20D9" w:rsidP="008B2145">
            <w:pPr>
              <w:spacing w:line="240" w:lineRule="auto"/>
              <w:ind w:firstLine="0"/>
              <w:jc w:val="center"/>
              <w:rPr>
                <w:szCs w:val="24"/>
              </w:rPr>
            </w:pPr>
          </w:p>
        </w:tc>
        <w:tc>
          <w:tcPr>
            <w:tcW w:w="1011" w:type="pct"/>
            <w:tcBorders>
              <w:top w:val="single" w:sz="4" w:space="0" w:color="auto"/>
              <w:left w:val="single" w:sz="4" w:space="0" w:color="auto"/>
              <w:bottom w:val="nil"/>
              <w:right w:val="single" w:sz="4" w:space="0" w:color="auto"/>
            </w:tcBorders>
            <w:vAlign w:val="center"/>
          </w:tcPr>
          <w:p w14:paraId="11AA5FA0" w14:textId="77777777" w:rsidR="000D20D9" w:rsidRPr="00C34A7B" w:rsidRDefault="000D20D9" w:rsidP="008B2145">
            <w:pPr>
              <w:spacing w:line="240" w:lineRule="auto"/>
              <w:ind w:firstLine="0"/>
              <w:jc w:val="center"/>
              <w:rPr>
                <w:szCs w:val="24"/>
              </w:rPr>
            </w:pPr>
          </w:p>
        </w:tc>
      </w:tr>
      <w:tr w:rsidR="000D20D9" w:rsidRPr="00C34A7B" w14:paraId="035BD27A" w14:textId="77777777" w:rsidTr="008B2145">
        <w:trPr>
          <w:tblHeader/>
          <w:jc w:val="center"/>
        </w:trPr>
        <w:tc>
          <w:tcPr>
            <w:tcW w:w="1660" w:type="pct"/>
            <w:tcBorders>
              <w:top w:val="nil"/>
              <w:left w:val="single" w:sz="4" w:space="0" w:color="auto"/>
              <w:bottom w:val="nil"/>
              <w:right w:val="single" w:sz="4" w:space="0" w:color="auto"/>
            </w:tcBorders>
          </w:tcPr>
          <w:p w14:paraId="7168517A" w14:textId="77777777" w:rsidR="000D20D9" w:rsidRPr="00C34A7B" w:rsidRDefault="000D20D9" w:rsidP="008B2145">
            <w:pPr>
              <w:spacing w:line="240" w:lineRule="auto"/>
              <w:ind w:left="284" w:firstLine="0"/>
              <w:jc w:val="left"/>
              <w:rPr>
                <w:szCs w:val="24"/>
              </w:rPr>
            </w:pPr>
            <w:r w:rsidRPr="00C34A7B">
              <w:rPr>
                <w:szCs w:val="24"/>
              </w:rPr>
              <w:t>основной</w:t>
            </w:r>
          </w:p>
        </w:tc>
        <w:tc>
          <w:tcPr>
            <w:tcW w:w="1431" w:type="pct"/>
            <w:tcBorders>
              <w:top w:val="nil"/>
              <w:left w:val="single" w:sz="4" w:space="0" w:color="auto"/>
              <w:bottom w:val="nil"/>
              <w:right w:val="single" w:sz="4" w:space="0" w:color="auto"/>
            </w:tcBorders>
          </w:tcPr>
          <w:p w14:paraId="4A0AA44A" w14:textId="77777777" w:rsidR="000D20D9" w:rsidRPr="00C34A7B" w:rsidRDefault="000D20D9" w:rsidP="008B2145">
            <w:pPr>
              <w:spacing w:line="240" w:lineRule="auto"/>
              <w:ind w:firstLine="0"/>
              <w:jc w:val="center"/>
              <w:rPr>
                <w:szCs w:val="24"/>
              </w:rPr>
            </w:pPr>
            <w:r w:rsidRPr="00C34A7B">
              <w:rPr>
                <w:szCs w:val="24"/>
              </w:rPr>
              <w:t>8</w:t>
            </w:r>
          </w:p>
        </w:tc>
        <w:tc>
          <w:tcPr>
            <w:tcW w:w="898" w:type="pct"/>
            <w:tcBorders>
              <w:top w:val="nil"/>
              <w:left w:val="single" w:sz="4" w:space="0" w:color="auto"/>
              <w:bottom w:val="nil"/>
              <w:right w:val="single" w:sz="4" w:space="0" w:color="auto"/>
            </w:tcBorders>
            <w:vAlign w:val="center"/>
          </w:tcPr>
          <w:p w14:paraId="154D852D" w14:textId="77777777" w:rsidR="000D20D9" w:rsidRPr="00C34A7B" w:rsidRDefault="000D20D9" w:rsidP="008B2145">
            <w:pPr>
              <w:spacing w:line="240" w:lineRule="auto"/>
              <w:ind w:firstLine="0"/>
              <w:jc w:val="center"/>
              <w:rPr>
                <w:szCs w:val="24"/>
              </w:rPr>
            </w:pPr>
            <w:r w:rsidRPr="00C34A7B">
              <w:rPr>
                <w:szCs w:val="24"/>
              </w:rPr>
              <w:t>2,75-3,0</w:t>
            </w:r>
          </w:p>
        </w:tc>
        <w:tc>
          <w:tcPr>
            <w:tcW w:w="1011" w:type="pct"/>
            <w:tcBorders>
              <w:top w:val="nil"/>
              <w:left w:val="single" w:sz="4" w:space="0" w:color="auto"/>
              <w:bottom w:val="nil"/>
              <w:right w:val="single" w:sz="4" w:space="0" w:color="auto"/>
            </w:tcBorders>
            <w:vAlign w:val="center"/>
          </w:tcPr>
          <w:p w14:paraId="59FABE1A" w14:textId="77777777" w:rsidR="000D20D9" w:rsidRPr="00C34A7B" w:rsidRDefault="000D20D9" w:rsidP="008B2145">
            <w:pPr>
              <w:spacing w:line="240" w:lineRule="auto"/>
              <w:ind w:firstLine="0"/>
              <w:jc w:val="center"/>
              <w:rPr>
                <w:szCs w:val="24"/>
              </w:rPr>
            </w:pPr>
            <w:r w:rsidRPr="00C34A7B">
              <w:rPr>
                <w:szCs w:val="24"/>
              </w:rPr>
              <w:t>1</w:t>
            </w:r>
          </w:p>
        </w:tc>
      </w:tr>
      <w:tr w:rsidR="000D20D9" w:rsidRPr="00C34A7B" w14:paraId="33659F03" w14:textId="77777777" w:rsidTr="008B2145">
        <w:trPr>
          <w:tblHeader/>
          <w:jc w:val="center"/>
        </w:trPr>
        <w:tc>
          <w:tcPr>
            <w:tcW w:w="1660" w:type="pct"/>
            <w:tcBorders>
              <w:top w:val="nil"/>
              <w:left w:val="single" w:sz="4" w:space="0" w:color="auto"/>
              <w:bottom w:val="single" w:sz="4" w:space="0" w:color="auto"/>
              <w:right w:val="single" w:sz="4" w:space="0" w:color="auto"/>
            </w:tcBorders>
          </w:tcPr>
          <w:p w14:paraId="74A63C6D" w14:textId="77777777" w:rsidR="000D20D9" w:rsidRPr="00C34A7B" w:rsidRDefault="000D20D9" w:rsidP="008B2145">
            <w:pPr>
              <w:spacing w:line="240" w:lineRule="auto"/>
              <w:ind w:left="284" w:firstLine="0"/>
              <w:jc w:val="left"/>
              <w:rPr>
                <w:szCs w:val="24"/>
              </w:rPr>
            </w:pPr>
            <w:r w:rsidRPr="00C34A7B">
              <w:rPr>
                <w:szCs w:val="24"/>
              </w:rPr>
              <w:t>хозяйственный</w:t>
            </w:r>
          </w:p>
        </w:tc>
        <w:tc>
          <w:tcPr>
            <w:tcW w:w="1431" w:type="pct"/>
            <w:tcBorders>
              <w:top w:val="nil"/>
              <w:left w:val="single" w:sz="4" w:space="0" w:color="auto"/>
              <w:bottom w:val="single" w:sz="4" w:space="0" w:color="auto"/>
              <w:right w:val="single" w:sz="4" w:space="0" w:color="auto"/>
            </w:tcBorders>
          </w:tcPr>
          <w:p w14:paraId="286924F3" w14:textId="77777777" w:rsidR="000D20D9" w:rsidRPr="00C34A7B" w:rsidRDefault="000D20D9" w:rsidP="008B2145">
            <w:pPr>
              <w:spacing w:line="240" w:lineRule="auto"/>
              <w:ind w:firstLine="0"/>
              <w:jc w:val="center"/>
              <w:rPr>
                <w:szCs w:val="24"/>
              </w:rPr>
            </w:pPr>
            <w:r w:rsidRPr="00C34A7B">
              <w:rPr>
                <w:szCs w:val="24"/>
              </w:rPr>
              <w:t>10</w:t>
            </w:r>
          </w:p>
        </w:tc>
        <w:tc>
          <w:tcPr>
            <w:tcW w:w="898" w:type="pct"/>
            <w:tcBorders>
              <w:top w:val="nil"/>
              <w:left w:val="single" w:sz="4" w:space="0" w:color="auto"/>
              <w:bottom w:val="single" w:sz="4" w:space="0" w:color="auto"/>
              <w:right w:val="single" w:sz="4" w:space="0" w:color="auto"/>
            </w:tcBorders>
            <w:vAlign w:val="center"/>
          </w:tcPr>
          <w:p w14:paraId="64BB41C9" w14:textId="77777777" w:rsidR="000D20D9" w:rsidRPr="00C34A7B" w:rsidRDefault="000D20D9" w:rsidP="008B2145">
            <w:pPr>
              <w:spacing w:line="240" w:lineRule="auto"/>
              <w:ind w:firstLine="0"/>
              <w:jc w:val="center"/>
              <w:rPr>
                <w:szCs w:val="24"/>
              </w:rPr>
            </w:pPr>
            <w:r w:rsidRPr="00C34A7B">
              <w:rPr>
                <w:szCs w:val="24"/>
              </w:rPr>
              <w:t>4,5</w:t>
            </w:r>
          </w:p>
        </w:tc>
        <w:tc>
          <w:tcPr>
            <w:tcW w:w="1011" w:type="pct"/>
            <w:tcBorders>
              <w:top w:val="nil"/>
              <w:left w:val="single" w:sz="4" w:space="0" w:color="auto"/>
              <w:bottom w:val="single" w:sz="4" w:space="0" w:color="auto"/>
              <w:right w:val="single" w:sz="4" w:space="0" w:color="auto"/>
            </w:tcBorders>
            <w:vAlign w:val="center"/>
          </w:tcPr>
          <w:p w14:paraId="7ED7AF1B" w14:textId="77777777" w:rsidR="000D20D9" w:rsidRPr="00C34A7B" w:rsidRDefault="000D20D9" w:rsidP="008B2145">
            <w:pPr>
              <w:spacing w:line="240" w:lineRule="auto"/>
              <w:ind w:firstLine="0"/>
              <w:jc w:val="center"/>
              <w:rPr>
                <w:szCs w:val="24"/>
              </w:rPr>
            </w:pPr>
            <w:r w:rsidRPr="00C34A7B">
              <w:rPr>
                <w:szCs w:val="24"/>
              </w:rPr>
              <w:t>1</w:t>
            </w:r>
          </w:p>
        </w:tc>
      </w:tr>
    </w:tbl>
    <w:p w14:paraId="5C9207D6" w14:textId="77777777" w:rsidR="007C47FA" w:rsidRPr="00C34A7B" w:rsidRDefault="007C47FA" w:rsidP="007139DF">
      <w:pPr>
        <w:spacing w:line="240" w:lineRule="auto"/>
        <w:ind w:firstLine="0"/>
        <w:rPr>
          <w:szCs w:val="24"/>
        </w:rPr>
      </w:pPr>
    </w:p>
    <w:p w14:paraId="69437D19" w14:textId="33CC2290" w:rsidR="007C47FA" w:rsidRPr="00C34A7B" w:rsidRDefault="007C47FA" w:rsidP="007139DF">
      <w:pPr>
        <w:tabs>
          <w:tab w:val="center" w:pos="7950"/>
          <w:tab w:val="center" w:pos="8550"/>
          <w:tab w:val="center" w:pos="8625"/>
        </w:tabs>
        <w:spacing w:line="240" w:lineRule="auto"/>
        <w:ind w:right="24" w:firstLine="600"/>
        <w:rPr>
          <w:bCs/>
          <w:szCs w:val="24"/>
        </w:rPr>
      </w:pPr>
      <w:r w:rsidRPr="00C34A7B">
        <w:rPr>
          <w:szCs w:val="24"/>
        </w:rPr>
        <w:t>2.</w:t>
      </w:r>
      <w:r w:rsidR="002E4018" w:rsidRPr="00C34A7B">
        <w:rPr>
          <w:szCs w:val="24"/>
        </w:rPr>
        <w:t>8</w:t>
      </w:r>
      <w:r w:rsidRPr="00C34A7B">
        <w:rPr>
          <w:szCs w:val="24"/>
        </w:rPr>
        <w:t>.7. </w:t>
      </w:r>
      <w:r w:rsidRPr="00C34A7B">
        <w:rPr>
          <w:bCs/>
          <w:szCs w:val="24"/>
        </w:rPr>
        <w:t xml:space="preserve">Показатель минимальной </w:t>
      </w:r>
      <w:r w:rsidR="00E15B4D" w:rsidRPr="00C34A7B">
        <w:rPr>
          <w:bCs/>
          <w:szCs w:val="24"/>
        </w:rPr>
        <w:t>обеспеченности</w:t>
      </w:r>
      <w:r w:rsidRPr="00C34A7B">
        <w:rPr>
          <w:bCs/>
          <w:szCs w:val="24"/>
        </w:rPr>
        <w:t xml:space="preserve"> территори</w:t>
      </w:r>
      <w:r w:rsidR="00E15B4D" w:rsidRPr="00C34A7B">
        <w:rPr>
          <w:bCs/>
          <w:szCs w:val="24"/>
        </w:rPr>
        <w:t>ей</w:t>
      </w:r>
      <w:r w:rsidRPr="00C34A7B">
        <w:rPr>
          <w:bCs/>
          <w:szCs w:val="24"/>
        </w:rPr>
        <w:t>, предназначенн</w:t>
      </w:r>
      <w:r w:rsidR="00E15B4D" w:rsidRPr="00C34A7B">
        <w:rPr>
          <w:bCs/>
          <w:szCs w:val="24"/>
        </w:rPr>
        <w:t>ой</w:t>
      </w:r>
      <w:r w:rsidRPr="00C34A7B">
        <w:rPr>
          <w:bCs/>
          <w:szCs w:val="24"/>
        </w:rPr>
        <w:t xml:space="preserve"> для размещения гаражей и стоянок хранения индивидуального автомобильного транспорта, принадлежащего жителям многоквартирных жилых домов, в расчете на 1 человека в границах </w:t>
      </w:r>
      <w:r w:rsidR="00EA5F27" w:rsidRPr="00C34A7B">
        <w:rPr>
          <w:bCs/>
          <w:szCs w:val="24"/>
        </w:rPr>
        <w:t>сельского населенного пункта принимается 10,4 м</w:t>
      </w:r>
      <w:r w:rsidR="00EA5F27" w:rsidRPr="00C34A7B">
        <w:rPr>
          <w:bCs/>
          <w:szCs w:val="24"/>
          <w:vertAlign w:val="superscript"/>
        </w:rPr>
        <w:t>2</w:t>
      </w:r>
      <w:r w:rsidR="00EA5F27" w:rsidRPr="00C34A7B">
        <w:rPr>
          <w:bCs/>
          <w:szCs w:val="24"/>
        </w:rPr>
        <w:t>,</w:t>
      </w:r>
      <w:r w:rsidR="00E1351B" w:rsidRPr="00C34A7B">
        <w:rPr>
          <w:bCs/>
          <w:szCs w:val="24"/>
        </w:rPr>
        <w:t xml:space="preserve"> </w:t>
      </w:r>
      <w:r w:rsidR="00EA5F27" w:rsidRPr="00C34A7B">
        <w:rPr>
          <w:bCs/>
          <w:szCs w:val="24"/>
        </w:rPr>
        <w:t xml:space="preserve">в границах </w:t>
      </w:r>
      <w:r w:rsidRPr="00C34A7B">
        <w:rPr>
          <w:bCs/>
          <w:szCs w:val="24"/>
        </w:rPr>
        <w:t>город</w:t>
      </w:r>
      <w:r w:rsidR="005A27DB" w:rsidRPr="00C34A7B">
        <w:rPr>
          <w:bCs/>
          <w:szCs w:val="24"/>
        </w:rPr>
        <w:t>а</w:t>
      </w:r>
      <w:r w:rsidRPr="00C34A7B">
        <w:rPr>
          <w:bCs/>
          <w:szCs w:val="24"/>
        </w:rPr>
        <w:t xml:space="preserve"> </w:t>
      </w:r>
      <w:r w:rsidR="007C7305" w:rsidRPr="00C34A7B">
        <w:rPr>
          <w:bCs/>
          <w:szCs w:val="24"/>
        </w:rPr>
        <w:t>Сергиев Посад</w:t>
      </w:r>
      <w:r w:rsidRPr="00C34A7B">
        <w:rPr>
          <w:bCs/>
          <w:szCs w:val="24"/>
        </w:rPr>
        <w:t xml:space="preserve"> </w:t>
      </w:r>
      <w:r w:rsidR="00EF2B6A" w:rsidRPr="00C34A7B">
        <w:rPr>
          <w:bCs/>
          <w:szCs w:val="24"/>
        </w:rPr>
        <w:t xml:space="preserve">– </w:t>
      </w:r>
      <w:r w:rsidR="005A27DB" w:rsidRPr="00C34A7B">
        <w:rPr>
          <w:bCs/>
          <w:szCs w:val="24"/>
        </w:rPr>
        <w:t>7</w:t>
      </w:r>
      <w:r w:rsidRPr="00C34A7B">
        <w:rPr>
          <w:bCs/>
          <w:szCs w:val="24"/>
        </w:rPr>
        <w:t>,</w:t>
      </w:r>
      <w:r w:rsidR="005A27DB" w:rsidRPr="00C34A7B">
        <w:rPr>
          <w:bCs/>
          <w:szCs w:val="24"/>
        </w:rPr>
        <w:t>5</w:t>
      </w:r>
      <w:r w:rsidRPr="00C34A7B">
        <w:rPr>
          <w:bCs/>
          <w:szCs w:val="24"/>
        </w:rPr>
        <w:t xml:space="preserve"> м</w:t>
      </w:r>
      <w:r w:rsidRPr="00C34A7B">
        <w:rPr>
          <w:bCs/>
          <w:szCs w:val="24"/>
          <w:vertAlign w:val="superscript"/>
        </w:rPr>
        <w:t>2</w:t>
      </w:r>
      <w:r w:rsidRPr="00C34A7B">
        <w:rPr>
          <w:bCs/>
          <w:szCs w:val="24"/>
        </w:rPr>
        <w:t xml:space="preserve">, </w:t>
      </w:r>
      <w:r w:rsidR="00E1351B" w:rsidRPr="00C34A7B">
        <w:rPr>
          <w:bCs/>
          <w:szCs w:val="24"/>
        </w:rPr>
        <w:t xml:space="preserve">в </w:t>
      </w:r>
      <w:r w:rsidR="005A27DB" w:rsidRPr="00C34A7B">
        <w:rPr>
          <w:bCs/>
          <w:szCs w:val="24"/>
        </w:rPr>
        <w:t xml:space="preserve">границах </w:t>
      </w:r>
      <w:r w:rsidR="00E1351B" w:rsidRPr="00C34A7B">
        <w:rPr>
          <w:bCs/>
          <w:szCs w:val="24"/>
        </w:rPr>
        <w:t>город</w:t>
      </w:r>
      <w:r w:rsidR="00E34398" w:rsidRPr="00C34A7B">
        <w:rPr>
          <w:bCs/>
          <w:szCs w:val="24"/>
        </w:rPr>
        <w:t>а</w:t>
      </w:r>
      <w:r w:rsidR="00E1351B" w:rsidRPr="00C34A7B">
        <w:rPr>
          <w:bCs/>
          <w:szCs w:val="24"/>
        </w:rPr>
        <w:t xml:space="preserve"> </w:t>
      </w:r>
      <w:r w:rsidR="00E34398" w:rsidRPr="00C34A7B">
        <w:rPr>
          <w:szCs w:val="24"/>
        </w:rPr>
        <w:t>Хотьково</w:t>
      </w:r>
      <w:r w:rsidR="00467313" w:rsidRPr="00C34A7B">
        <w:rPr>
          <w:bCs/>
          <w:szCs w:val="24"/>
        </w:rPr>
        <w:t xml:space="preserve"> </w:t>
      </w:r>
      <w:r w:rsidR="005A27DB" w:rsidRPr="00C34A7B">
        <w:rPr>
          <w:bCs/>
          <w:szCs w:val="24"/>
        </w:rPr>
        <w:t>– 8,</w:t>
      </w:r>
      <w:r w:rsidR="003F2EFC" w:rsidRPr="00C34A7B">
        <w:rPr>
          <w:bCs/>
          <w:szCs w:val="24"/>
        </w:rPr>
        <w:t>4</w:t>
      </w:r>
      <w:r w:rsidR="005A27DB" w:rsidRPr="00C34A7B">
        <w:rPr>
          <w:bCs/>
          <w:szCs w:val="24"/>
        </w:rPr>
        <w:t xml:space="preserve"> м</w:t>
      </w:r>
      <w:r w:rsidR="005A27DB" w:rsidRPr="00C34A7B">
        <w:rPr>
          <w:bCs/>
          <w:szCs w:val="24"/>
          <w:vertAlign w:val="superscript"/>
        </w:rPr>
        <w:t>2</w:t>
      </w:r>
      <w:r w:rsidR="005A27DB" w:rsidRPr="00C34A7B">
        <w:rPr>
          <w:bCs/>
          <w:szCs w:val="24"/>
        </w:rPr>
        <w:t xml:space="preserve">, </w:t>
      </w:r>
      <w:r w:rsidR="00042FE9" w:rsidRPr="00C34A7B">
        <w:rPr>
          <w:bCs/>
          <w:szCs w:val="24"/>
        </w:rPr>
        <w:t>в границах город</w:t>
      </w:r>
      <w:r w:rsidR="00160DF3" w:rsidRPr="00C34A7B">
        <w:rPr>
          <w:bCs/>
          <w:szCs w:val="24"/>
        </w:rPr>
        <w:t>ов</w:t>
      </w:r>
      <w:r w:rsidR="00042FE9" w:rsidRPr="00C34A7B">
        <w:rPr>
          <w:bCs/>
          <w:szCs w:val="24"/>
        </w:rPr>
        <w:t xml:space="preserve"> </w:t>
      </w:r>
      <w:r w:rsidR="00160DF3" w:rsidRPr="00C34A7B">
        <w:rPr>
          <w:szCs w:val="24"/>
        </w:rPr>
        <w:t>Краснозаводск и Пересвет</w:t>
      </w:r>
      <w:r w:rsidR="00042FE9" w:rsidRPr="00C34A7B">
        <w:rPr>
          <w:bCs/>
          <w:szCs w:val="24"/>
        </w:rPr>
        <w:t xml:space="preserve"> – 9,</w:t>
      </w:r>
      <w:r w:rsidR="003F2EFC" w:rsidRPr="00C34A7B">
        <w:rPr>
          <w:bCs/>
          <w:szCs w:val="24"/>
        </w:rPr>
        <w:t>3</w:t>
      </w:r>
      <w:r w:rsidR="00042FE9" w:rsidRPr="00C34A7B">
        <w:rPr>
          <w:bCs/>
          <w:szCs w:val="24"/>
        </w:rPr>
        <w:t xml:space="preserve"> м</w:t>
      </w:r>
      <w:r w:rsidR="00042FE9" w:rsidRPr="00C34A7B">
        <w:rPr>
          <w:bCs/>
          <w:szCs w:val="24"/>
          <w:vertAlign w:val="superscript"/>
        </w:rPr>
        <w:t>2</w:t>
      </w:r>
      <w:r w:rsidR="00042FE9" w:rsidRPr="00C34A7B">
        <w:rPr>
          <w:bCs/>
          <w:szCs w:val="24"/>
        </w:rPr>
        <w:t>,</w:t>
      </w:r>
      <w:r w:rsidR="003F2EFC" w:rsidRPr="00C34A7B">
        <w:rPr>
          <w:bCs/>
          <w:szCs w:val="24"/>
        </w:rPr>
        <w:t xml:space="preserve"> в границах </w:t>
      </w:r>
      <w:r w:rsidR="003F2EFC" w:rsidRPr="00C34A7B">
        <w:rPr>
          <w:szCs w:val="24"/>
        </w:rPr>
        <w:t>рабочих поселков</w:t>
      </w:r>
      <w:r w:rsidR="003F2EFC" w:rsidRPr="00C34A7B">
        <w:rPr>
          <w:rFonts w:ascii="Arial" w:hAnsi="Arial" w:cs="Arial"/>
          <w:color w:val="212121"/>
          <w:sz w:val="23"/>
          <w:szCs w:val="23"/>
        </w:rPr>
        <w:t xml:space="preserve"> </w:t>
      </w:r>
      <w:r w:rsidR="003F2EFC" w:rsidRPr="00C34A7B">
        <w:rPr>
          <w:color w:val="212121"/>
          <w:szCs w:val="24"/>
        </w:rPr>
        <w:t xml:space="preserve">Богородское и </w:t>
      </w:r>
      <w:proofErr w:type="spellStart"/>
      <w:r w:rsidR="003F2EFC" w:rsidRPr="00C34A7B">
        <w:rPr>
          <w:color w:val="212121"/>
          <w:szCs w:val="24"/>
        </w:rPr>
        <w:t>Скоропусковский</w:t>
      </w:r>
      <w:proofErr w:type="spellEnd"/>
      <w:r w:rsidR="003F2EFC" w:rsidRPr="00C34A7B">
        <w:rPr>
          <w:bCs/>
          <w:szCs w:val="24"/>
        </w:rPr>
        <w:t xml:space="preserve"> – 10,2 м</w:t>
      </w:r>
      <w:r w:rsidR="003F2EFC" w:rsidRPr="00C34A7B">
        <w:rPr>
          <w:bCs/>
          <w:szCs w:val="24"/>
          <w:vertAlign w:val="superscript"/>
        </w:rPr>
        <w:t>2</w:t>
      </w:r>
      <w:r w:rsidR="00042FE9" w:rsidRPr="00C34A7B">
        <w:rPr>
          <w:bCs/>
          <w:szCs w:val="24"/>
        </w:rPr>
        <w:t xml:space="preserve"> </w:t>
      </w:r>
      <w:r w:rsidRPr="00C34A7B">
        <w:rPr>
          <w:bCs/>
          <w:szCs w:val="24"/>
        </w:rPr>
        <w:t xml:space="preserve">в </w:t>
      </w:r>
      <w:r w:rsidR="005A27DB" w:rsidRPr="00C34A7B">
        <w:rPr>
          <w:bCs/>
          <w:szCs w:val="24"/>
        </w:rPr>
        <w:t xml:space="preserve">том числе в </w:t>
      </w:r>
      <w:r w:rsidR="00DE54C3" w:rsidRPr="00C34A7B">
        <w:rPr>
          <w:bCs/>
          <w:szCs w:val="24"/>
        </w:rPr>
        <w:t>разрезе кварталов и жилых районов</w:t>
      </w:r>
      <w:r w:rsidRPr="00C34A7B">
        <w:rPr>
          <w:bCs/>
          <w:szCs w:val="24"/>
        </w:rPr>
        <w:t xml:space="preserve"> </w:t>
      </w:r>
      <w:r w:rsidR="005A27DB" w:rsidRPr="00C34A7B">
        <w:rPr>
          <w:bCs/>
          <w:szCs w:val="24"/>
        </w:rPr>
        <w:t xml:space="preserve">городов </w:t>
      </w:r>
      <w:r w:rsidRPr="00C34A7B">
        <w:rPr>
          <w:bCs/>
          <w:szCs w:val="24"/>
        </w:rPr>
        <w:t>в зависимости от средней этажности многоквартирных жилых домов приведен в таблице 1</w:t>
      </w:r>
      <w:r w:rsidR="00321C5E" w:rsidRPr="00C34A7B">
        <w:rPr>
          <w:bCs/>
          <w:szCs w:val="24"/>
        </w:rPr>
        <w:t>7</w:t>
      </w:r>
      <w:r w:rsidRPr="00C34A7B">
        <w:rPr>
          <w:bCs/>
          <w:szCs w:val="24"/>
        </w:rPr>
        <w:t xml:space="preserve">. </w:t>
      </w:r>
    </w:p>
    <w:p w14:paraId="5D23188C" w14:textId="08B36AD8" w:rsidR="00BA0327" w:rsidRPr="00C34A7B" w:rsidRDefault="007C47FA" w:rsidP="00887D57">
      <w:pPr>
        <w:spacing w:line="240" w:lineRule="auto"/>
        <w:jc w:val="right"/>
        <w:outlineLvl w:val="4"/>
        <w:rPr>
          <w:szCs w:val="24"/>
        </w:rPr>
      </w:pPr>
      <w:r w:rsidRPr="00C34A7B">
        <w:rPr>
          <w:szCs w:val="24"/>
        </w:rPr>
        <w:lastRenderedPageBreak/>
        <w:t>Таблица 1</w:t>
      </w:r>
      <w:r w:rsidR="00321C5E" w:rsidRPr="00C34A7B">
        <w:rPr>
          <w:szCs w:val="24"/>
        </w:rPr>
        <w:t>7</w:t>
      </w:r>
    </w:p>
    <w:tbl>
      <w:tblPr>
        <w:tblW w:w="9825" w:type="dxa"/>
        <w:tblInd w:w="93" w:type="dxa"/>
        <w:tblLook w:val="04A0" w:firstRow="1" w:lastRow="0" w:firstColumn="1" w:lastColumn="0" w:noHBand="0" w:noVBand="1"/>
      </w:tblPr>
      <w:tblGrid>
        <w:gridCol w:w="2283"/>
        <w:gridCol w:w="3856"/>
        <w:gridCol w:w="3686"/>
      </w:tblGrid>
      <w:tr w:rsidR="001B22D0" w:rsidRPr="00C34A7B" w14:paraId="0AE74273" w14:textId="77777777" w:rsidTr="00FF11A6">
        <w:trPr>
          <w:trHeight w:val="522"/>
        </w:trPr>
        <w:tc>
          <w:tcPr>
            <w:tcW w:w="2283" w:type="dxa"/>
            <w:vMerge w:val="restart"/>
            <w:tcBorders>
              <w:top w:val="single" w:sz="4" w:space="0" w:color="auto"/>
              <w:left w:val="single" w:sz="4" w:space="0" w:color="auto"/>
              <w:bottom w:val="single" w:sz="4" w:space="0" w:color="auto"/>
              <w:right w:val="single" w:sz="4" w:space="0" w:color="auto"/>
            </w:tcBorders>
            <w:noWrap/>
            <w:vAlign w:val="bottom"/>
            <w:hideMark/>
          </w:tcPr>
          <w:p w14:paraId="2671A55A" w14:textId="77777777" w:rsidR="00DE54C3" w:rsidRPr="00C34A7B" w:rsidRDefault="00DE54C3" w:rsidP="00116EDD">
            <w:pPr>
              <w:widowControl/>
              <w:autoSpaceDE/>
              <w:adjustRightInd/>
              <w:spacing w:line="240" w:lineRule="auto"/>
              <w:ind w:firstLine="0"/>
              <w:jc w:val="center"/>
              <w:rPr>
                <w:szCs w:val="24"/>
              </w:rPr>
            </w:pPr>
            <w:r w:rsidRPr="00C34A7B">
              <w:rPr>
                <w:szCs w:val="24"/>
              </w:rPr>
              <w:t>Средняя этажность многоквартирных жилых домов</w:t>
            </w:r>
          </w:p>
        </w:tc>
        <w:tc>
          <w:tcPr>
            <w:tcW w:w="7542" w:type="dxa"/>
            <w:gridSpan w:val="2"/>
            <w:tcBorders>
              <w:top w:val="single" w:sz="4" w:space="0" w:color="auto"/>
              <w:left w:val="nil"/>
              <w:bottom w:val="single" w:sz="4" w:space="0" w:color="auto"/>
              <w:right w:val="single" w:sz="4" w:space="0" w:color="auto"/>
            </w:tcBorders>
            <w:noWrap/>
            <w:vAlign w:val="bottom"/>
            <w:hideMark/>
          </w:tcPr>
          <w:p w14:paraId="70E13626" w14:textId="77777777" w:rsidR="00DE54C3" w:rsidRPr="00C34A7B" w:rsidRDefault="00DE54C3" w:rsidP="00116EDD">
            <w:pPr>
              <w:widowControl/>
              <w:autoSpaceDE/>
              <w:adjustRightInd/>
              <w:spacing w:line="240" w:lineRule="auto"/>
              <w:ind w:firstLine="0"/>
              <w:jc w:val="center"/>
              <w:rPr>
                <w:szCs w:val="24"/>
              </w:rPr>
            </w:pPr>
            <w:r w:rsidRPr="00C34A7B">
              <w:rPr>
                <w:szCs w:val="24"/>
              </w:rPr>
              <w:t xml:space="preserve">Минимальная </w:t>
            </w:r>
            <w:r w:rsidR="00E15B4D" w:rsidRPr="00C34A7B">
              <w:rPr>
                <w:bCs/>
                <w:szCs w:val="24"/>
              </w:rPr>
              <w:t>обеспеченности территорией</w:t>
            </w:r>
            <w:r w:rsidR="00E15B4D" w:rsidRPr="00C34A7B">
              <w:rPr>
                <w:szCs w:val="24"/>
              </w:rPr>
              <w:t xml:space="preserve"> </w:t>
            </w:r>
            <w:r w:rsidRPr="00C34A7B">
              <w:rPr>
                <w:szCs w:val="24"/>
              </w:rPr>
              <w:t>для</w:t>
            </w:r>
            <w:r w:rsidRPr="00C34A7B">
              <w:rPr>
                <w:bCs/>
                <w:szCs w:val="24"/>
              </w:rPr>
              <w:t xml:space="preserve"> хранения индивидуального автомобильного транспорта</w:t>
            </w:r>
            <w:r w:rsidRPr="00C34A7B">
              <w:rPr>
                <w:szCs w:val="24"/>
              </w:rPr>
              <w:t>, м</w:t>
            </w:r>
            <w:r w:rsidRPr="00C34A7B">
              <w:rPr>
                <w:szCs w:val="24"/>
                <w:vertAlign w:val="superscript"/>
              </w:rPr>
              <w:t>2</w:t>
            </w:r>
            <w:r w:rsidRPr="00C34A7B">
              <w:rPr>
                <w:szCs w:val="24"/>
              </w:rPr>
              <w:t>/чел.</w:t>
            </w:r>
          </w:p>
        </w:tc>
      </w:tr>
      <w:tr w:rsidR="001B22D0" w:rsidRPr="00C34A7B" w14:paraId="207DC906" w14:textId="77777777" w:rsidTr="00FF11A6">
        <w:trPr>
          <w:trHeight w:val="373"/>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64ECE5F4" w14:textId="77777777" w:rsidR="00DE54C3" w:rsidRPr="00C34A7B" w:rsidRDefault="00DE54C3" w:rsidP="00116EDD">
            <w:pPr>
              <w:widowControl/>
              <w:autoSpaceDE/>
              <w:autoSpaceDN/>
              <w:adjustRightInd/>
              <w:spacing w:line="240" w:lineRule="auto"/>
              <w:ind w:firstLine="0"/>
              <w:jc w:val="left"/>
              <w:rPr>
                <w:szCs w:val="24"/>
              </w:rPr>
            </w:pPr>
          </w:p>
        </w:tc>
        <w:tc>
          <w:tcPr>
            <w:tcW w:w="3856" w:type="dxa"/>
            <w:tcBorders>
              <w:top w:val="single" w:sz="4" w:space="0" w:color="auto"/>
              <w:left w:val="nil"/>
              <w:bottom w:val="single" w:sz="4" w:space="0" w:color="auto"/>
              <w:right w:val="single" w:sz="4" w:space="0" w:color="auto"/>
            </w:tcBorders>
            <w:noWrap/>
            <w:vAlign w:val="center"/>
            <w:hideMark/>
          </w:tcPr>
          <w:p w14:paraId="6F3EB9F9" w14:textId="77777777" w:rsidR="00DE54C3" w:rsidRPr="00C34A7B" w:rsidRDefault="00DE54C3" w:rsidP="00116EDD">
            <w:pPr>
              <w:widowControl/>
              <w:autoSpaceDE/>
              <w:adjustRightInd/>
              <w:spacing w:line="240" w:lineRule="auto"/>
              <w:ind w:firstLine="0"/>
              <w:jc w:val="center"/>
              <w:rPr>
                <w:szCs w:val="24"/>
              </w:rPr>
            </w:pPr>
            <w:r w:rsidRPr="00C34A7B">
              <w:rPr>
                <w:szCs w:val="24"/>
              </w:rPr>
              <w:t>в границах квартала</w:t>
            </w:r>
          </w:p>
        </w:tc>
        <w:tc>
          <w:tcPr>
            <w:tcW w:w="3686" w:type="dxa"/>
            <w:tcBorders>
              <w:top w:val="single" w:sz="4" w:space="0" w:color="auto"/>
              <w:left w:val="nil"/>
              <w:bottom w:val="single" w:sz="4" w:space="0" w:color="auto"/>
              <w:right w:val="single" w:sz="4" w:space="0" w:color="auto"/>
            </w:tcBorders>
            <w:noWrap/>
            <w:vAlign w:val="center"/>
            <w:hideMark/>
          </w:tcPr>
          <w:p w14:paraId="54717AB8" w14:textId="77777777" w:rsidR="00DE54C3" w:rsidRPr="00C34A7B" w:rsidRDefault="00DE54C3" w:rsidP="00116EDD">
            <w:pPr>
              <w:widowControl/>
              <w:autoSpaceDE/>
              <w:adjustRightInd/>
              <w:spacing w:line="240" w:lineRule="auto"/>
              <w:ind w:firstLine="0"/>
              <w:jc w:val="center"/>
              <w:rPr>
                <w:szCs w:val="24"/>
              </w:rPr>
            </w:pPr>
            <w:r w:rsidRPr="00C34A7B">
              <w:rPr>
                <w:szCs w:val="24"/>
              </w:rPr>
              <w:t>в границах жилого района</w:t>
            </w:r>
          </w:p>
        </w:tc>
      </w:tr>
      <w:tr w:rsidR="001B22D0" w:rsidRPr="00C34A7B" w14:paraId="11735AF8" w14:textId="77777777" w:rsidTr="00FF11A6">
        <w:trPr>
          <w:trHeight w:val="373"/>
        </w:trPr>
        <w:tc>
          <w:tcPr>
            <w:tcW w:w="9825" w:type="dxa"/>
            <w:gridSpan w:val="3"/>
            <w:tcBorders>
              <w:top w:val="single" w:sz="4" w:space="0" w:color="auto"/>
              <w:left w:val="single" w:sz="4" w:space="0" w:color="auto"/>
              <w:bottom w:val="single" w:sz="4" w:space="0" w:color="auto"/>
              <w:right w:val="single" w:sz="4" w:space="0" w:color="auto"/>
            </w:tcBorders>
            <w:vAlign w:val="center"/>
          </w:tcPr>
          <w:p w14:paraId="75171451" w14:textId="08DA0C52" w:rsidR="00827FC1" w:rsidRPr="00C34A7B" w:rsidRDefault="00827FC1" w:rsidP="00116EDD">
            <w:pPr>
              <w:widowControl/>
              <w:autoSpaceDE/>
              <w:adjustRightInd/>
              <w:spacing w:line="240" w:lineRule="auto"/>
              <w:ind w:firstLine="0"/>
              <w:jc w:val="center"/>
              <w:rPr>
                <w:szCs w:val="24"/>
              </w:rPr>
            </w:pPr>
            <w:r w:rsidRPr="00C34A7B">
              <w:rPr>
                <w:bCs/>
                <w:szCs w:val="24"/>
              </w:rPr>
              <w:t xml:space="preserve">Город </w:t>
            </w:r>
            <w:r w:rsidR="007C7305" w:rsidRPr="00C34A7B">
              <w:rPr>
                <w:bCs/>
                <w:szCs w:val="24"/>
              </w:rPr>
              <w:t>Сергиев Посад</w:t>
            </w:r>
          </w:p>
        </w:tc>
      </w:tr>
      <w:tr w:rsidR="001B22D0" w:rsidRPr="00C34A7B" w14:paraId="4FFE3C71"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7C25F2E1" w14:textId="22ED4B6C" w:rsidR="00827FC1" w:rsidRPr="00C34A7B" w:rsidRDefault="00827FC1" w:rsidP="00827FC1">
            <w:pPr>
              <w:jc w:val="center"/>
              <w:rPr>
                <w:szCs w:val="24"/>
              </w:rPr>
            </w:pPr>
            <w:r w:rsidRPr="00C34A7B">
              <w:rPr>
                <w:szCs w:val="24"/>
              </w:rPr>
              <w:t>3</w:t>
            </w:r>
          </w:p>
        </w:tc>
        <w:tc>
          <w:tcPr>
            <w:tcW w:w="3856" w:type="dxa"/>
            <w:tcBorders>
              <w:top w:val="single" w:sz="4" w:space="0" w:color="auto"/>
              <w:left w:val="nil"/>
              <w:bottom w:val="single" w:sz="4" w:space="0" w:color="auto"/>
              <w:right w:val="single" w:sz="4" w:space="0" w:color="auto"/>
            </w:tcBorders>
            <w:noWrap/>
            <w:vAlign w:val="bottom"/>
          </w:tcPr>
          <w:p w14:paraId="56E3AC94" w14:textId="4950411F" w:rsidR="00827FC1" w:rsidRPr="00C34A7B" w:rsidRDefault="00827FC1" w:rsidP="00827FC1">
            <w:pPr>
              <w:jc w:val="center"/>
              <w:rPr>
                <w:szCs w:val="24"/>
              </w:rPr>
            </w:pPr>
            <w:r w:rsidRPr="00C34A7B">
              <w:rPr>
                <w:szCs w:val="24"/>
              </w:rPr>
              <w:t>4,</w:t>
            </w:r>
            <w:r w:rsidR="00C65C15" w:rsidRPr="00C34A7B">
              <w:rPr>
                <w:szCs w:val="24"/>
              </w:rPr>
              <w:t>7</w:t>
            </w:r>
          </w:p>
        </w:tc>
        <w:tc>
          <w:tcPr>
            <w:tcW w:w="3686" w:type="dxa"/>
            <w:tcBorders>
              <w:top w:val="single" w:sz="4" w:space="0" w:color="auto"/>
              <w:left w:val="nil"/>
              <w:bottom w:val="single" w:sz="4" w:space="0" w:color="auto"/>
              <w:right w:val="single" w:sz="4" w:space="0" w:color="auto"/>
            </w:tcBorders>
            <w:noWrap/>
            <w:vAlign w:val="bottom"/>
          </w:tcPr>
          <w:p w14:paraId="776099EE" w14:textId="2E4A64AA" w:rsidR="00827FC1" w:rsidRPr="00C34A7B" w:rsidRDefault="00C65C15" w:rsidP="00827FC1">
            <w:pPr>
              <w:jc w:val="center"/>
              <w:rPr>
                <w:szCs w:val="24"/>
              </w:rPr>
            </w:pPr>
            <w:r w:rsidRPr="00C34A7B">
              <w:rPr>
                <w:szCs w:val="24"/>
              </w:rPr>
              <w:t>9,1</w:t>
            </w:r>
          </w:p>
        </w:tc>
      </w:tr>
      <w:tr w:rsidR="001B22D0" w:rsidRPr="00C34A7B" w14:paraId="1BC5EA5A"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F4BB6E3" w14:textId="746D1CD9" w:rsidR="00827FC1" w:rsidRPr="00C34A7B" w:rsidRDefault="00827FC1" w:rsidP="00827FC1">
            <w:pPr>
              <w:jc w:val="center"/>
              <w:rPr>
                <w:szCs w:val="24"/>
              </w:rPr>
            </w:pPr>
            <w:r w:rsidRPr="00C34A7B">
              <w:rPr>
                <w:szCs w:val="24"/>
              </w:rPr>
              <w:t>5</w:t>
            </w:r>
          </w:p>
        </w:tc>
        <w:tc>
          <w:tcPr>
            <w:tcW w:w="3856" w:type="dxa"/>
            <w:tcBorders>
              <w:top w:val="single" w:sz="4" w:space="0" w:color="auto"/>
              <w:left w:val="nil"/>
              <w:bottom w:val="single" w:sz="4" w:space="0" w:color="auto"/>
              <w:right w:val="single" w:sz="4" w:space="0" w:color="auto"/>
            </w:tcBorders>
            <w:noWrap/>
            <w:vAlign w:val="bottom"/>
          </w:tcPr>
          <w:p w14:paraId="46B40C6A" w14:textId="3BD80C3E" w:rsidR="00827FC1" w:rsidRPr="00C34A7B" w:rsidRDefault="00C65C15" w:rsidP="00827FC1">
            <w:pPr>
              <w:jc w:val="center"/>
              <w:rPr>
                <w:szCs w:val="24"/>
              </w:rPr>
            </w:pPr>
            <w:r w:rsidRPr="00C34A7B">
              <w:rPr>
                <w:szCs w:val="24"/>
              </w:rPr>
              <w:t>4,1</w:t>
            </w:r>
          </w:p>
        </w:tc>
        <w:tc>
          <w:tcPr>
            <w:tcW w:w="3686" w:type="dxa"/>
            <w:tcBorders>
              <w:top w:val="single" w:sz="4" w:space="0" w:color="auto"/>
              <w:left w:val="nil"/>
              <w:bottom w:val="single" w:sz="4" w:space="0" w:color="auto"/>
              <w:right w:val="single" w:sz="4" w:space="0" w:color="auto"/>
            </w:tcBorders>
            <w:noWrap/>
            <w:vAlign w:val="bottom"/>
          </w:tcPr>
          <w:p w14:paraId="044D125B" w14:textId="2CF581B8" w:rsidR="00827FC1" w:rsidRPr="00C34A7B" w:rsidRDefault="00827FC1" w:rsidP="00827FC1">
            <w:pPr>
              <w:jc w:val="center"/>
              <w:rPr>
                <w:szCs w:val="24"/>
              </w:rPr>
            </w:pPr>
            <w:r w:rsidRPr="00C34A7B">
              <w:rPr>
                <w:szCs w:val="24"/>
              </w:rPr>
              <w:t>7,</w:t>
            </w:r>
            <w:r w:rsidR="00C65C15" w:rsidRPr="00C34A7B">
              <w:rPr>
                <w:szCs w:val="24"/>
              </w:rPr>
              <w:t>9</w:t>
            </w:r>
          </w:p>
        </w:tc>
      </w:tr>
      <w:tr w:rsidR="001B22D0" w:rsidRPr="00C34A7B" w14:paraId="56ACB89E"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240D16B" w14:textId="702D9733" w:rsidR="00827FC1" w:rsidRPr="00C34A7B" w:rsidRDefault="00827FC1" w:rsidP="00827FC1">
            <w:pPr>
              <w:jc w:val="center"/>
              <w:rPr>
                <w:szCs w:val="24"/>
              </w:rPr>
            </w:pPr>
            <w:r w:rsidRPr="00C34A7B">
              <w:rPr>
                <w:szCs w:val="24"/>
              </w:rPr>
              <w:t>7</w:t>
            </w:r>
          </w:p>
        </w:tc>
        <w:tc>
          <w:tcPr>
            <w:tcW w:w="3856" w:type="dxa"/>
            <w:tcBorders>
              <w:top w:val="single" w:sz="4" w:space="0" w:color="auto"/>
              <w:left w:val="nil"/>
              <w:bottom w:val="single" w:sz="4" w:space="0" w:color="auto"/>
              <w:right w:val="single" w:sz="4" w:space="0" w:color="auto"/>
            </w:tcBorders>
            <w:noWrap/>
            <w:vAlign w:val="bottom"/>
          </w:tcPr>
          <w:p w14:paraId="6BAED28E" w14:textId="4048C503" w:rsidR="00827FC1" w:rsidRPr="00C34A7B" w:rsidRDefault="00827FC1" w:rsidP="00827FC1">
            <w:pPr>
              <w:jc w:val="center"/>
              <w:rPr>
                <w:szCs w:val="24"/>
              </w:rPr>
            </w:pPr>
            <w:r w:rsidRPr="00C34A7B">
              <w:rPr>
                <w:szCs w:val="24"/>
              </w:rPr>
              <w:t>3,</w:t>
            </w:r>
            <w:r w:rsidR="00C65C15" w:rsidRPr="00C34A7B">
              <w:rPr>
                <w:szCs w:val="24"/>
              </w:rPr>
              <w:t>8</w:t>
            </w:r>
          </w:p>
        </w:tc>
        <w:tc>
          <w:tcPr>
            <w:tcW w:w="3686" w:type="dxa"/>
            <w:tcBorders>
              <w:top w:val="single" w:sz="4" w:space="0" w:color="auto"/>
              <w:left w:val="nil"/>
              <w:bottom w:val="single" w:sz="4" w:space="0" w:color="auto"/>
              <w:right w:val="single" w:sz="4" w:space="0" w:color="auto"/>
            </w:tcBorders>
            <w:noWrap/>
            <w:vAlign w:val="bottom"/>
          </w:tcPr>
          <w:p w14:paraId="2CD085E0" w14:textId="14D2914B" w:rsidR="00827FC1" w:rsidRPr="00C34A7B" w:rsidRDefault="00827FC1" w:rsidP="00827FC1">
            <w:pPr>
              <w:jc w:val="center"/>
              <w:rPr>
                <w:szCs w:val="24"/>
              </w:rPr>
            </w:pPr>
            <w:r w:rsidRPr="00C34A7B">
              <w:rPr>
                <w:szCs w:val="24"/>
              </w:rPr>
              <w:t>7,</w:t>
            </w:r>
            <w:r w:rsidR="00C65C15" w:rsidRPr="00C34A7B">
              <w:rPr>
                <w:szCs w:val="24"/>
              </w:rPr>
              <w:t>3</w:t>
            </w:r>
          </w:p>
        </w:tc>
      </w:tr>
      <w:tr w:rsidR="001B22D0" w:rsidRPr="00C34A7B" w14:paraId="5EECB151"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7AD9039E" w14:textId="19966AD9" w:rsidR="00827FC1" w:rsidRPr="00C34A7B" w:rsidRDefault="00827FC1" w:rsidP="00827FC1">
            <w:pPr>
              <w:jc w:val="center"/>
              <w:rPr>
                <w:szCs w:val="24"/>
              </w:rPr>
            </w:pPr>
            <w:r w:rsidRPr="00C34A7B">
              <w:rPr>
                <w:szCs w:val="24"/>
              </w:rPr>
              <w:t>9</w:t>
            </w:r>
          </w:p>
        </w:tc>
        <w:tc>
          <w:tcPr>
            <w:tcW w:w="3856" w:type="dxa"/>
            <w:tcBorders>
              <w:top w:val="single" w:sz="4" w:space="0" w:color="auto"/>
              <w:left w:val="nil"/>
              <w:bottom w:val="single" w:sz="4" w:space="0" w:color="auto"/>
              <w:right w:val="single" w:sz="4" w:space="0" w:color="auto"/>
            </w:tcBorders>
            <w:noWrap/>
            <w:vAlign w:val="bottom"/>
          </w:tcPr>
          <w:p w14:paraId="726CB311" w14:textId="7E5A0E2F" w:rsidR="00827FC1" w:rsidRPr="00C34A7B" w:rsidRDefault="00827FC1" w:rsidP="00827FC1">
            <w:pPr>
              <w:jc w:val="center"/>
              <w:rPr>
                <w:szCs w:val="24"/>
              </w:rPr>
            </w:pPr>
            <w:r w:rsidRPr="00C34A7B">
              <w:rPr>
                <w:szCs w:val="24"/>
              </w:rPr>
              <w:t>3,</w:t>
            </w:r>
            <w:r w:rsidR="00C65C15" w:rsidRPr="00C34A7B">
              <w:rPr>
                <w:szCs w:val="24"/>
              </w:rPr>
              <w:t>5</w:t>
            </w:r>
          </w:p>
        </w:tc>
        <w:tc>
          <w:tcPr>
            <w:tcW w:w="3686" w:type="dxa"/>
            <w:tcBorders>
              <w:top w:val="single" w:sz="4" w:space="0" w:color="auto"/>
              <w:left w:val="nil"/>
              <w:bottom w:val="single" w:sz="4" w:space="0" w:color="auto"/>
              <w:right w:val="single" w:sz="4" w:space="0" w:color="auto"/>
            </w:tcBorders>
            <w:noWrap/>
            <w:vAlign w:val="bottom"/>
          </w:tcPr>
          <w:p w14:paraId="4F1E77F4" w14:textId="0F9360F4" w:rsidR="00827FC1" w:rsidRPr="00C34A7B" w:rsidRDefault="00827FC1" w:rsidP="00827FC1">
            <w:pPr>
              <w:jc w:val="center"/>
              <w:rPr>
                <w:szCs w:val="24"/>
              </w:rPr>
            </w:pPr>
            <w:r w:rsidRPr="00C34A7B">
              <w:rPr>
                <w:szCs w:val="24"/>
              </w:rPr>
              <w:t>6,</w:t>
            </w:r>
            <w:r w:rsidR="00C65C15" w:rsidRPr="00C34A7B">
              <w:rPr>
                <w:szCs w:val="24"/>
              </w:rPr>
              <w:t>9</w:t>
            </w:r>
          </w:p>
        </w:tc>
      </w:tr>
      <w:tr w:rsidR="001B22D0" w:rsidRPr="00C34A7B" w14:paraId="16D07BE7"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6D600DB" w14:textId="54331547" w:rsidR="00827FC1" w:rsidRPr="00C34A7B" w:rsidRDefault="00827FC1" w:rsidP="00827FC1">
            <w:pPr>
              <w:jc w:val="center"/>
              <w:rPr>
                <w:szCs w:val="24"/>
              </w:rPr>
            </w:pPr>
            <w:r w:rsidRPr="00C34A7B">
              <w:rPr>
                <w:szCs w:val="24"/>
              </w:rPr>
              <w:t>12</w:t>
            </w:r>
          </w:p>
        </w:tc>
        <w:tc>
          <w:tcPr>
            <w:tcW w:w="3856" w:type="dxa"/>
            <w:tcBorders>
              <w:top w:val="single" w:sz="4" w:space="0" w:color="auto"/>
              <w:left w:val="nil"/>
              <w:bottom w:val="single" w:sz="4" w:space="0" w:color="auto"/>
              <w:right w:val="single" w:sz="4" w:space="0" w:color="auto"/>
            </w:tcBorders>
            <w:noWrap/>
            <w:vAlign w:val="bottom"/>
          </w:tcPr>
          <w:p w14:paraId="3AEBB24B" w14:textId="77DE5F73" w:rsidR="00827FC1" w:rsidRPr="00C34A7B" w:rsidRDefault="00827FC1" w:rsidP="00827FC1">
            <w:pPr>
              <w:jc w:val="center"/>
              <w:rPr>
                <w:szCs w:val="24"/>
              </w:rPr>
            </w:pPr>
            <w:r w:rsidRPr="00C34A7B">
              <w:rPr>
                <w:szCs w:val="24"/>
              </w:rPr>
              <w:t>3,</w:t>
            </w:r>
            <w:r w:rsidR="00C65C15" w:rsidRPr="00C34A7B">
              <w:rPr>
                <w:szCs w:val="24"/>
              </w:rPr>
              <w:t>3</w:t>
            </w:r>
          </w:p>
        </w:tc>
        <w:tc>
          <w:tcPr>
            <w:tcW w:w="3686" w:type="dxa"/>
            <w:tcBorders>
              <w:top w:val="single" w:sz="4" w:space="0" w:color="auto"/>
              <w:left w:val="nil"/>
              <w:bottom w:val="single" w:sz="4" w:space="0" w:color="auto"/>
              <w:right w:val="single" w:sz="4" w:space="0" w:color="auto"/>
            </w:tcBorders>
            <w:noWrap/>
            <w:vAlign w:val="bottom"/>
          </w:tcPr>
          <w:p w14:paraId="7F23ADD3" w14:textId="706B6EED" w:rsidR="00827FC1" w:rsidRPr="00C34A7B" w:rsidRDefault="00827FC1" w:rsidP="00827FC1">
            <w:pPr>
              <w:jc w:val="center"/>
              <w:rPr>
                <w:szCs w:val="24"/>
              </w:rPr>
            </w:pPr>
            <w:r w:rsidRPr="00C34A7B">
              <w:rPr>
                <w:szCs w:val="24"/>
              </w:rPr>
              <w:t>6,</w:t>
            </w:r>
            <w:r w:rsidR="00C65C15" w:rsidRPr="00C34A7B">
              <w:rPr>
                <w:szCs w:val="24"/>
              </w:rPr>
              <w:t>6</w:t>
            </w:r>
          </w:p>
        </w:tc>
      </w:tr>
      <w:tr w:rsidR="001B22D0" w:rsidRPr="00C34A7B" w14:paraId="2DB60D15"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13737404" w14:textId="21ABB9E6" w:rsidR="00827FC1" w:rsidRPr="00C34A7B" w:rsidRDefault="00827FC1" w:rsidP="00827FC1">
            <w:pPr>
              <w:jc w:val="center"/>
              <w:rPr>
                <w:szCs w:val="24"/>
              </w:rPr>
            </w:pPr>
            <w:r w:rsidRPr="00C34A7B">
              <w:rPr>
                <w:szCs w:val="24"/>
              </w:rPr>
              <w:t>17</w:t>
            </w:r>
          </w:p>
        </w:tc>
        <w:tc>
          <w:tcPr>
            <w:tcW w:w="3856" w:type="dxa"/>
            <w:tcBorders>
              <w:top w:val="single" w:sz="4" w:space="0" w:color="auto"/>
              <w:left w:val="nil"/>
              <w:bottom w:val="single" w:sz="4" w:space="0" w:color="auto"/>
              <w:right w:val="single" w:sz="4" w:space="0" w:color="auto"/>
            </w:tcBorders>
            <w:noWrap/>
            <w:vAlign w:val="bottom"/>
          </w:tcPr>
          <w:p w14:paraId="4F3688AE" w14:textId="1D944A62" w:rsidR="00827FC1" w:rsidRPr="00C34A7B" w:rsidRDefault="00827FC1" w:rsidP="00827FC1">
            <w:pPr>
              <w:jc w:val="center"/>
              <w:rPr>
                <w:szCs w:val="24"/>
              </w:rPr>
            </w:pPr>
            <w:r w:rsidRPr="00C34A7B">
              <w:rPr>
                <w:szCs w:val="24"/>
              </w:rPr>
              <w:t>3,</w:t>
            </w:r>
            <w:r w:rsidR="00C65C15" w:rsidRPr="00C34A7B">
              <w:rPr>
                <w:szCs w:val="24"/>
              </w:rPr>
              <w:t>1</w:t>
            </w:r>
          </w:p>
        </w:tc>
        <w:tc>
          <w:tcPr>
            <w:tcW w:w="3686" w:type="dxa"/>
            <w:tcBorders>
              <w:top w:val="single" w:sz="4" w:space="0" w:color="auto"/>
              <w:left w:val="nil"/>
              <w:bottom w:val="single" w:sz="4" w:space="0" w:color="auto"/>
              <w:right w:val="single" w:sz="4" w:space="0" w:color="auto"/>
            </w:tcBorders>
            <w:noWrap/>
            <w:vAlign w:val="bottom"/>
          </w:tcPr>
          <w:p w14:paraId="7A266322" w14:textId="626503C4" w:rsidR="00827FC1" w:rsidRPr="00C34A7B" w:rsidRDefault="00C65C15" w:rsidP="00827FC1">
            <w:pPr>
              <w:jc w:val="center"/>
              <w:rPr>
                <w:szCs w:val="24"/>
              </w:rPr>
            </w:pPr>
            <w:r w:rsidRPr="00C34A7B">
              <w:rPr>
                <w:szCs w:val="24"/>
              </w:rPr>
              <w:t>6</w:t>
            </w:r>
            <w:r w:rsidR="00827FC1" w:rsidRPr="00C34A7B">
              <w:rPr>
                <w:szCs w:val="24"/>
              </w:rPr>
              <w:t>,</w:t>
            </w:r>
            <w:r w:rsidRPr="00C34A7B">
              <w:rPr>
                <w:szCs w:val="24"/>
              </w:rPr>
              <w:t>3</w:t>
            </w:r>
          </w:p>
        </w:tc>
      </w:tr>
      <w:tr w:rsidR="001B22D0" w:rsidRPr="00C34A7B" w14:paraId="67B2B4EA" w14:textId="77777777" w:rsidTr="00FF11A6">
        <w:trPr>
          <w:trHeight w:val="373"/>
        </w:trPr>
        <w:tc>
          <w:tcPr>
            <w:tcW w:w="9825" w:type="dxa"/>
            <w:gridSpan w:val="3"/>
            <w:tcBorders>
              <w:top w:val="single" w:sz="4" w:space="0" w:color="auto"/>
              <w:left w:val="single" w:sz="4" w:space="0" w:color="auto"/>
              <w:bottom w:val="single" w:sz="4" w:space="0" w:color="auto"/>
              <w:right w:val="single" w:sz="4" w:space="0" w:color="auto"/>
            </w:tcBorders>
            <w:vAlign w:val="center"/>
          </w:tcPr>
          <w:p w14:paraId="1709A2AE" w14:textId="176571C7" w:rsidR="00827FC1" w:rsidRPr="00C34A7B" w:rsidRDefault="00827FC1" w:rsidP="00116EDD">
            <w:pPr>
              <w:widowControl/>
              <w:autoSpaceDE/>
              <w:adjustRightInd/>
              <w:spacing w:line="240" w:lineRule="auto"/>
              <w:ind w:firstLine="0"/>
              <w:jc w:val="center"/>
              <w:rPr>
                <w:szCs w:val="24"/>
              </w:rPr>
            </w:pPr>
            <w:r w:rsidRPr="00C34A7B">
              <w:rPr>
                <w:bCs/>
                <w:szCs w:val="24"/>
              </w:rPr>
              <w:t>Город</w:t>
            </w:r>
            <w:r w:rsidRPr="00C34A7B">
              <w:rPr>
                <w:szCs w:val="24"/>
              </w:rPr>
              <w:t xml:space="preserve"> </w:t>
            </w:r>
            <w:r w:rsidR="00E34398" w:rsidRPr="00C34A7B">
              <w:rPr>
                <w:szCs w:val="24"/>
              </w:rPr>
              <w:t>Хотьково</w:t>
            </w:r>
          </w:p>
        </w:tc>
      </w:tr>
      <w:tr w:rsidR="001B22D0" w:rsidRPr="00C34A7B" w14:paraId="66C97D7D"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BF67" w14:textId="77777777" w:rsidR="00E15B4D" w:rsidRPr="00C34A7B" w:rsidRDefault="00E15B4D" w:rsidP="00E15B4D">
            <w:pPr>
              <w:jc w:val="center"/>
              <w:rPr>
                <w:szCs w:val="24"/>
              </w:rPr>
            </w:pPr>
            <w:r w:rsidRPr="00C34A7B">
              <w:rPr>
                <w:szCs w:val="24"/>
              </w:rPr>
              <w:t>3</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4FDC8C30" w14:textId="2A394F68" w:rsidR="00E15B4D" w:rsidRPr="00C34A7B" w:rsidRDefault="00346D69" w:rsidP="00596938">
            <w:pPr>
              <w:jc w:val="center"/>
              <w:rPr>
                <w:szCs w:val="24"/>
              </w:rPr>
            </w:pPr>
            <w:r w:rsidRPr="00C34A7B">
              <w:rPr>
                <w:szCs w:val="24"/>
              </w:rPr>
              <w:t>5</w:t>
            </w:r>
            <w:r w:rsidR="00E15B4D" w:rsidRPr="00C34A7B">
              <w:rPr>
                <w:szCs w:val="24"/>
              </w:rPr>
              <w:t>,</w:t>
            </w:r>
            <w:r w:rsidRPr="00C34A7B">
              <w:rPr>
                <w:szCs w:val="24"/>
              </w:rPr>
              <w:t>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5AFAE900" w14:textId="7F35F738" w:rsidR="00E15B4D" w:rsidRPr="00C34A7B" w:rsidRDefault="0050653C" w:rsidP="0050653C">
            <w:pPr>
              <w:jc w:val="center"/>
              <w:rPr>
                <w:szCs w:val="24"/>
              </w:rPr>
            </w:pPr>
            <w:r w:rsidRPr="00C34A7B">
              <w:rPr>
                <w:szCs w:val="24"/>
              </w:rPr>
              <w:t>9</w:t>
            </w:r>
            <w:r w:rsidR="00E15B4D" w:rsidRPr="00C34A7B">
              <w:rPr>
                <w:szCs w:val="24"/>
              </w:rPr>
              <w:t>,</w:t>
            </w:r>
            <w:r w:rsidR="00346D69" w:rsidRPr="00C34A7B">
              <w:rPr>
                <w:szCs w:val="24"/>
              </w:rPr>
              <w:t>6</w:t>
            </w:r>
          </w:p>
        </w:tc>
      </w:tr>
      <w:tr w:rsidR="001B22D0" w:rsidRPr="00C34A7B" w14:paraId="13EE3896"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0121B" w14:textId="77777777" w:rsidR="00E15B4D" w:rsidRPr="00C34A7B" w:rsidRDefault="00E15B4D" w:rsidP="00E15B4D">
            <w:pPr>
              <w:jc w:val="center"/>
              <w:rPr>
                <w:szCs w:val="24"/>
              </w:rPr>
            </w:pPr>
            <w:r w:rsidRPr="00C34A7B">
              <w:rPr>
                <w:szCs w:val="24"/>
              </w:rPr>
              <w:t>5</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61236CA6" w14:textId="76917A05" w:rsidR="00E15B4D" w:rsidRPr="00C34A7B" w:rsidRDefault="00596938" w:rsidP="00596938">
            <w:pPr>
              <w:jc w:val="center"/>
              <w:rPr>
                <w:szCs w:val="24"/>
              </w:rPr>
            </w:pPr>
            <w:r w:rsidRPr="00C34A7B">
              <w:rPr>
                <w:szCs w:val="24"/>
              </w:rPr>
              <w:t>4</w:t>
            </w:r>
            <w:r w:rsidR="00E15B4D" w:rsidRPr="00C34A7B">
              <w:rPr>
                <w:szCs w:val="24"/>
              </w:rPr>
              <w:t>,</w:t>
            </w:r>
            <w:r w:rsidR="00346D69" w:rsidRPr="00C34A7B">
              <w:rPr>
                <w:szCs w:val="24"/>
              </w:rPr>
              <w:t>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270C0A27" w14:textId="2CE301CB" w:rsidR="00E15B4D" w:rsidRPr="00C34A7B" w:rsidRDefault="00596938" w:rsidP="00E15B4D">
            <w:pPr>
              <w:jc w:val="center"/>
              <w:rPr>
                <w:szCs w:val="24"/>
              </w:rPr>
            </w:pPr>
            <w:r w:rsidRPr="00C34A7B">
              <w:rPr>
                <w:szCs w:val="24"/>
              </w:rPr>
              <w:t>8</w:t>
            </w:r>
            <w:r w:rsidR="00346D69" w:rsidRPr="00C34A7B">
              <w:rPr>
                <w:szCs w:val="24"/>
              </w:rPr>
              <w:t>,5</w:t>
            </w:r>
          </w:p>
        </w:tc>
      </w:tr>
      <w:tr w:rsidR="001B22D0" w:rsidRPr="00C34A7B" w14:paraId="00FFC96F"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D91BC" w14:textId="77777777" w:rsidR="00E15B4D" w:rsidRPr="00C34A7B" w:rsidRDefault="00E15B4D" w:rsidP="00E15B4D">
            <w:pPr>
              <w:jc w:val="center"/>
              <w:rPr>
                <w:szCs w:val="24"/>
              </w:rPr>
            </w:pPr>
            <w:r w:rsidRPr="00C34A7B">
              <w:rPr>
                <w:szCs w:val="24"/>
              </w:rPr>
              <w:t>7</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7ECC9875" w14:textId="77777777" w:rsidR="00E15B4D" w:rsidRPr="00C34A7B" w:rsidRDefault="00596938" w:rsidP="00596938">
            <w:pPr>
              <w:jc w:val="center"/>
              <w:rPr>
                <w:szCs w:val="24"/>
              </w:rPr>
            </w:pPr>
            <w:r w:rsidRPr="00C34A7B">
              <w:rPr>
                <w:szCs w:val="24"/>
              </w:rPr>
              <w:t>4</w:t>
            </w:r>
            <w:r w:rsidR="00E15B4D" w:rsidRPr="00C34A7B">
              <w:rPr>
                <w:szCs w:val="24"/>
              </w:rPr>
              <w:t>,</w:t>
            </w:r>
            <w:r w:rsidRPr="00C34A7B">
              <w:rPr>
                <w:szCs w:val="24"/>
              </w:rPr>
              <w:t>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0A01C56E" w14:textId="4089FF40" w:rsidR="00E15B4D" w:rsidRPr="00C34A7B" w:rsidRDefault="00A11487" w:rsidP="00596938">
            <w:pPr>
              <w:jc w:val="center"/>
              <w:rPr>
                <w:szCs w:val="24"/>
              </w:rPr>
            </w:pPr>
            <w:r w:rsidRPr="00C34A7B">
              <w:rPr>
                <w:szCs w:val="24"/>
              </w:rPr>
              <w:t>7</w:t>
            </w:r>
            <w:r w:rsidR="00E15B4D" w:rsidRPr="00C34A7B">
              <w:rPr>
                <w:szCs w:val="24"/>
              </w:rPr>
              <w:t>,</w:t>
            </w:r>
            <w:r w:rsidRPr="00C34A7B">
              <w:rPr>
                <w:szCs w:val="24"/>
              </w:rPr>
              <w:t>8</w:t>
            </w:r>
          </w:p>
        </w:tc>
      </w:tr>
      <w:tr w:rsidR="001B22D0" w:rsidRPr="00C34A7B" w14:paraId="3AAFFA5F"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4AD6" w14:textId="77777777" w:rsidR="00E15B4D" w:rsidRPr="00C34A7B" w:rsidRDefault="00E15B4D" w:rsidP="00E15B4D">
            <w:pPr>
              <w:jc w:val="center"/>
              <w:rPr>
                <w:szCs w:val="24"/>
              </w:rPr>
            </w:pPr>
            <w:r w:rsidRPr="00C34A7B">
              <w:rPr>
                <w:szCs w:val="24"/>
              </w:rPr>
              <w:t>9</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6446F7B1" w14:textId="2CC6F51E" w:rsidR="00E15B4D" w:rsidRPr="00C34A7B" w:rsidRDefault="0050653C" w:rsidP="0050653C">
            <w:pPr>
              <w:jc w:val="center"/>
              <w:rPr>
                <w:szCs w:val="24"/>
              </w:rPr>
            </w:pPr>
            <w:r w:rsidRPr="00C34A7B">
              <w:rPr>
                <w:szCs w:val="24"/>
              </w:rPr>
              <w:t>3</w:t>
            </w:r>
            <w:r w:rsidR="00E15B4D" w:rsidRPr="00C34A7B">
              <w:rPr>
                <w:szCs w:val="24"/>
              </w:rPr>
              <w:t>,</w:t>
            </w:r>
            <w:r w:rsidR="00A11487" w:rsidRPr="00C34A7B">
              <w:rPr>
                <w:szCs w:val="24"/>
              </w:rPr>
              <w:t>7</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119921BD" w14:textId="2A5432D1" w:rsidR="00E15B4D" w:rsidRPr="00C34A7B" w:rsidRDefault="007A7962" w:rsidP="007A7962">
            <w:pPr>
              <w:jc w:val="center"/>
              <w:rPr>
                <w:szCs w:val="24"/>
              </w:rPr>
            </w:pPr>
            <w:r w:rsidRPr="00C34A7B">
              <w:rPr>
                <w:szCs w:val="24"/>
              </w:rPr>
              <w:t>7</w:t>
            </w:r>
            <w:r w:rsidR="00E15B4D" w:rsidRPr="00C34A7B">
              <w:rPr>
                <w:szCs w:val="24"/>
              </w:rPr>
              <w:t>,</w:t>
            </w:r>
            <w:r w:rsidR="00A11487" w:rsidRPr="00C34A7B">
              <w:rPr>
                <w:szCs w:val="24"/>
              </w:rPr>
              <w:t>3</w:t>
            </w:r>
          </w:p>
        </w:tc>
      </w:tr>
      <w:tr w:rsidR="001B22D0" w:rsidRPr="00C34A7B" w14:paraId="26720167" w14:textId="77777777" w:rsidTr="00FF11A6">
        <w:trPr>
          <w:trHeight w:val="255"/>
        </w:trPr>
        <w:tc>
          <w:tcPr>
            <w:tcW w:w="98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FCE1DF" w14:textId="2BFE4CA1" w:rsidR="005B40AF" w:rsidRPr="00C34A7B" w:rsidRDefault="005B40AF" w:rsidP="007A7962">
            <w:pPr>
              <w:jc w:val="center"/>
              <w:rPr>
                <w:szCs w:val="24"/>
              </w:rPr>
            </w:pPr>
            <w:r w:rsidRPr="00C34A7B">
              <w:rPr>
                <w:bCs/>
                <w:szCs w:val="24"/>
              </w:rPr>
              <w:t>Город</w:t>
            </w:r>
            <w:r w:rsidR="00160DF3" w:rsidRPr="00C34A7B">
              <w:rPr>
                <w:bCs/>
                <w:szCs w:val="24"/>
              </w:rPr>
              <w:t>а</w:t>
            </w:r>
            <w:r w:rsidRPr="00C34A7B">
              <w:rPr>
                <w:bCs/>
                <w:szCs w:val="24"/>
              </w:rPr>
              <w:t xml:space="preserve"> </w:t>
            </w:r>
            <w:r w:rsidR="00160DF3" w:rsidRPr="00C34A7B">
              <w:rPr>
                <w:szCs w:val="24"/>
              </w:rPr>
              <w:t>Краснозаводск и Пересвет</w:t>
            </w:r>
            <w:r w:rsidR="001B22D0" w:rsidRPr="00C34A7B">
              <w:rPr>
                <w:szCs w:val="24"/>
              </w:rPr>
              <w:t xml:space="preserve">, рабочие поселки Богородское и </w:t>
            </w:r>
            <w:proofErr w:type="spellStart"/>
            <w:r w:rsidR="001B22D0" w:rsidRPr="00C34A7B">
              <w:rPr>
                <w:szCs w:val="24"/>
              </w:rPr>
              <w:t>Скоропусковский</w:t>
            </w:r>
            <w:proofErr w:type="spellEnd"/>
          </w:p>
        </w:tc>
      </w:tr>
      <w:tr w:rsidR="001B22D0" w:rsidRPr="00C34A7B" w14:paraId="52A45B55"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C9AA4" w14:textId="5034EA50" w:rsidR="005B40AF" w:rsidRPr="00C34A7B" w:rsidRDefault="005B40AF" w:rsidP="005B40AF">
            <w:pPr>
              <w:jc w:val="center"/>
              <w:rPr>
                <w:szCs w:val="24"/>
              </w:rPr>
            </w:pPr>
            <w:r w:rsidRPr="00C34A7B">
              <w:rPr>
                <w:szCs w:val="24"/>
              </w:rPr>
              <w:t>3</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3EB577B2" w14:textId="350668A5" w:rsidR="005B40AF" w:rsidRPr="00C34A7B" w:rsidRDefault="00042FE9" w:rsidP="005B40AF">
            <w:pPr>
              <w:jc w:val="center"/>
              <w:rPr>
                <w:szCs w:val="24"/>
              </w:rPr>
            </w:pPr>
            <w:r w:rsidRPr="00C34A7B">
              <w:rPr>
                <w:szCs w:val="24"/>
              </w:rPr>
              <w:t>5</w:t>
            </w:r>
            <w:r w:rsidR="005B40AF" w:rsidRPr="00C34A7B">
              <w:rPr>
                <w:szCs w:val="24"/>
              </w:rPr>
              <w:t>,</w:t>
            </w:r>
            <w:r w:rsidR="00A11487" w:rsidRPr="00C34A7B">
              <w:rPr>
                <w:szCs w:val="24"/>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2BDB3B7" w14:textId="42272F1E" w:rsidR="005B40AF" w:rsidRPr="00C34A7B" w:rsidRDefault="00A11487" w:rsidP="005B40AF">
            <w:pPr>
              <w:jc w:val="center"/>
              <w:rPr>
                <w:szCs w:val="24"/>
              </w:rPr>
            </w:pPr>
            <w:r w:rsidRPr="00C34A7B">
              <w:rPr>
                <w:szCs w:val="24"/>
              </w:rPr>
              <w:t>9</w:t>
            </w:r>
            <w:r w:rsidR="005B40AF" w:rsidRPr="00C34A7B">
              <w:rPr>
                <w:szCs w:val="24"/>
              </w:rPr>
              <w:t>,</w:t>
            </w:r>
            <w:r w:rsidRPr="00C34A7B">
              <w:rPr>
                <w:szCs w:val="24"/>
              </w:rPr>
              <w:t>7</w:t>
            </w:r>
          </w:p>
        </w:tc>
      </w:tr>
      <w:tr w:rsidR="001B22D0" w:rsidRPr="00C34A7B" w14:paraId="0E50BEA6"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09C48" w14:textId="6CF47211" w:rsidR="005B40AF" w:rsidRPr="00C34A7B" w:rsidRDefault="005B40AF" w:rsidP="005B40AF">
            <w:pPr>
              <w:jc w:val="center"/>
              <w:rPr>
                <w:szCs w:val="24"/>
              </w:rPr>
            </w:pPr>
            <w:r w:rsidRPr="00C34A7B">
              <w:rPr>
                <w:szCs w:val="24"/>
              </w:rPr>
              <w:t>5</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5D8825CF" w14:textId="456F7845" w:rsidR="005B40AF" w:rsidRPr="00C34A7B" w:rsidRDefault="005B40AF" w:rsidP="005B40AF">
            <w:pPr>
              <w:jc w:val="center"/>
              <w:rPr>
                <w:szCs w:val="24"/>
              </w:rPr>
            </w:pPr>
            <w:r w:rsidRPr="00C34A7B">
              <w:rPr>
                <w:szCs w:val="24"/>
              </w:rPr>
              <w:t>4,</w:t>
            </w:r>
            <w:r w:rsidR="001B22D0" w:rsidRPr="00C34A7B">
              <w:rPr>
                <w:szCs w:val="24"/>
              </w:rPr>
              <w:t>5</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B1F641E" w14:textId="3A783FD8" w:rsidR="005B40AF" w:rsidRPr="00C34A7B" w:rsidRDefault="005B40AF" w:rsidP="005B40AF">
            <w:pPr>
              <w:jc w:val="center"/>
              <w:rPr>
                <w:szCs w:val="24"/>
              </w:rPr>
            </w:pPr>
            <w:r w:rsidRPr="00C34A7B">
              <w:rPr>
                <w:szCs w:val="24"/>
              </w:rPr>
              <w:t>8,</w:t>
            </w:r>
            <w:r w:rsidR="00182276" w:rsidRPr="00C34A7B">
              <w:rPr>
                <w:szCs w:val="24"/>
              </w:rPr>
              <w:t>6</w:t>
            </w:r>
          </w:p>
        </w:tc>
      </w:tr>
      <w:tr w:rsidR="001B22D0" w:rsidRPr="00C34A7B" w14:paraId="23FA7131"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EA16C" w14:textId="4EF06711" w:rsidR="005B40AF" w:rsidRPr="00C34A7B" w:rsidRDefault="005B40AF" w:rsidP="005B40AF">
            <w:pPr>
              <w:jc w:val="center"/>
              <w:rPr>
                <w:szCs w:val="24"/>
              </w:rPr>
            </w:pPr>
            <w:r w:rsidRPr="00C34A7B">
              <w:rPr>
                <w:szCs w:val="24"/>
              </w:rPr>
              <w:t>7</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28739223" w14:textId="5DD43920" w:rsidR="005B40AF" w:rsidRPr="00C34A7B" w:rsidRDefault="005B40AF" w:rsidP="005B40AF">
            <w:pPr>
              <w:jc w:val="center"/>
              <w:rPr>
                <w:szCs w:val="24"/>
              </w:rPr>
            </w:pPr>
            <w:r w:rsidRPr="00C34A7B">
              <w:rPr>
                <w:szCs w:val="24"/>
              </w:rPr>
              <w:t>4,</w:t>
            </w:r>
            <w:r w:rsidR="00182276" w:rsidRPr="00C34A7B">
              <w:rPr>
                <w:szCs w:val="24"/>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4BA23C0" w14:textId="63F10AB5" w:rsidR="005B40AF" w:rsidRPr="00C34A7B" w:rsidRDefault="00182276" w:rsidP="005B40AF">
            <w:pPr>
              <w:jc w:val="center"/>
              <w:rPr>
                <w:szCs w:val="24"/>
              </w:rPr>
            </w:pPr>
            <w:r w:rsidRPr="00C34A7B">
              <w:rPr>
                <w:szCs w:val="24"/>
              </w:rPr>
              <w:t>7</w:t>
            </w:r>
            <w:r w:rsidR="005B40AF" w:rsidRPr="00C34A7B">
              <w:rPr>
                <w:szCs w:val="24"/>
              </w:rPr>
              <w:t>,</w:t>
            </w:r>
            <w:r w:rsidRPr="00C34A7B">
              <w:rPr>
                <w:szCs w:val="24"/>
              </w:rPr>
              <w:t>9</w:t>
            </w:r>
          </w:p>
        </w:tc>
      </w:tr>
    </w:tbl>
    <w:p w14:paraId="62ACDC39" w14:textId="44DC1583" w:rsidR="007C47FA" w:rsidRPr="00C34A7B" w:rsidRDefault="00BA0327" w:rsidP="000A66D0">
      <w:pPr>
        <w:tabs>
          <w:tab w:val="center" w:pos="7950"/>
          <w:tab w:val="center" w:pos="8550"/>
          <w:tab w:val="center" w:pos="8625"/>
        </w:tabs>
        <w:spacing w:line="240" w:lineRule="auto"/>
        <w:ind w:right="23" w:firstLine="567"/>
        <w:rPr>
          <w:bCs/>
          <w:sz w:val="22"/>
          <w:szCs w:val="22"/>
        </w:rPr>
      </w:pPr>
      <w:r w:rsidRPr="00C34A7B">
        <w:rPr>
          <w:sz w:val="22"/>
          <w:szCs w:val="22"/>
        </w:rPr>
        <w:t>Примечание:</w:t>
      </w:r>
      <w:r w:rsidRPr="00C34A7B">
        <w:rPr>
          <w:bCs/>
          <w:sz w:val="22"/>
          <w:szCs w:val="22"/>
        </w:rPr>
        <w:t xml:space="preserve"> для промежуточных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 xml:space="preserve">минимальная </w:t>
      </w:r>
      <w:r w:rsidR="00E15B4D" w:rsidRPr="00C34A7B">
        <w:rPr>
          <w:bCs/>
          <w:sz w:val="22"/>
          <w:szCs w:val="22"/>
        </w:rPr>
        <w:t>обеспеченности территорией</w:t>
      </w:r>
      <w:r w:rsidR="00E15B4D" w:rsidRPr="00C34A7B">
        <w:rPr>
          <w:sz w:val="22"/>
          <w:szCs w:val="22"/>
        </w:rPr>
        <w:t xml:space="preserve"> </w:t>
      </w:r>
      <w:r w:rsidRPr="00C34A7B">
        <w:rPr>
          <w:sz w:val="22"/>
          <w:szCs w:val="22"/>
        </w:rPr>
        <w:t>для</w:t>
      </w:r>
      <w:r w:rsidRPr="00C34A7B">
        <w:rPr>
          <w:bCs/>
          <w:sz w:val="22"/>
          <w:szCs w:val="22"/>
        </w:rPr>
        <w:t xml:space="preserve"> хранения индивидуального автомобильного транспорта рассчитывается методом линейной интерполяции</w:t>
      </w:r>
      <w:r w:rsidRPr="00C34A7B">
        <w:rPr>
          <w:sz w:val="22"/>
          <w:szCs w:val="22"/>
        </w:rPr>
        <w:t>.</w:t>
      </w:r>
    </w:p>
    <w:p w14:paraId="1C895E7C" w14:textId="77777777" w:rsidR="00583FF8" w:rsidRPr="00C34A7B" w:rsidRDefault="00583FF8" w:rsidP="007139DF">
      <w:pPr>
        <w:spacing w:line="240" w:lineRule="auto"/>
        <w:ind w:right="24" w:firstLine="600"/>
        <w:rPr>
          <w:bCs/>
          <w:szCs w:val="24"/>
        </w:rPr>
      </w:pPr>
    </w:p>
    <w:p w14:paraId="5C8A1552" w14:textId="7E5ECA4B" w:rsidR="00A06E82" w:rsidRPr="00C34A7B" w:rsidRDefault="00DD1C13" w:rsidP="00F647B1">
      <w:pPr>
        <w:spacing w:line="240" w:lineRule="auto"/>
        <w:ind w:firstLine="567"/>
        <w:textAlignment w:val="baseline"/>
        <w:rPr>
          <w:szCs w:val="24"/>
        </w:rPr>
      </w:pPr>
      <w:r w:rsidRPr="00C34A7B">
        <w:rPr>
          <w:szCs w:val="24"/>
        </w:rPr>
        <w:t>2.</w:t>
      </w:r>
      <w:r w:rsidR="002E4018" w:rsidRPr="00C34A7B">
        <w:rPr>
          <w:szCs w:val="24"/>
        </w:rPr>
        <w:t>8</w:t>
      </w:r>
      <w:r w:rsidRPr="00C34A7B">
        <w:rPr>
          <w:szCs w:val="24"/>
        </w:rPr>
        <w:t>.8. </w:t>
      </w:r>
      <w:r w:rsidR="00A06E82" w:rsidRPr="00C34A7B">
        <w:rPr>
          <w:szCs w:val="24"/>
        </w:rPr>
        <w:t>Обеспеченность 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 при этом потребность расчетного населения для малоэтажной жилой застройки в кластерах МЖС в местах для постоянного хранения индивидуального автомобильного транспорта составляет 100%) от уровня автомобилизации 356 автомобилей на 1000 человек расчетного населения.</w:t>
      </w:r>
    </w:p>
    <w:p w14:paraId="3860BFFC" w14:textId="77777777" w:rsidR="00A06E82" w:rsidRPr="00C34A7B" w:rsidRDefault="00A06E82" w:rsidP="00A06E82">
      <w:pPr>
        <w:spacing w:line="240" w:lineRule="auto"/>
        <w:ind w:firstLine="480"/>
        <w:textAlignment w:val="baseline"/>
        <w:rPr>
          <w:szCs w:val="24"/>
        </w:rPr>
      </w:pPr>
      <w:r w:rsidRPr="00C34A7B">
        <w:rPr>
          <w:szCs w:val="24"/>
        </w:rPr>
        <w:t>Распределение обеспеченности расчетного населения местами для постоянного хранения индивидуального автомобильного транспорта:</w:t>
      </w:r>
    </w:p>
    <w:p w14:paraId="72B1EE2D" w14:textId="77777777" w:rsidR="00A06E82" w:rsidRPr="00C34A7B" w:rsidRDefault="00A06E82" w:rsidP="00A06E82">
      <w:pPr>
        <w:spacing w:line="240" w:lineRule="auto"/>
        <w:ind w:firstLine="480"/>
        <w:textAlignment w:val="baseline"/>
        <w:rPr>
          <w:szCs w:val="24"/>
        </w:rPr>
      </w:pPr>
      <w:r w:rsidRPr="00C34A7B">
        <w:rPr>
          <w:szCs w:val="24"/>
        </w:rPr>
        <w:t>в границах квартала не менее 40%;</w:t>
      </w:r>
    </w:p>
    <w:p w14:paraId="2F0B2710" w14:textId="77777777" w:rsidR="00A06E82" w:rsidRPr="00C34A7B" w:rsidRDefault="00A06E82" w:rsidP="00A06E82">
      <w:pPr>
        <w:spacing w:line="240" w:lineRule="auto"/>
        <w:ind w:firstLine="480"/>
        <w:textAlignment w:val="baseline"/>
        <w:rPr>
          <w:szCs w:val="24"/>
        </w:rPr>
      </w:pPr>
      <w:r w:rsidRPr="00C34A7B">
        <w:rPr>
          <w:szCs w:val="24"/>
        </w:rPr>
        <w:t>в границах жилого района на селитебных территориях и на прилегающих производственных территориях - 60%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800 м.</w:t>
      </w:r>
    </w:p>
    <w:p w14:paraId="702ED2DA" w14:textId="77777777" w:rsidR="009A70E6" w:rsidRPr="00C34A7B" w:rsidRDefault="00A06E82" w:rsidP="00F8729C">
      <w:pPr>
        <w:spacing w:line="240" w:lineRule="auto"/>
        <w:ind w:firstLine="567"/>
        <w:textAlignment w:val="baseline"/>
        <w:rPr>
          <w:szCs w:val="24"/>
        </w:rPr>
      </w:pPr>
      <w:r w:rsidRPr="00C34A7B">
        <w:rPr>
          <w:szCs w:val="24"/>
        </w:rPr>
        <w:t>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r w:rsidR="009A70E6" w:rsidRPr="00C34A7B">
        <w:rPr>
          <w:szCs w:val="24"/>
        </w:rPr>
        <w:t>.</w:t>
      </w:r>
    </w:p>
    <w:p w14:paraId="5AAD57FF" w14:textId="4005B639" w:rsidR="00DD1C13" w:rsidRPr="00C34A7B" w:rsidRDefault="00DD1C13" w:rsidP="00F8729C">
      <w:pPr>
        <w:spacing w:line="240" w:lineRule="auto"/>
        <w:ind w:firstLine="567"/>
        <w:textAlignment w:val="baseline"/>
        <w:rPr>
          <w:szCs w:val="24"/>
        </w:rPr>
      </w:pPr>
      <w:r w:rsidRPr="00C34A7B">
        <w:rPr>
          <w:szCs w:val="24"/>
        </w:rPr>
        <w:t>2.</w:t>
      </w:r>
      <w:r w:rsidR="002E4018" w:rsidRPr="00C34A7B">
        <w:rPr>
          <w:szCs w:val="24"/>
        </w:rPr>
        <w:t>8</w:t>
      </w:r>
      <w:r w:rsidRPr="00C34A7B">
        <w:rPr>
          <w:szCs w:val="24"/>
        </w:rPr>
        <w:t xml:space="preserve">.9. Обеспеченность расчетного населения многоквартирных домов местами для временного хранения легковых автомобилей следует предусматривать не менее 18 % от уровня автомобилизации </w:t>
      </w:r>
      <w:r w:rsidR="001A2613" w:rsidRPr="00C34A7B">
        <w:rPr>
          <w:szCs w:val="24"/>
        </w:rPr>
        <w:t xml:space="preserve">- </w:t>
      </w:r>
      <w:r w:rsidR="00046F08" w:rsidRPr="00C34A7B">
        <w:rPr>
          <w:szCs w:val="24"/>
        </w:rPr>
        <w:t>356</w:t>
      </w:r>
      <w:r w:rsidRPr="00C34A7B">
        <w:rPr>
          <w:szCs w:val="24"/>
        </w:rPr>
        <w:t xml:space="preserve"> автомобилей на 1 тыс. человек с размещением в границах квартала и жилого района при пешеходной доступности не более 800 м. </w:t>
      </w:r>
    </w:p>
    <w:p w14:paraId="2DD76D13" w14:textId="786A9211" w:rsidR="009A70E6" w:rsidRPr="00C34A7B" w:rsidRDefault="009A70E6" w:rsidP="009A70E6">
      <w:pPr>
        <w:spacing w:line="240" w:lineRule="auto"/>
        <w:ind w:firstLine="480"/>
        <w:textAlignment w:val="baseline"/>
        <w:rPr>
          <w:szCs w:val="24"/>
        </w:rPr>
      </w:pPr>
      <w:r w:rsidRPr="00C34A7B">
        <w:rPr>
          <w:szCs w:val="24"/>
        </w:rPr>
        <w:t>2.</w:t>
      </w:r>
      <w:r w:rsidR="002E4018" w:rsidRPr="00C34A7B">
        <w:rPr>
          <w:szCs w:val="24"/>
        </w:rPr>
        <w:t>8</w:t>
      </w:r>
      <w:r w:rsidRPr="00C34A7B">
        <w:rPr>
          <w:szCs w:val="24"/>
        </w:rPr>
        <w:t>.</w:t>
      </w:r>
      <w:r w:rsidR="002E4018" w:rsidRPr="00C34A7B">
        <w:rPr>
          <w:szCs w:val="24"/>
        </w:rPr>
        <w:t>10</w:t>
      </w:r>
      <w:r w:rsidRPr="00C34A7B">
        <w:rPr>
          <w:szCs w:val="24"/>
        </w:rPr>
        <w:t xml:space="preserve">. Допускается снижать обеспеченность в местах для постоянного хранения индивидуального автомобильного транспорта на 15% на территориях, расположенных вблизи станций железнодорожного транспорта при максимально допустимом уровне пешеходной доступности от объектов жилищного строительства до указанных станций не более 800 метров, при наличии целевого </w:t>
      </w:r>
      <w:proofErr w:type="spellStart"/>
      <w:r w:rsidRPr="00C34A7B">
        <w:rPr>
          <w:szCs w:val="24"/>
        </w:rPr>
        <w:t>веломаршрута</w:t>
      </w:r>
      <w:proofErr w:type="spellEnd"/>
      <w:r w:rsidRPr="00C34A7B">
        <w:rPr>
          <w:szCs w:val="24"/>
        </w:rPr>
        <w:t xml:space="preserve"> - не более 1500 м, со строительством (при отсутствии) или реконструкцией (при наличии) разноуровневого пешеходного перехода через железнодорожные </w:t>
      </w:r>
      <w:r w:rsidRPr="00C34A7B">
        <w:rPr>
          <w:szCs w:val="24"/>
        </w:rPr>
        <w:lastRenderedPageBreak/>
        <w:t>пути у станций.</w:t>
      </w:r>
    </w:p>
    <w:p w14:paraId="3C804D3E" w14:textId="77777777" w:rsidR="009A70E6" w:rsidRPr="00C34A7B" w:rsidRDefault="009A70E6" w:rsidP="009A70E6">
      <w:pPr>
        <w:spacing w:line="240" w:lineRule="auto"/>
        <w:ind w:firstLine="480"/>
        <w:textAlignment w:val="baseline"/>
        <w:rPr>
          <w:szCs w:val="24"/>
        </w:rPr>
      </w:pPr>
      <w:r w:rsidRPr="00C34A7B">
        <w:rPr>
          <w:szCs w:val="24"/>
        </w:rPr>
        <w:t xml:space="preserve">Допускается снижать суммарное требуемое количество мест для временного хранения легковых автомобилей (но не более 50% от потребности) за счет </w:t>
      </w:r>
      <w:proofErr w:type="spellStart"/>
      <w:r w:rsidRPr="00C34A7B">
        <w:rPr>
          <w:szCs w:val="24"/>
        </w:rPr>
        <w:t>приобъектных</w:t>
      </w:r>
      <w:proofErr w:type="spellEnd"/>
      <w:r w:rsidRPr="00C34A7B">
        <w:rPr>
          <w:szCs w:val="24"/>
        </w:rPr>
        <w:t xml:space="preserve"> парковок, размещаемых на территории объектов жилого, торгового, спортивного, общественно-делового, коммунального назначения при условии соблюдения норматива по пешеходной доступности до жилых домов и обеспечения свободного доступа к ним. Иные случаи совместного использования мест хранения автомобилей (организация кооперированных стоянок) не допускаются.</w:t>
      </w:r>
    </w:p>
    <w:p w14:paraId="7ED883D8" w14:textId="7A9102A1" w:rsidR="009A70E6" w:rsidRPr="00C34A7B" w:rsidRDefault="009A70E6" w:rsidP="00F8729C">
      <w:pPr>
        <w:spacing w:line="240" w:lineRule="auto"/>
        <w:ind w:firstLine="567"/>
        <w:textAlignment w:val="baseline"/>
        <w:rPr>
          <w:szCs w:val="24"/>
        </w:rPr>
      </w:pPr>
      <w:r w:rsidRPr="00C34A7B">
        <w:rPr>
          <w:szCs w:val="24"/>
        </w:rPr>
        <w:t>2.</w:t>
      </w:r>
      <w:r w:rsidR="002E4018" w:rsidRPr="00C34A7B">
        <w:rPr>
          <w:szCs w:val="24"/>
        </w:rPr>
        <w:t>8</w:t>
      </w:r>
      <w:r w:rsidRPr="00C34A7B">
        <w:rPr>
          <w:szCs w:val="24"/>
        </w:rPr>
        <w:t>.</w:t>
      </w:r>
      <w:r w:rsidR="002E4018" w:rsidRPr="00C34A7B">
        <w:rPr>
          <w:szCs w:val="24"/>
        </w:rPr>
        <w:t>11</w:t>
      </w:r>
      <w:r w:rsidRPr="00C34A7B">
        <w:rPr>
          <w:szCs w:val="24"/>
        </w:rPr>
        <w:t xml:space="preserve">. Минимально допустимые размеры </w:t>
      </w:r>
      <w:proofErr w:type="spellStart"/>
      <w:r w:rsidRPr="00C34A7B">
        <w:rPr>
          <w:szCs w:val="24"/>
        </w:rPr>
        <w:t>машино</w:t>
      </w:r>
      <w:proofErr w:type="spellEnd"/>
      <w:r w:rsidRPr="00C34A7B">
        <w:rPr>
          <w:szCs w:val="24"/>
        </w:rPr>
        <w:t>-места составляют 5,3 на 2,5 м. Габариты специализированного места для стоянки (парковки) транспортных средств инвалида на кресле-коляске следует предусматривать размерами 6,0</w:t>
      </w:r>
      <w:r w:rsidRPr="00C34A7B">
        <w:t xml:space="preserve"> на </w:t>
      </w:r>
      <w:r w:rsidRPr="00C34A7B">
        <w:rPr>
          <w:szCs w:val="24"/>
        </w:rPr>
        <w:t xml:space="preserve">3,6 м, что дает возможность создать безопасную зону сбоку и сзади машины. В случае расположения парковочного места вдоль проезжей части его длина должна составлять 6,8 м. Количество </w:t>
      </w:r>
      <w:proofErr w:type="spellStart"/>
      <w:r w:rsidRPr="00C34A7B">
        <w:rPr>
          <w:szCs w:val="24"/>
        </w:rPr>
        <w:t>машино</w:t>
      </w:r>
      <w:proofErr w:type="spellEnd"/>
      <w:r w:rsidRPr="00C34A7B">
        <w:rPr>
          <w:szCs w:val="24"/>
        </w:rPr>
        <w:t>-мест для людей с инвалидностью необходимо предусматривать согласно требованиям </w:t>
      </w:r>
      <w:hyperlink r:id="rId13" w:anchor="7D20K3" w:history="1">
        <w:r w:rsidRPr="00C34A7B">
          <w:rPr>
            <w:szCs w:val="24"/>
          </w:rPr>
          <w:t>СП 59.13330.2020. «Свод правил. Доступность зданий и сооружений для маломобильных групп населения. СНиП 35-01-2001»</w:t>
        </w:r>
      </w:hyperlink>
      <w:r w:rsidRPr="00C34A7B">
        <w:rPr>
          <w:szCs w:val="24"/>
        </w:rPr>
        <w:t>.</w:t>
      </w:r>
    </w:p>
    <w:p w14:paraId="6A95EE63" w14:textId="2DE9B939" w:rsidR="009A70E6" w:rsidRPr="00C34A7B" w:rsidRDefault="009A70E6" w:rsidP="009A70E6">
      <w:pPr>
        <w:spacing w:line="240" w:lineRule="auto"/>
        <w:ind w:firstLine="480"/>
        <w:textAlignment w:val="baseline"/>
        <w:rPr>
          <w:szCs w:val="24"/>
        </w:rPr>
      </w:pPr>
      <w:r w:rsidRPr="00C34A7B">
        <w:rPr>
          <w:szCs w:val="24"/>
        </w:rPr>
        <w:t>2.</w:t>
      </w:r>
      <w:r w:rsidR="008E1CCC" w:rsidRPr="00C34A7B">
        <w:rPr>
          <w:szCs w:val="24"/>
        </w:rPr>
        <w:t>8</w:t>
      </w:r>
      <w:r w:rsidRPr="00C34A7B">
        <w:rPr>
          <w:szCs w:val="24"/>
        </w:rPr>
        <w:t>.</w:t>
      </w:r>
      <w:r w:rsidR="008E1CCC" w:rsidRPr="00C34A7B">
        <w:rPr>
          <w:szCs w:val="24"/>
        </w:rPr>
        <w:t>12</w:t>
      </w:r>
      <w:r w:rsidRPr="00C34A7B">
        <w:rPr>
          <w:szCs w:val="24"/>
        </w:rPr>
        <w:t>.  На территории кластеров ИЖС и МЖС необходимо дополнительно размещать площадки временного хранения автомобилей для расчетного населения кластеров ИЖС и расчетного населения застройки блокированными жилыми домами, индивидуальными жилыми домами и садовыми домами в составе кластеров МЖС из расчета 4,5 м</w:t>
      </w:r>
      <w:r w:rsidRPr="00C34A7B">
        <w:rPr>
          <w:szCs w:val="24"/>
          <w:vertAlign w:val="superscript"/>
        </w:rPr>
        <w:t>2</w:t>
      </w:r>
      <w:r w:rsidRPr="00C34A7B">
        <w:rPr>
          <w:szCs w:val="24"/>
        </w:rPr>
        <w:t>/участок (садовых и индивидуальных или блокированных жилых домов), при этом размещение мест для временного хранения автомобилей предусматривается в границах кластеров ИЖС и МЖС при дальности пешеходной доступности до участков садовых, индивидуальных и (или) блокированных жилых домов в границах кластеров ИЖС и МЖС не более 800 м.</w:t>
      </w:r>
    </w:p>
    <w:p w14:paraId="14E73BFC" w14:textId="77777777" w:rsidR="009A70E6" w:rsidRPr="00C34A7B" w:rsidRDefault="009A70E6" w:rsidP="009A70E6">
      <w:pPr>
        <w:spacing w:line="240" w:lineRule="auto"/>
        <w:ind w:firstLine="480"/>
        <w:textAlignment w:val="baseline"/>
        <w:rPr>
          <w:szCs w:val="24"/>
        </w:rPr>
      </w:pPr>
      <w:r w:rsidRPr="00C34A7B">
        <w:rPr>
          <w:szCs w:val="24"/>
        </w:rPr>
        <w:t>Площадь такой территории может быть скорректирована в случаях размещения автомобилей временного хранения для кластеров ИЖС и МЖС:</w:t>
      </w:r>
    </w:p>
    <w:p w14:paraId="05F4FB3B" w14:textId="77777777" w:rsidR="009A70E6" w:rsidRPr="00C34A7B" w:rsidRDefault="009A70E6" w:rsidP="009A70E6">
      <w:pPr>
        <w:spacing w:line="240" w:lineRule="auto"/>
        <w:ind w:firstLine="480"/>
        <w:textAlignment w:val="baseline"/>
        <w:rPr>
          <w:szCs w:val="24"/>
        </w:rPr>
      </w:pPr>
      <w:r w:rsidRPr="00C34A7B">
        <w:rPr>
          <w:szCs w:val="24"/>
        </w:rPr>
        <w:t>- в многоуровневых надземных гаражах;</w:t>
      </w:r>
    </w:p>
    <w:p w14:paraId="2256C141" w14:textId="77777777" w:rsidR="009A70E6" w:rsidRPr="00C34A7B" w:rsidRDefault="009A70E6" w:rsidP="009A70E6">
      <w:pPr>
        <w:spacing w:line="240" w:lineRule="auto"/>
        <w:ind w:firstLine="480"/>
        <w:textAlignment w:val="baseline"/>
        <w:rPr>
          <w:szCs w:val="24"/>
        </w:rPr>
      </w:pPr>
      <w:r w:rsidRPr="00C34A7B">
        <w:rPr>
          <w:szCs w:val="24"/>
        </w:rPr>
        <w:t>- в красных линиях улично-дорожной сети, при условии, что временное хранение автомобилей предусмотрено схемой транспортного обслуживания территории.</w:t>
      </w:r>
    </w:p>
    <w:p w14:paraId="4715A7BB" w14:textId="76F53A40" w:rsidR="00DD1C13" w:rsidRPr="00C34A7B" w:rsidRDefault="00DD1C13" w:rsidP="00F8729C">
      <w:pPr>
        <w:spacing w:line="240" w:lineRule="auto"/>
        <w:ind w:firstLine="567"/>
        <w:textAlignment w:val="baseline"/>
        <w:rPr>
          <w:szCs w:val="24"/>
        </w:rPr>
      </w:pPr>
      <w:r w:rsidRPr="00C34A7B">
        <w:rPr>
          <w:szCs w:val="24"/>
        </w:rPr>
        <w:t>2.</w:t>
      </w:r>
      <w:r w:rsidR="008E1CCC" w:rsidRPr="00C34A7B">
        <w:rPr>
          <w:szCs w:val="24"/>
        </w:rPr>
        <w:t>8</w:t>
      </w:r>
      <w:r w:rsidRPr="00C34A7B">
        <w:rPr>
          <w:szCs w:val="24"/>
        </w:rPr>
        <w:t>.1</w:t>
      </w:r>
      <w:r w:rsidR="008E1CCC" w:rsidRPr="00C34A7B">
        <w:rPr>
          <w:szCs w:val="24"/>
        </w:rPr>
        <w:t>3</w:t>
      </w:r>
      <w:r w:rsidRPr="00C34A7B">
        <w:rPr>
          <w:szCs w:val="24"/>
        </w:rPr>
        <w:t>. Парковки в красных линиях улично-дорожной сети предназначаются для общего пользования. Не допускается их учет в целях обеспечения расчетного числа мест постоянного или временного хранения автомобилей</w:t>
      </w:r>
      <w:r w:rsidR="009A70E6" w:rsidRPr="00C34A7B">
        <w:rPr>
          <w:szCs w:val="24"/>
        </w:rPr>
        <w:t>, за исключением обеспечения расчетного числа мест для временного хранения индивидуального автомобильного транспорта для кластеров ИЖС</w:t>
      </w:r>
      <w:r w:rsidRPr="00C34A7B">
        <w:rPr>
          <w:szCs w:val="24"/>
        </w:rPr>
        <w:t>.</w:t>
      </w:r>
    </w:p>
    <w:p w14:paraId="192664F6" w14:textId="77777777" w:rsidR="009A70E6" w:rsidRPr="00C34A7B" w:rsidRDefault="009A70E6" w:rsidP="00F8729C">
      <w:pPr>
        <w:spacing w:line="240" w:lineRule="auto"/>
        <w:ind w:firstLine="540"/>
        <w:rPr>
          <w:szCs w:val="24"/>
        </w:rPr>
      </w:pPr>
      <w:r w:rsidRPr="00C34A7B">
        <w:rPr>
          <w:szCs w:val="28"/>
        </w:rPr>
        <w:t xml:space="preserve">Не допускается обеспечение нормативной потребности планируемой застройки в местах хранения индивидуального автомобильного транспорта и </w:t>
      </w:r>
      <w:proofErr w:type="spellStart"/>
      <w:r w:rsidRPr="00C34A7B">
        <w:rPr>
          <w:szCs w:val="28"/>
        </w:rPr>
        <w:t>приобъектных</w:t>
      </w:r>
      <w:proofErr w:type="spellEnd"/>
      <w:r w:rsidRPr="00C34A7B">
        <w:rPr>
          <w:szCs w:val="28"/>
        </w:rPr>
        <w:t xml:space="preserve"> стоянках за счет зависимых мест хранения автотранспорта.</w:t>
      </w:r>
    </w:p>
    <w:p w14:paraId="24D07F76" w14:textId="5E077A89" w:rsidR="007C47FA" w:rsidRPr="00C34A7B" w:rsidRDefault="007C47FA" w:rsidP="007139DF">
      <w:pPr>
        <w:tabs>
          <w:tab w:val="left" w:pos="0"/>
        </w:tabs>
        <w:spacing w:line="240" w:lineRule="auto"/>
        <w:ind w:right="24" w:firstLine="600"/>
        <w:rPr>
          <w:szCs w:val="24"/>
        </w:rPr>
      </w:pPr>
      <w:r w:rsidRPr="00C34A7B">
        <w:rPr>
          <w:szCs w:val="24"/>
        </w:rPr>
        <w:t>2.</w:t>
      </w:r>
      <w:r w:rsidR="008E1CCC" w:rsidRPr="00C34A7B">
        <w:rPr>
          <w:szCs w:val="24"/>
        </w:rPr>
        <w:t>8</w:t>
      </w:r>
      <w:r w:rsidRPr="00C34A7B">
        <w:rPr>
          <w:szCs w:val="24"/>
        </w:rPr>
        <w:t>.1</w:t>
      </w:r>
      <w:r w:rsidR="008E1CCC" w:rsidRPr="00C34A7B">
        <w:rPr>
          <w:szCs w:val="24"/>
        </w:rPr>
        <w:t>4</w:t>
      </w:r>
      <w:r w:rsidRPr="00C34A7B">
        <w:rPr>
          <w:szCs w:val="24"/>
        </w:rPr>
        <w:t>. На территориях, застроенных индивидуальными и блокированными жилыми домами, стоянки индивидуального автомобильного транспорта предусматриваются в пределах земельных участков, на которых размещаются такие дома.</w:t>
      </w:r>
    </w:p>
    <w:p w14:paraId="6DB69321" w14:textId="4CA1F53E" w:rsidR="007C47FA" w:rsidRPr="00C34A7B" w:rsidRDefault="007C47FA" w:rsidP="007139DF">
      <w:pPr>
        <w:tabs>
          <w:tab w:val="left" w:pos="709"/>
        </w:tabs>
        <w:spacing w:line="240" w:lineRule="auto"/>
        <w:ind w:right="24" w:firstLine="600"/>
        <w:rPr>
          <w:szCs w:val="24"/>
        </w:rPr>
      </w:pPr>
      <w:r w:rsidRPr="00C34A7B">
        <w:rPr>
          <w:szCs w:val="24"/>
        </w:rPr>
        <w:t>2.</w:t>
      </w:r>
      <w:r w:rsidR="008E1CCC" w:rsidRPr="00C34A7B">
        <w:rPr>
          <w:szCs w:val="24"/>
        </w:rPr>
        <w:t>8</w:t>
      </w:r>
      <w:r w:rsidRPr="00C34A7B">
        <w:rPr>
          <w:szCs w:val="24"/>
        </w:rPr>
        <w:t>.1</w:t>
      </w:r>
      <w:r w:rsidR="008E1CCC" w:rsidRPr="00C34A7B">
        <w:rPr>
          <w:szCs w:val="24"/>
        </w:rPr>
        <w:t>5</w:t>
      </w:r>
      <w:r w:rsidRPr="00C34A7B">
        <w:rPr>
          <w:szCs w:val="24"/>
        </w:rPr>
        <w:t xml:space="preserve">. Места для хранения личного автомобильного транспорта инвалидов предусматриваются на расстоянии не более 100 м до входов в многоквартирные жилые дома, в которых проживают инвалиды, </w:t>
      </w:r>
      <w:r w:rsidR="00DD1C13" w:rsidRPr="00C34A7B">
        <w:rPr>
          <w:szCs w:val="24"/>
        </w:rPr>
        <w:t xml:space="preserve">и не более 50 м до входов </w:t>
      </w:r>
      <w:r w:rsidRPr="00C34A7B">
        <w:rPr>
          <w:szCs w:val="24"/>
        </w:rPr>
        <w:t xml:space="preserve">в объекты социального и коммунально-бытового назначения, в организации, использующие труд инвалидов. </w:t>
      </w:r>
    </w:p>
    <w:p w14:paraId="10373AD9" w14:textId="30E99BBA" w:rsidR="007C47FA" w:rsidRPr="00C34A7B" w:rsidRDefault="007C47FA" w:rsidP="007139DF">
      <w:pPr>
        <w:pStyle w:val="zakonpusual"/>
        <w:spacing w:before="0" w:beforeAutospacing="0" w:after="0" w:afterAutospacing="0"/>
        <w:ind w:right="24" w:firstLine="600"/>
        <w:jc w:val="both"/>
        <w:rPr>
          <w:rStyle w:val="zakonlink1"/>
        </w:rPr>
      </w:pPr>
      <w:r w:rsidRPr="00C34A7B">
        <w:t>2.</w:t>
      </w:r>
      <w:r w:rsidR="008E1CCC" w:rsidRPr="00C34A7B">
        <w:t>8</w:t>
      </w:r>
      <w:r w:rsidRPr="00C34A7B">
        <w:t>.1</w:t>
      </w:r>
      <w:r w:rsidR="008E1CCC" w:rsidRPr="00C34A7B">
        <w:t>6</w:t>
      </w:r>
      <w:r w:rsidRPr="00C34A7B">
        <w:t>. </w:t>
      </w:r>
      <w:r w:rsidRPr="00C34A7B">
        <w:rPr>
          <w:rStyle w:val="zakonspanusual2"/>
        </w:rPr>
        <w:t xml:space="preserve">При размещении на территории </w:t>
      </w:r>
      <w:r w:rsidR="00C32EA7" w:rsidRPr="00C34A7B">
        <w:t>населенного пункта</w:t>
      </w:r>
      <w:r w:rsidRPr="00C34A7B">
        <w:rPr>
          <w:rStyle w:val="zakonspanusual2"/>
        </w:rPr>
        <w:t xml:space="preserve"> объектов социального и культурно-бытового назначения для работников и посетителей объектов рекомендуется предусматривать приобъектные автостоянки (парковки) с количеством парковочных мест в зависимости от вида и емкостных характеристик объектов в соответствии с </w:t>
      </w:r>
      <w:r w:rsidRPr="00C34A7B">
        <w:rPr>
          <w:rStyle w:val="zakonlink1"/>
        </w:rPr>
        <w:t>таблицей 1</w:t>
      </w:r>
      <w:r w:rsidR="00611B5B" w:rsidRPr="00C34A7B">
        <w:rPr>
          <w:rStyle w:val="zakonlink1"/>
        </w:rPr>
        <w:t>8</w:t>
      </w:r>
      <w:r w:rsidRPr="00C34A7B">
        <w:rPr>
          <w:rStyle w:val="zakonlink1"/>
        </w:rPr>
        <w:t>.</w:t>
      </w:r>
    </w:p>
    <w:p w14:paraId="31D95300" w14:textId="4ECB8A6E" w:rsidR="007C47FA" w:rsidRPr="00C34A7B" w:rsidRDefault="007C47FA" w:rsidP="00887D57">
      <w:pPr>
        <w:spacing w:line="240" w:lineRule="auto"/>
        <w:jc w:val="right"/>
        <w:outlineLvl w:val="4"/>
        <w:rPr>
          <w:szCs w:val="24"/>
        </w:rPr>
      </w:pPr>
      <w:bookmarkStart w:id="27" w:name="_Hlk137639316"/>
      <w:r w:rsidRPr="00C34A7B">
        <w:rPr>
          <w:szCs w:val="24"/>
        </w:rPr>
        <w:t>Таблица 1</w:t>
      </w:r>
      <w:r w:rsidR="00611B5B" w:rsidRPr="00C34A7B">
        <w:rPr>
          <w:szCs w:val="24"/>
        </w:rPr>
        <w:t>8</w:t>
      </w: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4531"/>
        <w:gridCol w:w="3119"/>
        <w:gridCol w:w="2268"/>
      </w:tblGrid>
      <w:tr w:rsidR="00892CBF" w:rsidRPr="00C34A7B" w14:paraId="20A487DE" w14:textId="77777777" w:rsidTr="00FF61F8">
        <w:tc>
          <w:tcPr>
            <w:tcW w:w="4531" w:type="dxa"/>
            <w:tcBorders>
              <w:top w:val="single" w:sz="4" w:space="0" w:color="auto"/>
              <w:left w:val="single" w:sz="4" w:space="0" w:color="auto"/>
              <w:bottom w:val="single" w:sz="4" w:space="0" w:color="auto"/>
              <w:right w:val="single" w:sz="4" w:space="0" w:color="auto"/>
            </w:tcBorders>
          </w:tcPr>
          <w:bookmarkEnd w:id="27"/>
          <w:p w14:paraId="29861383"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Здания и сооружения, помещения, рекреационные территории, объекты отдыха</w:t>
            </w:r>
          </w:p>
        </w:tc>
        <w:tc>
          <w:tcPr>
            <w:tcW w:w="3119" w:type="dxa"/>
            <w:tcBorders>
              <w:top w:val="single" w:sz="4" w:space="0" w:color="auto"/>
              <w:left w:val="single" w:sz="4" w:space="0" w:color="auto"/>
              <w:bottom w:val="single" w:sz="4" w:space="0" w:color="auto"/>
              <w:right w:val="single" w:sz="4" w:space="0" w:color="auto"/>
            </w:tcBorders>
          </w:tcPr>
          <w:p w14:paraId="17A73FBD" w14:textId="77777777" w:rsidR="00892CBF" w:rsidRPr="00C34A7B" w:rsidRDefault="00892CBF" w:rsidP="00FF61F8">
            <w:pPr>
              <w:pStyle w:val="ConsPlusNormal"/>
              <w:ind w:firstLine="17"/>
              <w:jc w:val="center"/>
              <w:rPr>
                <w:rFonts w:ascii="Times New Roman" w:hAnsi="Times New Roman" w:cs="Times New Roman"/>
                <w:sz w:val="24"/>
                <w:szCs w:val="24"/>
              </w:rPr>
            </w:pPr>
            <w:r w:rsidRPr="00C34A7B">
              <w:rPr>
                <w:rFonts w:ascii="Times New Roman" w:hAnsi="Times New Roman" w:cs="Times New Roman"/>
                <w:sz w:val="24"/>
                <w:szCs w:val="24"/>
              </w:rPr>
              <w:t>Расчетная единица</w:t>
            </w:r>
          </w:p>
        </w:tc>
        <w:tc>
          <w:tcPr>
            <w:tcW w:w="2268" w:type="dxa"/>
            <w:tcBorders>
              <w:top w:val="single" w:sz="4" w:space="0" w:color="auto"/>
              <w:left w:val="single" w:sz="4" w:space="0" w:color="auto"/>
              <w:bottom w:val="single" w:sz="4" w:space="0" w:color="auto"/>
              <w:right w:val="single" w:sz="4" w:space="0" w:color="auto"/>
            </w:tcBorders>
          </w:tcPr>
          <w:p w14:paraId="06450384"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Одно место на следующее количество расчетных единиц</w:t>
            </w:r>
          </w:p>
        </w:tc>
      </w:tr>
      <w:tr w:rsidR="00892CBF" w:rsidRPr="00C34A7B" w14:paraId="207068A9" w14:textId="77777777" w:rsidTr="00FF61F8">
        <w:tc>
          <w:tcPr>
            <w:tcW w:w="9918" w:type="dxa"/>
            <w:gridSpan w:val="3"/>
            <w:tcBorders>
              <w:top w:val="single" w:sz="4" w:space="0" w:color="auto"/>
              <w:left w:val="single" w:sz="4" w:space="0" w:color="auto"/>
              <w:bottom w:val="single" w:sz="4" w:space="0" w:color="auto"/>
              <w:right w:val="single" w:sz="4" w:space="0" w:color="auto"/>
            </w:tcBorders>
          </w:tcPr>
          <w:p w14:paraId="62FD09DE"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Здания и сооружения:</w:t>
            </w:r>
          </w:p>
        </w:tc>
      </w:tr>
      <w:tr w:rsidR="00892CBF" w:rsidRPr="00C34A7B" w14:paraId="0396DF37" w14:textId="77777777" w:rsidTr="00FF61F8">
        <w:tc>
          <w:tcPr>
            <w:tcW w:w="4531" w:type="dxa"/>
            <w:tcBorders>
              <w:top w:val="single" w:sz="4" w:space="0" w:color="auto"/>
              <w:left w:val="single" w:sz="4" w:space="0" w:color="auto"/>
              <w:bottom w:val="single" w:sz="4" w:space="0" w:color="auto"/>
              <w:right w:val="single" w:sz="4" w:space="0" w:color="auto"/>
            </w:tcBorders>
          </w:tcPr>
          <w:p w14:paraId="136BDB29"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lastRenderedPageBreak/>
              <w:t>Учреждения органов государственной власти, органы местного самоуправления</w:t>
            </w:r>
          </w:p>
        </w:tc>
        <w:tc>
          <w:tcPr>
            <w:tcW w:w="3119" w:type="dxa"/>
            <w:tcBorders>
              <w:top w:val="single" w:sz="4" w:space="0" w:color="auto"/>
              <w:left w:val="single" w:sz="4" w:space="0" w:color="auto"/>
              <w:bottom w:val="single" w:sz="4" w:space="0" w:color="auto"/>
              <w:right w:val="single" w:sz="4" w:space="0" w:color="auto"/>
            </w:tcBorders>
          </w:tcPr>
          <w:p w14:paraId="2BC37D7A"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05B17309"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200-220</w:t>
            </w:r>
          </w:p>
        </w:tc>
      </w:tr>
      <w:tr w:rsidR="00892CBF" w:rsidRPr="00C34A7B" w14:paraId="7329BE16" w14:textId="77777777" w:rsidTr="00FF61F8">
        <w:tc>
          <w:tcPr>
            <w:tcW w:w="4531" w:type="dxa"/>
            <w:tcBorders>
              <w:top w:val="single" w:sz="4" w:space="0" w:color="auto"/>
              <w:left w:val="single" w:sz="4" w:space="0" w:color="auto"/>
              <w:bottom w:val="single" w:sz="4" w:space="0" w:color="auto"/>
              <w:right w:val="single" w:sz="4" w:space="0" w:color="auto"/>
            </w:tcBorders>
          </w:tcPr>
          <w:p w14:paraId="4DFDE445"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Административно-управленческие учреждения, здания и помещения общественных организаций</w:t>
            </w:r>
          </w:p>
        </w:tc>
        <w:tc>
          <w:tcPr>
            <w:tcW w:w="3119" w:type="dxa"/>
            <w:tcBorders>
              <w:top w:val="single" w:sz="4" w:space="0" w:color="auto"/>
              <w:left w:val="single" w:sz="4" w:space="0" w:color="auto"/>
              <w:bottom w:val="single" w:sz="4" w:space="0" w:color="auto"/>
              <w:right w:val="single" w:sz="4" w:space="0" w:color="auto"/>
            </w:tcBorders>
          </w:tcPr>
          <w:p w14:paraId="202B1A1D"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3095855B"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100-120</w:t>
            </w:r>
          </w:p>
        </w:tc>
      </w:tr>
      <w:tr w:rsidR="00892CBF" w:rsidRPr="00C34A7B" w14:paraId="2EC1D881" w14:textId="77777777" w:rsidTr="00FF61F8">
        <w:tc>
          <w:tcPr>
            <w:tcW w:w="4531" w:type="dxa"/>
            <w:tcBorders>
              <w:top w:val="single" w:sz="4" w:space="0" w:color="auto"/>
              <w:left w:val="single" w:sz="4" w:space="0" w:color="auto"/>
              <w:bottom w:val="single" w:sz="4" w:space="0" w:color="auto"/>
              <w:right w:val="single" w:sz="4" w:space="0" w:color="auto"/>
            </w:tcBorders>
          </w:tcPr>
          <w:p w14:paraId="236E3D84"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Коммерческо-деловые центры, офисные здания и помещения, страховые компании</w:t>
            </w:r>
          </w:p>
        </w:tc>
        <w:tc>
          <w:tcPr>
            <w:tcW w:w="3119" w:type="dxa"/>
            <w:tcBorders>
              <w:top w:val="single" w:sz="4" w:space="0" w:color="auto"/>
              <w:left w:val="single" w:sz="4" w:space="0" w:color="auto"/>
              <w:bottom w:val="single" w:sz="4" w:space="0" w:color="auto"/>
              <w:right w:val="single" w:sz="4" w:space="0" w:color="auto"/>
            </w:tcBorders>
          </w:tcPr>
          <w:p w14:paraId="573ABD9B"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0388B62F"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50-60</w:t>
            </w:r>
          </w:p>
        </w:tc>
      </w:tr>
      <w:tr w:rsidR="00892CBF" w:rsidRPr="00C34A7B" w14:paraId="7688AAE2" w14:textId="77777777" w:rsidTr="00FF61F8">
        <w:tc>
          <w:tcPr>
            <w:tcW w:w="4531" w:type="dxa"/>
            <w:tcBorders>
              <w:top w:val="single" w:sz="4" w:space="0" w:color="auto"/>
              <w:left w:val="single" w:sz="4" w:space="0" w:color="auto"/>
              <w:bottom w:val="none" w:sz="6" w:space="0" w:color="auto"/>
              <w:right w:val="single" w:sz="4" w:space="0" w:color="auto"/>
            </w:tcBorders>
          </w:tcPr>
          <w:p w14:paraId="5D9BA5E0"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Банки и банковские учреждения, кредитно-финансовые учреждения:</w:t>
            </w:r>
          </w:p>
        </w:tc>
        <w:tc>
          <w:tcPr>
            <w:tcW w:w="3119" w:type="dxa"/>
            <w:tcBorders>
              <w:top w:val="single" w:sz="4" w:space="0" w:color="auto"/>
              <w:left w:val="single" w:sz="4" w:space="0" w:color="auto"/>
              <w:bottom w:val="none" w:sz="6" w:space="0" w:color="auto"/>
              <w:right w:val="single" w:sz="4" w:space="0" w:color="auto"/>
            </w:tcBorders>
          </w:tcPr>
          <w:p w14:paraId="37377A7C" w14:textId="77777777" w:rsidR="00892CBF" w:rsidRPr="00C34A7B" w:rsidRDefault="00892CBF" w:rsidP="00FF61F8">
            <w:pPr>
              <w:pStyle w:val="ConsPlusNormal"/>
              <w:ind w:firstLine="0"/>
              <w:rPr>
                <w:rFonts w:ascii="Times New Roman" w:hAnsi="Times New Roman" w:cs="Times New Roman"/>
                <w:sz w:val="24"/>
                <w:szCs w:val="24"/>
              </w:rPr>
            </w:pPr>
          </w:p>
        </w:tc>
        <w:tc>
          <w:tcPr>
            <w:tcW w:w="2268" w:type="dxa"/>
            <w:tcBorders>
              <w:top w:val="single" w:sz="4" w:space="0" w:color="auto"/>
              <w:left w:val="single" w:sz="4" w:space="0" w:color="auto"/>
              <w:bottom w:val="none" w:sz="6" w:space="0" w:color="auto"/>
              <w:right w:val="single" w:sz="4" w:space="0" w:color="auto"/>
            </w:tcBorders>
          </w:tcPr>
          <w:p w14:paraId="6662C767" w14:textId="77777777" w:rsidR="00892CBF" w:rsidRPr="00C34A7B" w:rsidRDefault="00892CBF" w:rsidP="00FF61F8">
            <w:pPr>
              <w:pStyle w:val="ConsPlusNormal"/>
              <w:ind w:firstLine="0"/>
              <w:jc w:val="center"/>
              <w:rPr>
                <w:rFonts w:ascii="Times New Roman" w:hAnsi="Times New Roman" w:cs="Times New Roman"/>
                <w:sz w:val="24"/>
                <w:szCs w:val="24"/>
              </w:rPr>
            </w:pPr>
          </w:p>
        </w:tc>
      </w:tr>
      <w:tr w:rsidR="00892CBF" w:rsidRPr="00C34A7B" w14:paraId="047CD7E4" w14:textId="77777777" w:rsidTr="00FF61F8">
        <w:tc>
          <w:tcPr>
            <w:tcW w:w="4531" w:type="dxa"/>
            <w:tcBorders>
              <w:top w:val="none" w:sz="6" w:space="0" w:color="auto"/>
              <w:left w:val="single" w:sz="4" w:space="0" w:color="auto"/>
              <w:bottom w:val="single" w:sz="4" w:space="0" w:color="auto"/>
              <w:right w:val="single" w:sz="4" w:space="0" w:color="auto"/>
            </w:tcBorders>
          </w:tcPr>
          <w:p w14:paraId="74109297"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с операционными залами</w:t>
            </w:r>
          </w:p>
        </w:tc>
        <w:tc>
          <w:tcPr>
            <w:tcW w:w="3119" w:type="dxa"/>
            <w:tcBorders>
              <w:top w:val="none" w:sz="6" w:space="0" w:color="auto"/>
              <w:left w:val="single" w:sz="4" w:space="0" w:color="auto"/>
              <w:bottom w:val="single" w:sz="4" w:space="0" w:color="auto"/>
              <w:right w:val="single" w:sz="4" w:space="0" w:color="auto"/>
            </w:tcBorders>
          </w:tcPr>
          <w:p w14:paraId="3AD499AD"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none" w:sz="6" w:space="0" w:color="auto"/>
              <w:left w:val="single" w:sz="4" w:space="0" w:color="auto"/>
              <w:bottom w:val="single" w:sz="4" w:space="0" w:color="auto"/>
              <w:right w:val="single" w:sz="4" w:space="0" w:color="auto"/>
            </w:tcBorders>
          </w:tcPr>
          <w:p w14:paraId="09184E34"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30-35</w:t>
            </w:r>
          </w:p>
        </w:tc>
      </w:tr>
      <w:tr w:rsidR="00892CBF" w:rsidRPr="00C34A7B" w14:paraId="45F70BC8" w14:textId="77777777" w:rsidTr="00FF61F8">
        <w:tc>
          <w:tcPr>
            <w:tcW w:w="4531" w:type="dxa"/>
            <w:tcBorders>
              <w:top w:val="single" w:sz="4" w:space="0" w:color="auto"/>
              <w:left w:val="single" w:sz="4" w:space="0" w:color="auto"/>
              <w:bottom w:val="single" w:sz="4" w:space="0" w:color="auto"/>
              <w:right w:val="single" w:sz="4" w:space="0" w:color="auto"/>
            </w:tcBorders>
          </w:tcPr>
          <w:p w14:paraId="447305BE"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без операционных залов</w:t>
            </w:r>
          </w:p>
        </w:tc>
        <w:tc>
          <w:tcPr>
            <w:tcW w:w="3119" w:type="dxa"/>
            <w:tcBorders>
              <w:top w:val="single" w:sz="4" w:space="0" w:color="auto"/>
              <w:left w:val="single" w:sz="4" w:space="0" w:color="auto"/>
              <w:bottom w:val="single" w:sz="4" w:space="0" w:color="auto"/>
              <w:right w:val="single" w:sz="4" w:space="0" w:color="auto"/>
            </w:tcBorders>
          </w:tcPr>
          <w:p w14:paraId="0BB0218B"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7F038AF6"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55-60</w:t>
            </w:r>
          </w:p>
        </w:tc>
      </w:tr>
      <w:tr w:rsidR="00892CBF" w:rsidRPr="00C34A7B" w14:paraId="1F242E49" w14:textId="77777777" w:rsidTr="00FF61F8">
        <w:tc>
          <w:tcPr>
            <w:tcW w:w="4531" w:type="dxa"/>
            <w:tcBorders>
              <w:top w:val="single" w:sz="4" w:space="0" w:color="auto"/>
              <w:left w:val="single" w:sz="4" w:space="0" w:color="auto"/>
              <w:bottom w:val="single" w:sz="4" w:space="0" w:color="auto"/>
              <w:right w:val="single" w:sz="4" w:space="0" w:color="auto"/>
            </w:tcBorders>
          </w:tcPr>
          <w:p w14:paraId="318BE0C8"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Многофункциональные здания (в том числе комплексы)</w:t>
            </w:r>
          </w:p>
        </w:tc>
        <w:tc>
          <w:tcPr>
            <w:tcW w:w="5387" w:type="dxa"/>
            <w:gridSpan w:val="2"/>
            <w:tcBorders>
              <w:top w:val="single" w:sz="4" w:space="0" w:color="auto"/>
              <w:left w:val="single" w:sz="4" w:space="0" w:color="auto"/>
              <w:bottom w:val="single" w:sz="4" w:space="0" w:color="auto"/>
              <w:right w:val="single" w:sz="4" w:space="0" w:color="auto"/>
            </w:tcBorders>
          </w:tcPr>
          <w:p w14:paraId="5E3B2C6D"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следует определять из суммарной потребности для каждой функции в отдельности (исходя из общей площади помещений), при этом каждое помещение в здании должно быть отнесено к конкретной функции (функциональному назначению)</w:t>
            </w:r>
          </w:p>
        </w:tc>
      </w:tr>
      <w:tr w:rsidR="00892CBF" w:rsidRPr="00C34A7B" w14:paraId="3C35CD4F" w14:textId="77777777" w:rsidTr="00FF61F8">
        <w:tc>
          <w:tcPr>
            <w:tcW w:w="4531" w:type="dxa"/>
            <w:tcBorders>
              <w:top w:val="single" w:sz="4" w:space="0" w:color="auto"/>
              <w:left w:val="single" w:sz="4" w:space="0" w:color="auto"/>
              <w:bottom w:val="single" w:sz="4" w:space="0" w:color="auto"/>
              <w:right w:val="single" w:sz="4" w:space="0" w:color="auto"/>
            </w:tcBorders>
          </w:tcPr>
          <w:p w14:paraId="4A107472"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Образовательные организации, реализующие программы высшего образования</w:t>
            </w:r>
          </w:p>
        </w:tc>
        <w:tc>
          <w:tcPr>
            <w:tcW w:w="3119" w:type="dxa"/>
            <w:tcBorders>
              <w:top w:val="single" w:sz="4" w:space="0" w:color="auto"/>
              <w:left w:val="single" w:sz="4" w:space="0" w:color="auto"/>
              <w:bottom w:val="single" w:sz="4" w:space="0" w:color="auto"/>
              <w:right w:val="single" w:sz="4" w:space="0" w:color="auto"/>
            </w:tcBorders>
          </w:tcPr>
          <w:p w14:paraId="74500FA7"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преподаватели, сотрудники, студенты, занятые в одну смену</w:t>
            </w:r>
          </w:p>
        </w:tc>
        <w:tc>
          <w:tcPr>
            <w:tcW w:w="2268" w:type="dxa"/>
            <w:tcBorders>
              <w:top w:val="single" w:sz="4" w:space="0" w:color="auto"/>
              <w:left w:val="single" w:sz="4" w:space="0" w:color="auto"/>
              <w:bottom w:val="single" w:sz="4" w:space="0" w:color="auto"/>
              <w:right w:val="single" w:sz="4" w:space="0" w:color="auto"/>
            </w:tcBorders>
          </w:tcPr>
          <w:p w14:paraId="3E757C7E"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2-4 преподавателя, сотрудника и 1 место на 10 студентов</w:t>
            </w:r>
          </w:p>
        </w:tc>
      </w:tr>
      <w:tr w:rsidR="00892CBF" w:rsidRPr="00C34A7B" w14:paraId="5D6F40C9" w14:textId="77777777" w:rsidTr="00FF61F8">
        <w:tc>
          <w:tcPr>
            <w:tcW w:w="4531" w:type="dxa"/>
            <w:tcBorders>
              <w:top w:val="single" w:sz="4" w:space="0" w:color="auto"/>
              <w:left w:val="single" w:sz="4" w:space="0" w:color="auto"/>
              <w:bottom w:val="single" w:sz="4" w:space="0" w:color="auto"/>
              <w:right w:val="single" w:sz="4" w:space="0" w:color="auto"/>
            </w:tcBorders>
          </w:tcPr>
          <w:p w14:paraId="771219E0"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Профессиональные образовательные организации, образовательные организации искусств городского значения</w:t>
            </w:r>
          </w:p>
        </w:tc>
        <w:tc>
          <w:tcPr>
            <w:tcW w:w="3119" w:type="dxa"/>
            <w:tcBorders>
              <w:top w:val="single" w:sz="4" w:space="0" w:color="auto"/>
              <w:left w:val="single" w:sz="4" w:space="0" w:color="auto"/>
              <w:bottom w:val="single" w:sz="4" w:space="0" w:color="auto"/>
              <w:right w:val="single" w:sz="4" w:space="0" w:color="auto"/>
            </w:tcBorders>
          </w:tcPr>
          <w:p w14:paraId="0C779FD6"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преподаватели, занятые в одну смену</w:t>
            </w:r>
          </w:p>
        </w:tc>
        <w:tc>
          <w:tcPr>
            <w:tcW w:w="2268" w:type="dxa"/>
            <w:tcBorders>
              <w:top w:val="single" w:sz="4" w:space="0" w:color="auto"/>
              <w:left w:val="single" w:sz="4" w:space="0" w:color="auto"/>
              <w:bottom w:val="single" w:sz="4" w:space="0" w:color="auto"/>
              <w:right w:val="single" w:sz="4" w:space="0" w:color="auto"/>
            </w:tcBorders>
          </w:tcPr>
          <w:p w14:paraId="643B9926"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2-3</w:t>
            </w:r>
          </w:p>
        </w:tc>
      </w:tr>
      <w:tr w:rsidR="00892CBF" w:rsidRPr="00C34A7B" w14:paraId="18D941B5" w14:textId="77777777" w:rsidTr="00FF61F8">
        <w:tc>
          <w:tcPr>
            <w:tcW w:w="4531" w:type="dxa"/>
            <w:tcBorders>
              <w:top w:val="single" w:sz="4" w:space="0" w:color="auto"/>
              <w:left w:val="single" w:sz="4" w:space="0" w:color="auto"/>
              <w:bottom w:val="single" w:sz="4" w:space="0" w:color="auto"/>
              <w:right w:val="single" w:sz="4" w:space="0" w:color="auto"/>
            </w:tcBorders>
          </w:tcPr>
          <w:p w14:paraId="10155423"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Центры обучения, самодеятельного творчества, клубы по интересам для взрослых</w:t>
            </w:r>
          </w:p>
        </w:tc>
        <w:tc>
          <w:tcPr>
            <w:tcW w:w="3119" w:type="dxa"/>
            <w:tcBorders>
              <w:top w:val="single" w:sz="4" w:space="0" w:color="auto"/>
              <w:left w:val="single" w:sz="4" w:space="0" w:color="auto"/>
              <w:bottom w:val="single" w:sz="4" w:space="0" w:color="auto"/>
              <w:right w:val="single" w:sz="4" w:space="0" w:color="auto"/>
            </w:tcBorders>
          </w:tcPr>
          <w:p w14:paraId="1D497286"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25BB2DD0"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20-25</w:t>
            </w:r>
          </w:p>
        </w:tc>
      </w:tr>
      <w:tr w:rsidR="00892CBF" w:rsidRPr="00C34A7B" w14:paraId="1C839B77" w14:textId="77777777" w:rsidTr="00FF61F8">
        <w:tc>
          <w:tcPr>
            <w:tcW w:w="4531" w:type="dxa"/>
            <w:tcBorders>
              <w:top w:val="single" w:sz="4" w:space="0" w:color="auto"/>
              <w:left w:val="single" w:sz="4" w:space="0" w:color="auto"/>
              <w:bottom w:val="single" w:sz="4" w:space="0" w:color="auto"/>
              <w:right w:val="single" w:sz="4" w:space="0" w:color="auto"/>
            </w:tcBorders>
          </w:tcPr>
          <w:p w14:paraId="61BA789F"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Научно-исследовательские и проектные институты</w:t>
            </w:r>
          </w:p>
        </w:tc>
        <w:tc>
          <w:tcPr>
            <w:tcW w:w="3119" w:type="dxa"/>
            <w:tcBorders>
              <w:top w:val="single" w:sz="4" w:space="0" w:color="auto"/>
              <w:left w:val="single" w:sz="4" w:space="0" w:color="auto"/>
              <w:bottom w:val="single" w:sz="4" w:space="0" w:color="auto"/>
              <w:right w:val="single" w:sz="4" w:space="0" w:color="auto"/>
            </w:tcBorders>
          </w:tcPr>
          <w:p w14:paraId="49B24A9F"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57E58DF4"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140-170</w:t>
            </w:r>
          </w:p>
        </w:tc>
      </w:tr>
      <w:tr w:rsidR="00892CBF" w:rsidRPr="00C34A7B" w14:paraId="4E3EFE60" w14:textId="77777777" w:rsidTr="00FF61F8">
        <w:tc>
          <w:tcPr>
            <w:tcW w:w="4531" w:type="dxa"/>
            <w:tcBorders>
              <w:top w:val="single" w:sz="4" w:space="0" w:color="auto"/>
              <w:left w:val="single" w:sz="4" w:space="0" w:color="auto"/>
              <w:bottom w:val="single" w:sz="4" w:space="0" w:color="auto"/>
              <w:right w:val="single" w:sz="4" w:space="0" w:color="auto"/>
            </w:tcBorders>
          </w:tcPr>
          <w:p w14:paraId="7FEFE531"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Производственные объекты, складские объекты</w:t>
            </w:r>
          </w:p>
        </w:tc>
        <w:tc>
          <w:tcPr>
            <w:tcW w:w="3119" w:type="dxa"/>
            <w:tcBorders>
              <w:top w:val="single" w:sz="4" w:space="0" w:color="auto"/>
              <w:left w:val="single" w:sz="4" w:space="0" w:color="auto"/>
              <w:bottom w:val="single" w:sz="4" w:space="0" w:color="auto"/>
              <w:right w:val="single" w:sz="4" w:space="0" w:color="auto"/>
            </w:tcBorders>
          </w:tcPr>
          <w:p w14:paraId="31387526"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работающие, чел.</w:t>
            </w:r>
          </w:p>
        </w:tc>
        <w:tc>
          <w:tcPr>
            <w:tcW w:w="2268" w:type="dxa"/>
            <w:tcBorders>
              <w:top w:val="single" w:sz="4" w:space="0" w:color="auto"/>
              <w:left w:val="single" w:sz="4" w:space="0" w:color="auto"/>
              <w:bottom w:val="single" w:sz="4" w:space="0" w:color="auto"/>
              <w:right w:val="single" w:sz="4" w:space="0" w:color="auto"/>
            </w:tcBorders>
          </w:tcPr>
          <w:p w14:paraId="5DF2FF74"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6-8</w:t>
            </w:r>
          </w:p>
        </w:tc>
      </w:tr>
      <w:tr w:rsidR="00892CBF" w:rsidRPr="00C34A7B" w14:paraId="0B7FD64E" w14:textId="77777777" w:rsidTr="00FF61F8">
        <w:tc>
          <w:tcPr>
            <w:tcW w:w="4531" w:type="dxa"/>
            <w:tcBorders>
              <w:top w:val="single" w:sz="4" w:space="0" w:color="auto"/>
              <w:left w:val="single" w:sz="4" w:space="0" w:color="auto"/>
              <w:bottom w:val="single" w:sz="4" w:space="0" w:color="auto"/>
              <w:right w:val="single" w:sz="4" w:space="0" w:color="auto"/>
            </w:tcBorders>
          </w:tcPr>
          <w:p w14:paraId="61B17EAB"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Магазины-склады (мелкооптовой и розничной торговли, гипермаркеты)</w:t>
            </w:r>
          </w:p>
        </w:tc>
        <w:tc>
          <w:tcPr>
            <w:tcW w:w="3119" w:type="dxa"/>
            <w:tcBorders>
              <w:top w:val="single" w:sz="4" w:space="0" w:color="auto"/>
              <w:left w:val="single" w:sz="4" w:space="0" w:color="auto"/>
              <w:bottom w:val="single" w:sz="4" w:space="0" w:color="auto"/>
              <w:right w:val="single" w:sz="4" w:space="0" w:color="auto"/>
            </w:tcBorders>
          </w:tcPr>
          <w:p w14:paraId="71553F22"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6E63F376"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30-35</w:t>
            </w:r>
          </w:p>
        </w:tc>
      </w:tr>
      <w:tr w:rsidR="00892CBF" w:rsidRPr="00C34A7B" w14:paraId="03F50D25" w14:textId="77777777" w:rsidTr="00FF61F8">
        <w:tc>
          <w:tcPr>
            <w:tcW w:w="4531" w:type="dxa"/>
            <w:tcBorders>
              <w:top w:val="single" w:sz="4" w:space="0" w:color="auto"/>
              <w:left w:val="single" w:sz="4" w:space="0" w:color="auto"/>
              <w:bottom w:val="single" w:sz="4" w:space="0" w:color="auto"/>
              <w:right w:val="single" w:sz="4" w:space="0" w:color="auto"/>
            </w:tcBorders>
          </w:tcPr>
          <w:p w14:paraId="424D191F"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119" w:type="dxa"/>
            <w:tcBorders>
              <w:top w:val="single" w:sz="4" w:space="0" w:color="auto"/>
              <w:left w:val="single" w:sz="4" w:space="0" w:color="auto"/>
              <w:bottom w:val="single" w:sz="4" w:space="0" w:color="auto"/>
              <w:right w:val="single" w:sz="4" w:space="0" w:color="auto"/>
            </w:tcBorders>
          </w:tcPr>
          <w:p w14:paraId="22C9893D"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28A2ADDF"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40-50</w:t>
            </w:r>
          </w:p>
        </w:tc>
      </w:tr>
      <w:tr w:rsidR="00892CBF" w:rsidRPr="00C34A7B" w14:paraId="4C9E8821" w14:textId="77777777" w:rsidTr="00FF61F8">
        <w:tc>
          <w:tcPr>
            <w:tcW w:w="4531" w:type="dxa"/>
            <w:tcBorders>
              <w:top w:val="single" w:sz="4" w:space="0" w:color="auto"/>
              <w:left w:val="single" w:sz="4" w:space="0" w:color="auto"/>
              <w:bottom w:val="single" w:sz="4" w:space="0" w:color="auto"/>
              <w:right w:val="single" w:sz="4" w:space="0" w:color="auto"/>
            </w:tcBorders>
          </w:tcPr>
          <w:p w14:paraId="6B0602B4"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lastRenderedPageBreak/>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119" w:type="dxa"/>
            <w:tcBorders>
              <w:top w:val="single" w:sz="4" w:space="0" w:color="auto"/>
              <w:left w:val="single" w:sz="4" w:space="0" w:color="auto"/>
              <w:bottom w:val="single" w:sz="4" w:space="0" w:color="auto"/>
              <w:right w:val="single" w:sz="4" w:space="0" w:color="auto"/>
            </w:tcBorders>
          </w:tcPr>
          <w:p w14:paraId="60A2B16B"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5C7D43CA"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60-70</w:t>
            </w:r>
          </w:p>
        </w:tc>
      </w:tr>
      <w:tr w:rsidR="00892CBF" w:rsidRPr="00C34A7B" w14:paraId="5B0CD36C" w14:textId="77777777" w:rsidTr="00FF61F8">
        <w:tc>
          <w:tcPr>
            <w:tcW w:w="4531" w:type="dxa"/>
            <w:tcBorders>
              <w:top w:val="single" w:sz="4" w:space="0" w:color="auto"/>
              <w:left w:val="single" w:sz="4" w:space="0" w:color="auto"/>
              <w:bottom w:val="none" w:sz="6" w:space="0" w:color="auto"/>
              <w:right w:val="single" w:sz="4" w:space="0" w:color="auto"/>
            </w:tcBorders>
          </w:tcPr>
          <w:p w14:paraId="78D93B78"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Рынки постоянные:</w:t>
            </w:r>
          </w:p>
        </w:tc>
        <w:tc>
          <w:tcPr>
            <w:tcW w:w="3119" w:type="dxa"/>
            <w:tcBorders>
              <w:top w:val="single" w:sz="4" w:space="0" w:color="auto"/>
              <w:left w:val="single" w:sz="4" w:space="0" w:color="auto"/>
              <w:bottom w:val="none" w:sz="6" w:space="0" w:color="auto"/>
              <w:right w:val="single" w:sz="4" w:space="0" w:color="auto"/>
            </w:tcBorders>
          </w:tcPr>
          <w:p w14:paraId="40CB507F" w14:textId="77777777" w:rsidR="00892CBF" w:rsidRPr="00C34A7B" w:rsidRDefault="00892CBF" w:rsidP="00FF61F8">
            <w:pPr>
              <w:pStyle w:val="ConsPlusNormal"/>
              <w:ind w:firstLine="0"/>
              <w:rPr>
                <w:rFonts w:ascii="Times New Roman" w:hAnsi="Times New Roman" w:cs="Times New Roman"/>
                <w:sz w:val="24"/>
                <w:szCs w:val="24"/>
              </w:rPr>
            </w:pPr>
          </w:p>
        </w:tc>
        <w:tc>
          <w:tcPr>
            <w:tcW w:w="2268" w:type="dxa"/>
            <w:tcBorders>
              <w:top w:val="single" w:sz="4" w:space="0" w:color="auto"/>
              <w:left w:val="single" w:sz="4" w:space="0" w:color="auto"/>
              <w:bottom w:val="none" w:sz="6" w:space="0" w:color="auto"/>
              <w:right w:val="single" w:sz="4" w:space="0" w:color="auto"/>
            </w:tcBorders>
          </w:tcPr>
          <w:p w14:paraId="52DBF32C" w14:textId="77777777" w:rsidR="00892CBF" w:rsidRPr="00C34A7B" w:rsidRDefault="00892CBF" w:rsidP="00FF61F8">
            <w:pPr>
              <w:pStyle w:val="ConsPlusNormal"/>
              <w:ind w:firstLine="0"/>
              <w:jc w:val="center"/>
              <w:rPr>
                <w:rFonts w:ascii="Times New Roman" w:hAnsi="Times New Roman" w:cs="Times New Roman"/>
                <w:sz w:val="24"/>
                <w:szCs w:val="24"/>
              </w:rPr>
            </w:pPr>
          </w:p>
        </w:tc>
      </w:tr>
      <w:tr w:rsidR="00892CBF" w:rsidRPr="00C34A7B" w14:paraId="10FEBFF5" w14:textId="77777777" w:rsidTr="00FF61F8">
        <w:tc>
          <w:tcPr>
            <w:tcW w:w="4531" w:type="dxa"/>
            <w:tcBorders>
              <w:top w:val="none" w:sz="6" w:space="0" w:color="auto"/>
              <w:left w:val="single" w:sz="4" w:space="0" w:color="auto"/>
              <w:bottom w:val="single" w:sz="4" w:space="0" w:color="auto"/>
              <w:right w:val="single" w:sz="4" w:space="0" w:color="auto"/>
            </w:tcBorders>
          </w:tcPr>
          <w:p w14:paraId="1617BA6B"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универсальные и непродовольственные</w:t>
            </w:r>
          </w:p>
        </w:tc>
        <w:tc>
          <w:tcPr>
            <w:tcW w:w="3119" w:type="dxa"/>
            <w:tcBorders>
              <w:top w:val="none" w:sz="6" w:space="0" w:color="auto"/>
              <w:left w:val="single" w:sz="4" w:space="0" w:color="auto"/>
              <w:bottom w:val="single" w:sz="4" w:space="0" w:color="auto"/>
              <w:right w:val="single" w:sz="4" w:space="0" w:color="auto"/>
            </w:tcBorders>
          </w:tcPr>
          <w:p w14:paraId="275748BB"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none" w:sz="6" w:space="0" w:color="auto"/>
              <w:left w:val="single" w:sz="4" w:space="0" w:color="auto"/>
              <w:bottom w:val="single" w:sz="4" w:space="0" w:color="auto"/>
              <w:right w:val="single" w:sz="4" w:space="0" w:color="auto"/>
            </w:tcBorders>
          </w:tcPr>
          <w:p w14:paraId="5A8DE7B4"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30-40</w:t>
            </w:r>
          </w:p>
        </w:tc>
      </w:tr>
      <w:tr w:rsidR="00892CBF" w:rsidRPr="00C34A7B" w14:paraId="042AB35B" w14:textId="77777777" w:rsidTr="00FF61F8">
        <w:tc>
          <w:tcPr>
            <w:tcW w:w="4531" w:type="dxa"/>
            <w:tcBorders>
              <w:top w:val="single" w:sz="4" w:space="0" w:color="auto"/>
              <w:left w:val="single" w:sz="4" w:space="0" w:color="auto"/>
              <w:bottom w:val="single" w:sz="4" w:space="0" w:color="auto"/>
              <w:right w:val="single" w:sz="4" w:space="0" w:color="auto"/>
            </w:tcBorders>
          </w:tcPr>
          <w:p w14:paraId="1816CC22"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продовольственные и сельскохозяйственные</w:t>
            </w:r>
          </w:p>
        </w:tc>
        <w:tc>
          <w:tcPr>
            <w:tcW w:w="3119" w:type="dxa"/>
            <w:tcBorders>
              <w:top w:val="single" w:sz="4" w:space="0" w:color="auto"/>
              <w:left w:val="single" w:sz="4" w:space="0" w:color="auto"/>
              <w:bottom w:val="single" w:sz="4" w:space="0" w:color="auto"/>
              <w:right w:val="single" w:sz="4" w:space="0" w:color="auto"/>
            </w:tcBorders>
          </w:tcPr>
          <w:p w14:paraId="3DA1FBAF"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0A413F6B"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40-50</w:t>
            </w:r>
          </w:p>
        </w:tc>
      </w:tr>
      <w:tr w:rsidR="00892CBF" w:rsidRPr="00C34A7B" w14:paraId="069DD4E2" w14:textId="77777777" w:rsidTr="00FF61F8">
        <w:tc>
          <w:tcPr>
            <w:tcW w:w="4531" w:type="dxa"/>
            <w:tcBorders>
              <w:top w:val="single" w:sz="4" w:space="0" w:color="auto"/>
              <w:left w:val="single" w:sz="4" w:space="0" w:color="auto"/>
              <w:bottom w:val="single" w:sz="4" w:space="0" w:color="auto"/>
              <w:right w:val="single" w:sz="4" w:space="0" w:color="auto"/>
            </w:tcBorders>
          </w:tcPr>
          <w:p w14:paraId="752F6879"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Предприятия общественного питания (рестораны, кафе, бары)</w:t>
            </w:r>
          </w:p>
        </w:tc>
        <w:tc>
          <w:tcPr>
            <w:tcW w:w="3119" w:type="dxa"/>
            <w:tcBorders>
              <w:top w:val="single" w:sz="4" w:space="0" w:color="auto"/>
              <w:left w:val="single" w:sz="4" w:space="0" w:color="auto"/>
              <w:bottom w:val="single" w:sz="4" w:space="0" w:color="auto"/>
              <w:right w:val="single" w:sz="4" w:space="0" w:color="auto"/>
            </w:tcBorders>
          </w:tcPr>
          <w:p w14:paraId="36C7CF90"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посадочные места</w:t>
            </w:r>
          </w:p>
        </w:tc>
        <w:tc>
          <w:tcPr>
            <w:tcW w:w="2268" w:type="dxa"/>
            <w:tcBorders>
              <w:top w:val="single" w:sz="4" w:space="0" w:color="auto"/>
              <w:left w:val="single" w:sz="4" w:space="0" w:color="auto"/>
              <w:bottom w:val="single" w:sz="4" w:space="0" w:color="auto"/>
              <w:right w:val="single" w:sz="4" w:space="0" w:color="auto"/>
            </w:tcBorders>
          </w:tcPr>
          <w:p w14:paraId="2A72867B"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4-5</w:t>
            </w:r>
          </w:p>
        </w:tc>
      </w:tr>
      <w:tr w:rsidR="00892CBF" w:rsidRPr="00C34A7B" w14:paraId="4956512D" w14:textId="77777777" w:rsidTr="00FF61F8">
        <w:tc>
          <w:tcPr>
            <w:tcW w:w="9918" w:type="dxa"/>
            <w:gridSpan w:val="3"/>
            <w:tcBorders>
              <w:top w:val="single" w:sz="4" w:space="0" w:color="auto"/>
              <w:left w:val="single" w:sz="4" w:space="0" w:color="auto"/>
              <w:bottom w:val="single" w:sz="4" w:space="0" w:color="auto"/>
              <w:right w:val="single" w:sz="4" w:space="0" w:color="auto"/>
            </w:tcBorders>
          </w:tcPr>
          <w:p w14:paraId="6FFC9E6B"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Объекты коммунально-бытового обслуживания:</w:t>
            </w:r>
          </w:p>
        </w:tc>
      </w:tr>
      <w:tr w:rsidR="00892CBF" w:rsidRPr="00C34A7B" w14:paraId="25C5F5FB" w14:textId="77777777" w:rsidTr="00FF61F8">
        <w:tc>
          <w:tcPr>
            <w:tcW w:w="4531" w:type="dxa"/>
            <w:tcBorders>
              <w:top w:val="single" w:sz="4" w:space="0" w:color="auto"/>
              <w:left w:val="single" w:sz="4" w:space="0" w:color="auto"/>
              <w:bottom w:val="single" w:sz="4" w:space="0" w:color="auto"/>
              <w:right w:val="single" w:sz="4" w:space="0" w:color="auto"/>
            </w:tcBorders>
          </w:tcPr>
          <w:p w14:paraId="0F75112E"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бани</w:t>
            </w:r>
          </w:p>
        </w:tc>
        <w:tc>
          <w:tcPr>
            <w:tcW w:w="3119" w:type="dxa"/>
            <w:tcBorders>
              <w:top w:val="single" w:sz="4" w:space="0" w:color="auto"/>
              <w:left w:val="single" w:sz="4" w:space="0" w:color="auto"/>
              <w:bottom w:val="single" w:sz="4" w:space="0" w:color="auto"/>
              <w:right w:val="single" w:sz="4" w:space="0" w:color="auto"/>
            </w:tcBorders>
          </w:tcPr>
          <w:p w14:paraId="1920BF6B"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single" w:sz="4" w:space="0" w:color="auto"/>
              <w:left w:val="single" w:sz="4" w:space="0" w:color="auto"/>
              <w:bottom w:val="single" w:sz="4" w:space="0" w:color="auto"/>
              <w:right w:val="single" w:sz="4" w:space="0" w:color="auto"/>
            </w:tcBorders>
          </w:tcPr>
          <w:p w14:paraId="185C3E12"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5-6</w:t>
            </w:r>
          </w:p>
        </w:tc>
      </w:tr>
      <w:tr w:rsidR="00892CBF" w:rsidRPr="00C34A7B" w14:paraId="6CEF7E0A" w14:textId="77777777" w:rsidTr="00FF61F8">
        <w:tc>
          <w:tcPr>
            <w:tcW w:w="4531" w:type="dxa"/>
            <w:tcBorders>
              <w:top w:val="single" w:sz="4" w:space="0" w:color="auto"/>
              <w:left w:val="single" w:sz="4" w:space="0" w:color="auto"/>
              <w:bottom w:val="single" w:sz="4" w:space="0" w:color="auto"/>
              <w:right w:val="single" w:sz="4" w:space="0" w:color="auto"/>
            </w:tcBorders>
          </w:tcPr>
          <w:p w14:paraId="367A75ED"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ателье, фотосалоны городского значения, салоны-парикмахерские, салоны красоты, солярии, салоны моды, свадебные салоны</w:t>
            </w:r>
          </w:p>
        </w:tc>
        <w:tc>
          <w:tcPr>
            <w:tcW w:w="3119" w:type="dxa"/>
            <w:tcBorders>
              <w:top w:val="single" w:sz="4" w:space="0" w:color="auto"/>
              <w:left w:val="single" w:sz="4" w:space="0" w:color="auto"/>
              <w:bottom w:val="single" w:sz="4" w:space="0" w:color="auto"/>
              <w:right w:val="single" w:sz="4" w:space="0" w:color="auto"/>
            </w:tcBorders>
          </w:tcPr>
          <w:p w14:paraId="130AD37A" w14:textId="77777777" w:rsidR="00892CBF" w:rsidRPr="00C34A7B" w:rsidRDefault="00892CBF" w:rsidP="00FF61F8">
            <w:pPr>
              <w:pStyle w:val="ConsPlusNormal"/>
              <w:ind w:firstLine="8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215FA2A6"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10-15</w:t>
            </w:r>
          </w:p>
        </w:tc>
      </w:tr>
      <w:tr w:rsidR="00892CBF" w:rsidRPr="00C34A7B" w14:paraId="4E956017" w14:textId="77777777" w:rsidTr="00FF61F8">
        <w:tc>
          <w:tcPr>
            <w:tcW w:w="4531" w:type="dxa"/>
            <w:tcBorders>
              <w:top w:val="single" w:sz="4" w:space="0" w:color="auto"/>
              <w:left w:val="single" w:sz="4" w:space="0" w:color="auto"/>
              <w:bottom w:val="single" w:sz="4" w:space="0" w:color="auto"/>
              <w:right w:val="single" w:sz="4" w:space="0" w:color="auto"/>
            </w:tcBorders>
          </w:tcPr>
          <w:p w14:paraId="3AC32744"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салоны ритуальных услуг</w:t>
            </w:r>
          </w:p>
        </w:tc>
        <w:tc>
          <w:tcPr>
            <w:tcW w:w="3119" w:type="dxa"/>
            <w:tcBorders>
              <w:top w:val="single" w:sz="4" w:space="0" w:color="auto"/>
              <w:left w:val="single" w:sz="4" w:space="0" w:color="auto"/>
              <w:bottom w:val="single" w:sz="4" w:space="0" w:color="auto"/>
              <w:right w:val="single" w:sz="4" w:space="0" w:color="auto"/>
            </w:tcBorders>
          </w:tcPr>
          <w:p w14:paraId="6BC62940" w14:textId="77777777" w:rsidR="00892CBF" w:rsidRPr="00C34A7B" w:rsidRDefault="00892CBF" w:rsidP="00FF61F8">
            <w:pPr>
              <w:pStyle w:val="ConsPlusNormal"/>
              <w:ind w:firstLine="8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2C297C61"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20-25</w:t>
            </w:r>
          </w:p>
        </w:tc>
      </w:tr>
      <w:tr w:rsidR="00892CBF" w:rsidRPr="00C34A7B" w14:paraId="06DCC83B" w14:textId="77777777" w:rsidTr="00FF61F8">
        <w:tc>
          <w:tcPr>
            <w:tcW w:w="4531" w:type="dxa"/>
            <w:tcBorders>
              <w:top w:val="single" w:sz="4" w:space="0" w:color="auto"/>
              <w:left w:val="single" w:sz="4" w:space="0" w:color="auto"/>
              <w:bottom w:val="single" w:sz="4" w:space="0" w:color="auto"/>
              <w:right w:val="single" w:sz="4" w:space="0" w:color="auto"/>
            </w:tcBorders>
          </w:tcPr>
          <w:p w14:paraId="53943DCD"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химчистки, прачечные, ремонтные мастерские, специализированные центры по обслуживанию сложной бытовой техники и др.</w:t>
            </w:r>
          </w:p>
        </w:tc>
        <w:tc>
          <w:tcPr>
            <w:tcW w:w="3119" w:type="dxa"/>
            <w:tcBorders>
              <w:top w:val="single" w:sz="4" w:space="0" w:color="auto"/>
              <w:left w:val="single" w:sz="4" w:space="0" w:color="auto"/>
              <w:bottom w:val="single" w:sz="4" w:space="0" w:color="auto"/>
              <w:right w:val="single" w:sz="4" w:space="0" w:color="auto"/>
            </w:tcBorders>
          </w:tcPr>
          <w:p w14:paraId="7913CD71" w14:textId="77777777" w:rsidR="00892CBF" w:rsidRPr="00C34A7B" w:rsidRDefault="00892CBF" w:rsidP="00FF61F8">
            <w:pPr>
              <w:pStyle w:val="ConsPlusNormal"/>
              <w:ind w:firstLine="80"/>
              <w:rPr>
                <w:rFonts w:ascii="Times New Roman" w:hAnsi="Times New Roman" w:cs="Times New Roman"/>
                <w:sz w:val="24"/>
                <w:szCs w:val="24"/>
              </w:rPr>
            </w:pPr>
            <w:r w:rsidRPr="00C34A7B">
              <w:rPr>
                <w:rFonts w:ascii="Times New Roman" w:hAnsi="Times New Roman" w:cs="Times New Roman"/>
                <w:sz w:val="24"/>
                <w:szCs w:val="24"/>
              </w:rPr>
              <w:t>рабочее место приемщика</w:t>
            </w:r>
          </w:p>
        </w:tc>
        <w:tc>
          <w:tcPr>
            <w:tcW w:w="2268" w:type="dxa"/>
            <w:tcBorders>
              <w:top w:val="single" w:sz="4" w:space="0" w:color="auto"/>
              <w:left w:val="single" w:sz="4" w:space="0" w:color="auto"/>
              <w:bottom w:val="single" w:sz="4" w:space="0" w:color="auto"/>
              <w:right w:val="single" w:sz="4" w:space="0" w:color="auto"/>
            </w:tcBorders>
          </w:tcPr>
          <w:p w14:paraId="07BD5E71"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1-2</w:t>
            </w:r>
          </w:p>
        </w:tc>
      </w:tr>
      <w:tr w:rsidR="00892CBF" w:rsidRPr="00C34A7B" w14:paraId="711EF86F" w14:textId="77777777" w:rsidTr="00FF61F8">
        <w:tc>
          <w:tcPr>
            <w:tcW w:w="4531" w:type="dxa"/>
            <w:tcBorders>
              <w:top w:val="single" w:sz="4" w:space="0" w:color="auto"/>
              <w:left w:val="single" w:sz="4" w:space="0" w:color="auto"/>
              <w:bottom w:val="single" w:sz="4" w:space="0" w:color="auto"/>
              <w:right w:val="single" w:sz="4" w:space="0" w:color="auto"/>
            </w:tcBorders>
          </w:tcPr>
          <w:p w14:paraId="5EFA353B"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автомойки, автосервисы и др.</w:t>
            </w:r>
          </w:p>
        </w:tc>
        <w:tc>
          <w:tcPr>
            <w:tcW w:w="3119" w:type="dxa"/>
            <w:tcBorders>
              <w:top w:val="single" w:sz="4" w:space="0" w:color="auto"/>
              <w:left w:val="single" w:sz="4" w:space="0" w:color="auto"/>
              <w:bottom w:val="single" w:sz="4" w:space="0" w:color="auto"/>
              <w:right w:val="single" w:sz="4" w:space="0" w:color="auto"/>
            </w:tcBorders>
          </w:tcPr>
          <w:p w14:paraId="3FD9024F"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рабочее место приемщика, в том числе необходимо предусматривать места ожидания (количество мест ожидания предусматривается в соответствии с заданием на проектирование)</w:t>
            </w:r>
          </w:p>
        </w:tc>
        <w:tc>
          <w:tcPr>
            <w:tcW w:w="2268" w:type="dxa"/>
            <w:tcBorders>
              <w:top w:val="single" w:sz="4" w:space="0" w:color="auto"/>
              <w:left w:val="single" w:sz="4" w:space="0" w:color="auto"/>
              <w:bottom w:val="single" w:sz="4" w:space="0" w:color="auto"/>
              <w:right w:val="single" w:sz="4" w:space="0" w:color="auto"/>
            </w:tcBorders>
          </w:tcPr>
          <w:p w14:paraId="033A5D6E"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1-2</w:t>
            </w:r>
          </w:p>
        </w:tc>
      </w:tr>
      <w:tr w:rsidR="00892CBF" w:rsidRPr="00C34A7B" w14:paraId="63499875" w14:textId="77777777" w:rsidTr="00FF61F8">
        <w:tc>
          <w:tcPr>
            <w:tcW w:w="4531" w:type="dxa"/>
            <w:vMerge w:val="restart"/>
            <w:tcBorders>
              <w:top w:val="single" w:sz="4" w:space="0" w:color="auto"/>
              <w:left w:val="single" w:sz="4" w:space="0" w:color="auto"/>
              <w:bottom w:val="single" w:sz="4" w:space="0" w:color="auto"/>
              <w:right w:val="single" w:sz="4" w:space="0" w:color="auto"/>
            </w:tcBorders>
          </w:tcPr>
          <w:p w14:paraId="4C2DB25C" w14:textId="4B74D9B2"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xml:space="preserve">Общежития </w:t>
            </w:r>
          </w:p>
        </w:tc>
        <w:tc>
          <w:tcPr>
            <w:tcW w:w="3119" w:type="dxa"/>
            <w:tcBorders>
              <w:top w:val="single" w:sz="4" w:space="0" w:color="auto"/>
              <w:left w:val="single" w:sz="4" w:space="0" w:color="auto"/>
              <w:bottom w:val="single" w:sz="4" w:space="0" w:color="auto"/>
              <w:right w:val="single" w:sz="4" w:space="0" w:color="auto"/>
            </w:tcBorders>
          </w:tcPr>
          <w:p w14:paraId="102063E4"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 для студентов (образовательных организаций высшего образования и профессиональных образовательных организаций) и аспирантов (преподаватели, сотрудники, студенты, занятые в одну смену)</w:t>
            </w:r>
          </w:p>
        </w:tc>
        <w:tc>
          <w:tcPr>
            <w:tcW w:w="2268" w:type="dxa"/>
            <w:tcBorders>
              <w:top w:val="single" w:sz="4" w:space="0" w:color="auto"/>
              <w:left w:val="single" w:sz="4" w:space="0" w:color="auto"/>
              <w:bottom w:val="single" w:sz="4" w:space="0" w:color="auto"/>
              <w:right w:val="single" w:sz="4" w:space="0" w:color="auto"/>
            </w:tcBorders>
          </w:tcPr>
          <w:p w14:paraId="45A4EDF5"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2-4 преподавателя, сотрудника и 1 место на 10 студентов</w:t>
            </w:r>
          </w:p>
        </w:tc>
      </w:tr>
      <w:tr w:rsidR="00892CBF" w:rsidRPr="00C34A7B" w14:paraId="0D6C2FC2" w14:textId="77777777" w:rsidTr="00FF61F8">
        <w:tc>
          <w:tcPr>
            <w:tcW w:w="4531" w:type="dxa"/>
            <w:vMerge/>
            <w:tcBorders>
              <w:top w:val="single" w:sz="4" w:space="0" w:color="auto"/>
              <w:left w:val="single" w:sz="4" w:space="0" w:color="auto"/>
              <w:bottom w:val="single" w:sz="4" w:space="0" w:color="auto"/>
              <w:right w:val="single" w:sz="4" w:space="0" w:color="auto"/>
            </w:tcBorders>
          </w:tcPr>
          <w:p w14:paraId="196AB326" w14:textId="77777777" w:rsidR="00892CBF" w:rsidRPr="00C34A7B" w:rsidRDefault="00892CBF" w:rsidP="00FF61F8">
            <w:pPr>
              <w:pStyle w:val="ConsPlusNorma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D6768D6" w14:textId="77777777" w:rsidR="00892CBF" w:rsidRPr="00C34A7B" w:rsidRDefault="00892CBF" w:rsidP="00FF61F8">
            <w:pPr>
              <w:pStyle w:val="ConsPlusNormal"/>
              <w:ind w:firstLine="80"/>
              <w:rPr>
                <w:rFonts w:ascii="Times New Roman" w:hAnsi="Times New Roman" w:cs="Times New Roman"/>
                <w:sz w:val="24"/>
                <w:szCs w:val="24"/>
              </w:rPr>
            </w:pPr>
            <w:r w:rsidRPr="00C34A7B">
              <w:rPr>
                <w:rFonts w:ascii="Times New Roman" w:hAnsi="Times New Roman" w:cs="Times New Roman"/>
                <w:sz w:val="24"/>
                <w:szCs w:val="24"/>
              </w:rPr>
              <w:t>- для рабочих и служащих</w:t>
            </w:r>
          </w:p>
        </w:tc>
        <w:tc>
          <w:tcPr>
            <w:tcW w:w="2268" w:type="dxa"/>
            <w:tcBorders>
              <w:top w:val="single" w:sz="4" w:space="0" w:color="auto"/>
              <w:left w:val="single" w:sz="4" w:space="0" w:color="auto"/>
              <w:bottom w:val="single" w:sz="4" w:space="0" w:color="auto"/>
              <w:right w:val="single" w:sz="4" w:space="0" w:color="auto"/>
            </w:tcBorders>
          </w:tcPr>
          <w:p w14:paraId="732D9DC6"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 xml:space="preserve">- не менее 20% от </w:t>
            </w:r>
            <w:r w:rsidRPr="00C34A7B">
              <w:rPr>
                <w:rFonts w:ascii="Times New Roman" w:hAnsi="Times New Roman" w:cs="Times New Roman"/>
                <w:sz w:val="24"/>
                <w:szCs w:val="24"/>
              </w:rPr>
              <w:lastRenderedPageBreak/>
              <w:t>количества проживающих;</w:t>
            </w:r>
          </w:p>
          <w:p w14:paraId="380AB26F"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 для легковых автомобилей обслуживающего персонала не менее 10% числа работающих</w:t>
            </w:r>
          </w:p>
        </w:tc>
      </w:tr>
      <w:tr w:rsidR="00892CBF" w:rsidRPr="00C34A7B" w14:paraId="2A6CBB03" w14:textId="77777777" w:rsidTr="00FF61F8">
        <w:tc>
          <w:tcPr>
            <w:tcW w:w="4531" w:type="dxa"/>
            <w:tcBorders>
              <w:top w:val="single" w:sz="4" w:space="0" w:color="auto"/>
              <w:left w:val="single" w:sz="4" w:space="0" w:color="auto"/>
              <w:bottom w:val="single" w:sz="4" w:space="0" w:color="auto"/>
              <w:right w:val="single" w:sz="4" w:space="0" w:color="auto"/>
            </w:tcBorders>
          </w:tcPr>
          <w:p w14:paraId="0A70DA61"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lastRenderedPageBreak/>
              <w:t>Гостиницы</w:t>
            </w:r>
          </w:p>
        </w:tc>
        <w:tc>
          <w:tcPr>
            <w:tcW w:w="5387" w:type="dxa"/>
            <w:gridSpan w:val="2"/>
            <w:tcBorders>
              <w:top w:val="single" w:sz="4" w:space="0" w:color="auto"/>
              <w:left w:val="single" w:sz="4" w:space="0" w:color="auto"/>
              <w:bottom w:val="single" w:sz="4" w:space="0" w:color="auto"/>
              <w:right w:val="single" w:sz="4" w:space="0" w:color="auto"/>
            </w:tcBorders>
          </w:tcPr>
          <w:p w14:paraId="267677DB"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число мест на автостоянках в зависимости от категории гостиницы принимается:</w:t>
            </w:r>
          </w:p>
          <w:p w14:paraId="29E0E460"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 не менее 20% числа номеров для гостиниц категорий до "три звезды" включительно;</w:t>
            </w:r>
          </w:p>
          <w:p w14:paraId="33A60C38"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 не менее 30% числа номеров для гостиниц категорий от "четыре звезды" включительно;</w:t>
            </w:r>
          </w:p>
          <w:p w14:paraId="042F95EA"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 для мотелей число мест на автостоянках принимается не менее 50% числа номеров;</w:t>
            </w:r>
          </w:p>
          <w:p w14:paraId="3096F61E"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 для легковых автомобилей обслуживающего персонала не менее 10% числа работающих</w:t>
            </w:r>
          </w:p>
        </w:tc>
      </w:tr>
      <w:tr w:rsidR="00892CBF" w:rsidRPr="00C34A7B" w14:paraId="688B7E1B" w14:textId="77777777" w:rsidTr="00FF61F8">
        <w:tc>
          <w:tcPr>
            <w:tcW w:w="4531" w:type="dxa"/>
            <w:tcBorders>
              <w:top w:val="single" w:sz="4" w:space="0" w:color="auto"/>
              <w:left w:val="single" w:sz="4" w:space="0" w:color="auto"/>
              <w:bottom w:val="single" w:sz="4" w:space="0" w:color="auto"/>
              <w:right w:val="single" w:sz="4" w:space="0" w:color="auto"/>
            </w:tcBorders>
          </w:tcPr>
          <w:p w14:paraId="284F1AF6" w14:textId="77777777" w:rsidR="00892CBF" w:rsidRPr="00C34A7B" w:rsidRDefault="00892CBF" w:rsidP="00FF61F8">
            <w:pPr>
              <w:pStyle w:val="ConsPlusNormal"/>
              <w:ind w:left="71" w:firstLine="0"/>
              <w:rPr>
                <w:rFonts w:ascii="Times New Roman" w:hAnsi="Times New Roman" w:cs="Times New Roman"/>
                <w:sz w:val="24"/>
                <w:szCs w:val="24"/>
              </w:rPr>
            </w:pPr>
            <w:proofErr w:type="spellStart"/>
            <w:r w:rsidRPr="00C34A7B">
              <w:rPr>
                <w:rFonts w:ascii="Times New Roman" w:hAnsi="Times New Roman" w:cs="Times New Roman"/>
                <w:sz w:val="24"/>
                <w:szCs w:val="24"/>
              </w:rPr>
              <w:t>Выставочно</w:t>
            </w:r>
            <w:proofErr w:type="spellEnd"/>
            <w:r w:rsidRPr="00C34A7B">
              <w:rPr>
                <w:rFonts w:ascii="Times New Roman" w:hAnsi="Times New Roman" w:cs="Times New Roman"/>
                <w:sz w:val="24"/>
                <w:szCs w:val="24"/>
              </w:rPr>
              <w:t>-музейные комплексы, музеи-заповедники, музеи, галереи, выставочные залы</w:t>
            </w:r>
          </w:p>
        </w:tc>
        <w:tc>
          <w:tcPr>
            <w:tcW w:w="3119" w:type="dxa"/>
            <w:tcBorders>
              <w:top w:val="single" w:sz="4" w:space="0" w:color="auto"/>
              <w:left w:val="single" w:sz="4" w:space="0" w:color="auto"/>
              <w:bottom w:val="single" w:sz="4" w:space="0" w:color="auto"/>
              <w:right w:val="single" w:sz="4" w:space="0" w:color="auto"/>
            </w:tcBorders>
          </w:tcPr>
          <w:p w14:paraId="7DCA2408"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single" w:sz="4" w:space="0" w:color="auto"/>
              <w:left w:val="single" w:sz="4" w:space="0" w:color="auto"/>
              <w:bottom w:val="single" w:sz="4" w:space="0" w:color="auto"/>
              <w:right w:val="single" w:sz="4" w:space="0" w:color="auto"/>
            </w:tcBorders>
          </w:tcPr>
          <w:p w14:paraId="4ED550D9"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6-8</w:t>
            </w:r>
          </w:p>
        </w:tc>
      </w:tr>
      <w:tr w:rsidR="00892CBF" w:rsidRPr="00C34A7B" w14:paraId="3D247BAD" w14:textId="77777777" w:rsidTr="00FF61F8">
        <w:tc>
          <w:tcPr>
            <w:tcW w:w="4531" w:type="dxa"/>
            <w:tcBorders>
              <w:top w:val="single" w:sz="4" w:space="0" w:color="auto"/>
              <w:left w:val="single" w:sz="4" w:space="0" w:color="auto"/>
              <w:bottom w:val="single" w:sz="4" w:space="0" w:color="auto"/>
              <w:right w:val="single" w:sz="4" w:space="0" w:color="auto"/>
            </w:tcBorders>
          </w:tcPr>
          <w:p w14:paraId="4A71B384"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Здания театрально-зрелищные (в том числе дома культуры)</w:t>
            </w:r>
          </w:p>
        </w:tc>
        <w:tc>
          <w:tcPr>
            <w:tcW w:w="5387" w:type="dxa"/>
            <w:gridSpan w:val="2"/>
            <w:tcBorders>
              <w:top w:val="single" w:sz="4" w:space="0" w:color="auto"/>
              <w:left w:val="single" w:sz="4" w:space="0" w:color="auto"/>
              <w:bottom w:val="single" w:sz="4" w:space="0" w:color="auto"/>
              <w:right w:val="single" w:sz="4" w:space="0" w:color="auto"/>
            </w:tcBorders>
          </w:tcPr>
          <w:p w14:paraId="0700A367"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число мест следует принимать из расчета:</w:t>
            </w:r>
          </w:p>
          <w:p w14:paraId="3E894EBB"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- 1 место на 7 зрительских мест для объектов 1 уровня комфорта;</w:t>
            </w:r>
          </w:p>
          <w:p w14:paraId="349E2B22"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- 1 место на 10 зрительских мест - 2 уровня комфорта;</w:t>
            </w:r>
          </w:p>
          <w:p w14:paraId="32E990F8"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- 1 место на 12 зрительских мест объектов 3 уровня комфорта;</w:t>
            </w:r>
          </w:p>
          <w:p w14:paraId="456B36DC" w14:textId="77777777" w:rsidR="00892CBF" w:rsidRPr="00C34A7B" w:rsidRDefault="00892CBF" w:rsidP="00FF61F8">
            <w:pPr>
              <w:pStyle w:val="ConsPlusNormal"/>
              <w:ind w:left="77" w:firstLine="0"/>
              <w:rPr>
                <w:rFonts w:ascii="Times New Roman" w:hAnsi="Times New Roman" w:cs="Times New Roman"/>
                <w:sz w:val="24"/>
                <w:szCs w:val="24"/>
              </w:rPr>
            </w:pPr>
            <w:r w:rsidRPr="00C34A7B">
              <w:rPr>
                <w:rFonts w:ascii="Times New Roman" w:hAnsi="Times New Roman" w:cs="Times New Roman"/>
                <w:sz w:val="24"/>
                <w:szCs w:val="24"/>
              </w:rPr>
              <w:t>- стоянки для легковых автомобилей работников и служащих театрально-зрелищного учреждения следует предусматривать из расчета одно место на 10 сотрудников</w:t>
            </w:r>
          </w:p>
        </w:tc>
      </w:tr>
      <w:tr w:rsidR="00892CBF" w:rsidRPr="00C34A7B" w14:paraId="73D0C5A4" w14:textId="77777777" w:rsidTr="00FF61F8">
        <w:tc>
          <w:tcPr>
            <w:tcW w:w="4531" w:type="dxa"/>
            <w:tcBorders>
              <w:top w:val="single" w:sz="4" w:space="0" w:color="auto"/>
              <w:left w:val="single" w:sz="4" w:space="0" w:color="auto"/>
              <w:bottom w:val="single" w:sz="4" w:space="0" w:color="auto"/>
              <w:right w:val="single" w:sz="4" w:space="0" w:color="auto"/>
            </w:tcBorders>
          </w:tcPr>
          <w:p w14:paraId="3BA968F3"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Центральные, специальные и специализированные библиотеки, интернет-кафе</w:t>
            </w:r>
          </w:p>
        </w:tc>
        <w:tc>
          <w:tcPr>
            <w:tcW w:w="3119" w:type="dxa"/>
            <w:tcBorders>
              <w:top w:val="single" w:sz="4" w:space="0" w:color="auto"/>
              <w:left w:val="single" w:sz="4" w:space="0" w:color="auto"/>
              <w:bottom w:val="single" w:sz="4" w:space="0" w:color="auto"/>
              <w:right w:val="single" w:sz="4" w:space="0" w:color="auto"/>
            </w:tcBorders>
          </w:tcPr>
          <w:p w14:paraId="6D2C0898"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посадочные места</w:t>
            </w:r>
          </w:p>
        </w:tc>
        <w:tc>
          <w:tcPr>
            <w:tcW w:w="2268" w:type="dxa"/>
            <w:tcBorders>
              <w:top w:val="single" w:sz="4" w:space="0" w:color="auto"/>
              <w:left w:val="single" w:sz="4" w:space="0" w:color="auto"/>
              <w:bottom w:val="single" w:sz="4" w:space="0" w:color="auto"/>
              <w:right w:val="single" w:sz="4" w:space="0" w:color="auto"/>
            </w:tcBorders>
          </w:tcPr>
          <w:p w14:paraId="4D5292A6"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6-8</w:t>
            </w:r>
          </w:p>
        </w:tc>
      </w:tr>
      <w:tr w:rsidR="00892CBF" w:rsidRPr="00C34A7B" w14:paraId="1CECFB12" w14:textId="77777777" w:rsidTr="00FF61F8">
        <w:tc>
          <w:tcPr>
            <w:tcW w:w="4531" w:type="dxa"/>
            <w:tcBorders>
              <w:top w:val="single" w:sz="4" w:space="0" w:color="auto"/>
              <w:left w:val="single" w:sz="4" w:space="0" w:color="auto"/>
              <w:bottom w:val="single" w:sz="4" w:space="0" w:color="auto"/>
              <w:right w:val="single" w:sz="4" w:space="0" w:color="auto"/>
            </w:tcBorders>
          </w:tcPr>
          <w:p w14:paraId="2B3B0E87"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Объекты религиозных конфессий (церкви, костелы, мечети, синагоги и др.)</w:t>
            </w:r>
          </w:p>
        </w:tc>
        <w:tc>
          <w:tcPr>
            <w:tcW w:w="3119" w:type="dxa"/>
            <w:tcBorders>
              <w:top w:val="single" w:sz="4" w:space="0" w:color="auto"/>
              <w:left w:val="single" w:sz="4" w:space="0" w:color="auto"/>
              <w:bottom w:val="single" w:sz="4" w:space="0" w:color="auto"/>
              <w:right w:val="single" w:sz="4" w:space="0" w:color="auto"/>
            </w:tcBorders>
          </w:tcPr>
          <w:p w14:paraId="13A924E4"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single" w:sz="4" w:space="0" w:color="auto"/>
              <w:left w:val="single" w:sz="4" w:space="0" w:color="auto"/>
              <w:bottom w:val="single" w:sz="4" w:space="0" w:color="auto"/>
              <w:right w:val="single" w:sz="4" w:space="0" w:color="auto"/>
            </w:tcBorders>
          </w:tcPr>
          <w:p w14:paraId="5AF8FC1E"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8-10, но не менее 10 мест на объект</w:t>
            </w:r>
          </w:p>
        </w:tc>
      </w:tr>
      <w:tr w:rsidR="00892CBF" w:rsidRPr="00C34A7B" w14:paraId="731DCBF5" w14:textId="77777777" w:rsidTr="00FF61F8">
        <w:tc>
          <w:tcPr>
            <w:tcW w:w="4531" w:type="dxa"/>
            <w:tcBorders>
              <w:top w:val="single" w:sz="4" w:space="0" w:color="auto"/>
              <w:left w:val="single" w:sz="4" w:space="0" w:color="auto"/>
              <w:bottom w:val="single" w:sz="4" w:space="0" w:color="auto"/>
              <w:right w:val="single" w:sz="4" w:space="0" w:color="auto"/>
            </w:tcBorders>
          </w:tcPr>
          <w:p w14:paraId="4A6891CB"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Досугово-развлекательные учреждения: развлекательные центры, дискотеки, залы игровых автоматов, ночные клубы</w:t>
            </w:r>
          </w:p>
        </w:tc>
        <w:tc>
          <w:tcPr>
            <w:tcW w:w="3119" w:type="dxa"/>
            <w:tcBorders>
              <w:top w:val="single" w:sz="4" w:space="0" w:color="auto"/>
              <w:left w:val="single" w:sz="4" w:space="0" w:color="auto"/>
              <w:bottom w:val="single" w:sz="4" w:space="0" w:color="auto"/>
              <w:right w:val="single" w:sz="4" w:space="0" w:color="auto"/>
            </w:tcBorders>
          </w:tcPr>
          <w:p w14:paraId="28ADF1B0"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single" w:sz="4" w:space="0" w:color="auto"/>
              <w:left w:val="single" w:sz="4" w:space="0" w:color="auto"/>
              <w:bottom w:val="single" w:sz="4" w:space="0" w:color="auto"/>
              <w:right w:val="single" w:sz="4" w:space="0" w:color="auto"/>
            </w:tcBorders>
          </w:tcPr>
          <w:p w14:paraId="341DB7B8"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4-7</w:t>
            </w:r>
          </w:p>
        </w:tc>
      </w:tr>
      <w:tr w:rsidR="00892CBF" w:rsidRPr="00C34A7B" w14:paraId="44DE970A" w14:textId="77777777" w:rsidTr="00FF61F8">
        <w:tc>
          <w:tcPr>
            <w:tcW w:w="4531" w:type="dxa"/>
            <w:tcBorders>
              <w:top w:val="single" w:sz="4" w:space="0" w:color="auto"/>
              <w:left w:val="single" w:sz="4" w:space="0" w:color="auto"/>
              <w:bottom w:val="single" w:sz="4" w:space="0" w:color="auto"/>
              <w:right w:val="single" w:sz="4" w:space="0" w:color="auto"/>
            </w:tcBorders>
          </w:tcPr>
          <w:p w14:paraId="59266618"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Бильярдные, боулинги</w:t>
            </w:r>
          </w:p>
        </w:tc>
        <w:tc>
          <w:tcPr>
            <w:tcW w:w="3119" w:type="dxa"/>
            <w:tcBorders>
              <w:top w:val="single" w:sz="4" w:space="0" w:color="auto"/>
              <w:left w:val="single" w:sz="4" w:space="0" w:color="auto"/>
              <w:bottom w:val="single" w:sz="4" w:space="0" w:color="auto"/>
              <w:right w:val="single" w:sz="4" w:space="0" w:color="auto"/>
            </w:tcBorders>
          </w:tcPr>
          <w:p w14:paraId="31279CBB"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single" w:sz="4" w:space="0" w:color="auto"/>
              <w:left w:val="single" w:sz="4" w:space="0" w:color="auto"/>
              <w:bottom w:val="single" w:sz="4" w:space="0" w:color="auto"/>
              <w:right w:val="single" w:sz="4" w:space="0" w:color="auto"/>
            </w:tcBorders>
          </w:tcPr>
          <w:p w14:paraId="57B48EFE"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3-4</w:t>
            </w:r>
          </w:p>
        </w:tc>
      </w:tr>
      <w:tr w:rsidR="00892CBF" w:rsidRPr="00C34A7B" w14:paraId="250E5E93" w14:textId="77777777" w:rsidTr="00FF61F8">
        <w:tc>
          <w:tcPr>
            <w:tcW w:w="9918" w:type="dxa"/>
            <w:gridSpan w:val="3"/>
            <w:tcBorders>
              <w:top w:val="single" w:sz="4" w:space="0" w:color="auto"/>
              <w:left w:val="single" w:sz="4" w:space="0" w:color="auto"/>
              <w:bottom w:val="single" w:sz="4" w:space="0" w:color="auto"/>
              <w:right w:val="single" w:sz="4" w:space="0" w:color="auto"/>
            </w:tcBorders>
          </w:tcPr>
          <w:p w14:paraId="0B7BBD00"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Объекты спорта:</w:t>
            </w:r>
          </w:p>
        </w:tc>
      </w:tr>
      <w:tr w:rsidR="00892CBF" w:rsidRPr="00C34A7B" w14:paraId="1E1A72A2" w14:textId="77777777" w:rsidTr="00FF61F8">
        <w:tc>
          <w:tcPr>
            <w:tcW w:w="4531" w:type="dxa"/>
            <w:tcBorders>
              <w:top w:val="single" w:sz="4" w:space="0" w:color="auto"/>
              <w:left w:val="single" w:sz="4" w:space="0" w:color="auto"/>
              <w:bottom w:val="single" w:sz="4" w:space="0" w:color="auto"/>
              <w:right w:val="single" w:sz="4" w:space="0" w:color="auto"/>
            </w:tcBorders>
          </w:tcPr>
          <w:p w14:paraId="334F025F"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Спортивные комплексы и стадионы с трибунами</w:t>
            </w:r>
          </w:p>
        </w:tc>
        <w:tc>
          <w:tcPr>
            <w:tcW w:w="3119" w:type="dxa"/>
            <w:tcBorders>
              <w:top w:val="single" w:sz="4" w:space="0" w:color="auto"/>
              <w:left w:val="single" w:sz="4" w:space="0" w:color="auto"/>
              <w:bottom w:val="single" w:sz="4" w:space="0" w:color="auto"/>
              <w:right w:val="single" w:sz="4" w:space="0" w:color="auto"/>
            </w:tcBorders>
          </w:tcPr>
          <w:p w14:paraId="791ACF99"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места на трибунах</w:t>
            </w:r>
          </w:p>
        </w:tc>
        <w:tc>
          <w:tcPr>
            <w:tcW w:w="2268" w:type="dxa"/>
            <w:tcBorders>
              <w:top w:val="single" w:sz="4" w:space="0" w:color="auto"/>
              <w:left w:val="single" w:sz="4" w:space="0" w:color="auto"/>
              <w:bottom w:val="single" w:sz="4" w:space="0" w:color="auto"/>
              <w:right w:val="single" w:sz="4" w:space="0" w:color="auto"/>
            </w:tcBorders>
          </w:tcPr>
          <w:p w14:paraId="149B1FAA"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25-30</w:t>
            </w:r>
          </w:p>
        </w:tc>
      </w:tr>
      <w:tr w:rsidR="00892CBF" w:rsidRPr="00C34A7B" w14:paraId="70AFDF5C" w14:textId="77777777" w:rsidTr="00FF61F8">
        <w:tc>
          <w:tcPr>
            <w:tcW w:w="4531" w:type="dxa"/>
            <w:tcBorders>
              <w:top w:val="single" w:sz="4" w:space="0" w:color="auto"/>
              <w:left w:val="single" w:sz="4" w:space="0" w:color="auto"/>
              <w:bottom w:val="none" w:sz="6" w:space="0" w:color="auto"/>
              <w:right w:val="single" w:sz="4" w:space="0" w:color="auto"/>
            </w:tcBorders>
          </w:tcPr>
          <w:p w14:paraId="77AC7B54"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Оздоровительные комплексы (фитнес-</w:t>
            </w:r>
            <w:r w:rsidRPr="00C34A7B">
              <w:rPr>
                <w:rFonts w:ascii="Times New Roman" w:hAnsi="Times New Roman" w:cs="Times New Roman"/>
                <w:sz w:val="24"/>
                <w:szCs w:val="24"/>
              </w:rPr>
              <w:lastRenderedPageBreak/>
              <w:t>клубы, ФОК, спортивные и тренажерные залы)</w:t>
            </w:r>
          </w:p>
        </w:tc>
        <w:tc>
          <w:tcPr>
            <w:tcW w:w="3119" w:type="dxa"/>
            <w:tcBorders>
              <w:top w:val="single" w:sz="4" w:space="0" w:color="auto"/>
              <w:left w:val="single" w:sz="4" w:space="0" w:color="auto"/>
              <w:bottom w:val="none" w:sz="6" w:space="0" w:color="auto"/>
              <w:right w:val="single" w:sz="4" w:space="0" w:color="auto"/>
            </w:tcBorders>
          </w:tcPr>
          <w:p w14:paraId="2F04347C"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lastRenderedPageBreak/>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none" w:sz="6" w:space="0" w:color="auto"/>
              <w:right w:val="single" w:sz="4" w:space="0" w:color="auto"/>
            </w:tcBorders>
          </w:tcPr>
          <w:p w14:paraId="4F5E5356"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25-55</w:t>
            </w:r>
          </w:p>
        </w:tc>
      </w:tr>
      <w:tr w:rsidR="00892CBF" w:rsidRPr="00C34A7B" w14:paraId="3683607D" w14:textId="77777777" w:rsidTr="00FF61F8">
        <w:tc>
          <w:tcPr>
            <w:tcW w:w="4531" w:type="dxa"/>
            <w:tcBorders>
              <w:top w:val="none" w:sz="6" w:space="0" w:color="auto"/>
              <w:left w:val="single" w:sz="4" w:space="0" w:color="auto"/>
              <w:bottom w:val="single" w:sz="4" w:space="0" w:color="auto"/>
              <w:right w:val="single" w:sz="4" w:space="0" w:color="auto"/>
            </w:tcBorders>
          </w:tcPr>
          <w:p w14:paraId="2618B373"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общей площадью менее 1000 м2</w:t>
            </w:r>
          </w:p>
        </w:tc>
        <w:tc>
          <w:tcPr>
            <w:tcW w:w="3119" w:type="dxa"/>
            <w:tcBorders>
              <w:top w:val="none" w:sz="6" w:space="0" w:color="auto"/>
              <w:left w:val="single" w:sz="4" w:space="0" w:color="auto"/>
              <w:bottom w:val="single" w:sz="4" w:space="0" w:color="auto"/>
              <w:right w:val="single" w:sz="4" w:space="0" w:color="auto"/>
            </w:tcBorders>
          </w:tcPr>
          <w:p w14:paraId="1CA91354" w14:textId="77777777" w:rsidR="00892CBF" w:rsidRPr="00C34A7B" w:rsidRDefault="00892CBF" w:rsidP="00FF61F8">
            <w:pPr>
              <w:pStyle w:val="ConsPlusNormal"/>
              <w:ind w:firstLine="0"/>
              <w:rPr>
                <w:rFonts w:ascii="Times New Roman" w:hAnsi="Times New Roman" w:cs="Times New Roman"/>
                <w:sz w:val="24"/>
                <w:szCs w:val="24"/>
              </w:rPr>
            </w:pPr>
          </w:p>
        </w:tc>
        <w:tc>
          <w:tcPr>
            <w:tcW w:w="2268" w:type="dxa"/>
            <w:tcBorders>
              <w:top w:val="none" w:sz="6" w:space="0" w:color="auto"/>
              <w:left w:val="single" w:sz="4" w:space="0" w:color="auto"/>
              <w:bottom w:val="single" w:sz="4" w:space="0" w:color="auto"/>
              <w:right w:val="single" w:sz="4" w:space="0" w:color="auto"/>
            </w:tcBorders>
          </w:tcPr>
          <w:p w14:paraId="1D573B1C"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25-40</w:t>
            </w:r>
          </w:p>
        </w:tc>
      </w:tr>
      <w:tr w:rsidR="00892CBF" w:rsidRPr="00C34A7B" w14:paraId="07A02087" w14:textId="77777777" w:rsidTr="00FF61F8">
        <w:tc>
          <w:tcPr>
            <w:tcW w:w="4531" w:type="dxa"/>
            <w:tcBorders>
              <w:top w:val="single" w:sz="4" w:space="0" w:color="auto"/>
              <w:left w:val="single" w:sz="4" w:space="0" w:color="auto"/>
              <w:bottom w:val="single" w:sz="4" w:space="0" w:color="auto"/>
              <w:right w:val="single" w:sz="4" w:space="0" w:color="auto"/>
            </w:tcBorders>
          </w:tcPr>
          <w:p w14:paraId="6919618A"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общей площадью 1000 м2 и более</w:t>
            </w:r>
          </w:p>
        </w:tc>
        <w:tc>
          <w:tcPr>
            <w:tcW w:w="3119" w:type="dxa"/>
            <w:tcBorders>
              <w:top w:val="single" w:sz="4" w:space="0" w:color="auto"/>
              <w:left w:val="single" w:sz="4" w:space="0" w:color="auto"/>
              <w:bottom w:val="single" w:sz="4" w:space="0" w:color="auto"/>
              <w:right w:val="single" w:sz="4" w:space="0" w:color="auto"/>
            </w:tcBorders>
          </w:tcPr>
          <w:p w14:paraId="0DBFEBF0"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2</w:t>
            </w:r>
            <w:r w:rsidRPr="00C34A7B">
              <w:rPr>
                <w:rFonts w:ascii="Times New Roman" w:hAnsi="Times New Roman" w:cs="Times New Roman"/>
                <w:sz w:val="24"/>
                <w:szCs w:val="24"/>
              </w:rPr>
              <w:t xml:space="preserve"> общей площади</w:t>
            </w:r>
          </w:p>
        </w:tc>
        <w:tc>
          <w:tcPr>
            <w:tcW w:w="2268" w:type="dxa"/>
            <w:tcBorders>
              <w:top w:val="single" w:sz="4" w:space="0" w:color="auto"/>
              <w:left w:val="single" w:sz="4" w:space="0" w:color="auto"/>
              <w:bottom w:val="single" w:sz="4" w:space="0" w:color="auto"/>
              <w:right w:val="single" w:sz="4" w:space="0" w:color="auto"/>
            </w:tcBorders>
          </w:tcPr>
          <w:p w14:paraId="16CB12E2"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40-55</w:t>
            </w:r>
          </w:p>
        </w:tc>
      </w:tr>
      <w:tr w:rsidR="00892CBF" w:rsidRPr="00C34A7B" w14:paraId="171AE508" w14:textId="77777777" w:rsidTr="00FF61F8">
        <w:tc>
          <w:tcPr>
            <w:tcW w:w="4531" w:type="dxa"/>
            <w:tcBorders>
              <w:top w:val="single" w:sz="4" w:space="0" w:color="auto"/>
              <w:left w:val="single" w:sz="4" w:space="0" w:color="auto"/>
              <w:bottom w:val="none" w:sz="6" w:space="0" w:color="auto"/>
              <w:right w:val="single" w:sz="4" w:space="0" w:color="auto"/>
            </w:tcBorders>
          </w:tcPr>
          <w:p w14:paraId="250C85E7"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Муниципальные детские физкультурно-оздоровительные объекты локального и районного уровней обслуживания:</w:t>
            </w:r>
          </w:p>
        </w:tc>
        <w:tc>
          <w:tcPr>
            <w:tcW w:w="3119" w:type="dxa"/>
            <w:tcBorders>
              <w:top w:val="single" w:sz="4" w:space="0" w:color="auto"/>
              <w:left w:val="single" w:sz="4" w:space="0" w:color="auto"/>
              <w:bottom w:val="none" w:sz="6" w:space="0" w:color="auto"/>
              <w:right w:val="single" w:sz="4" w:space="0" w:color="auto"/>
            </w:tcBorders>
          </w:tcPr>
          <w:p w14:paraId="6C79C4DC" w14:textId="77777777" w:rsidR="00892CBF" w:rsidRPr="00C34A7B" w:rsidRDefault="00892CBF" w:rsidP="00FF61F8">
            <w:pPr>
              <w:pStyle w:val="ConsPlusNormal"/>
              <w:ind w:firstLine="0"/>
              <w:rPr>
                <w:rFonts w:ascii="Times New Roman" w:hAnsi="Times New Roman" w:cs="Times New Roman"/>
                <w:sz w:val="24"/>
                <w:szCs w:val="24"/>
              </w:rPr>
            </w:pPr>
          </w:p>
        </w:tc>
        <w:tc>
          <w:tcPr>
            <w:tcW w:w="2268" w:type="dxa"/>
            <w:tcBorders>
              <w:top w:val="single" w:sz="4" w:space="0" w:color="auto"/>
              <w:left w:val="single" w:sz="4" w:space="0" w:color="auto"/>
              <w:bottom w:val="none" w:sz="6" w:space="0" w:color="auto"/>
              <w:right w:val="single" w:sz="4" w:space="0" w:color="auto"/>
            </w:tcBorders>
          </w:tcPr>
          <w:p w14:paraId="168212E0" w14:textId="77777777" w:rsidR="00892CBF" w:rsidRPr="00C34A7B" w:rsidRDefault="00892CBF" w:rsidP="00FF61F8">
            <w:pPr>
              <w:pStyle w:val="ConsPlusNormal"/>
              <w:ind w:firstLine="0"/>
              <w:jc w:val="center"/>
              <w:rPr>
                <w:rFonts w:ascii="Times New Roman" w:hAnsi="Times New Roman" w:cs="Times New Roman"/>
                <w:sz w:val="24"/>
                <w:szCs w:val="24"/>
              </w:rPr>
            </w:pPr>
          </w:p>
        </w:tc>
      </w:tr>
      <w:tr w:rsidR="00892CBF" w:rsidRPr="00C34A7B" w14:paraId="28ACC9C5" w14:textId="77777777" w:rsidTr="00FF61F8">
        <w:tc>
          <w:tcPr>
            <w:tcW w:w="4531" w:type="dxa"/>
            <w:tcBorders>
              <w:top w:val="none" w:sz="6" w:space="0" w:color="auto"/>
              <w:left w:val="single" w:sz="4" w:space="0" w:color="auto"/>
              <w:bottom w:val="single" w:sz="4" w:space="0" w:color="auto"/>
              <w:right w:val="single" w:sz="4" w:space="0" w:color="auto"/>
            </w:tcBorders>
          </w:tcPr>
          <w:p w14:paraId="7DD12C95"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тренажерные залы площадью 150-500 м2</w:t>
            </w:r>
          </w:p>
        </w:tc>
        <w:tc>
          <w:tcPr>
            <w:tcW w:w="3119" w:type="dxa"/>
            <w:tcBorders>
              <w:top w:val="none" w:sz="6" w:space="0" w:color="auto"/>
              <w:left w:val="single" w:sz="4" w:space="0" w:color="auto"/>
              <w:bottom w:val="single" w:sz="4" w:space="0" w:color="auto"/>
              <w:right w:val="single" w:sz="4" w:space="0" w:color="auto"/>
            </w:tcBorders>
          </w:tcPr>
          <w:p w14:paraId="5CA857AC"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none" w:sz="6" w:space="0" w:color="auto"/>
              <w:left w:val="single" w:sz="4" w:space="0" w:color="auto"/>
              <w:bottom w:val="single" w:sz="4" w:space="0" w:color="auto"/>
              <w:right w:val="single" w:sz="4" w:space="0" w:color="auto"/>
            </w:tcBorders>
          </w:tcPr>
          <w:p w14:paraId="413851F4"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8-10</w:t>
            </w:r>
          </w:p>
        </w:tc>
      </w:tr>
      <w:tr w:rsidR="00892CBF" w:rsidRPr="00C34A7B" w14:paraId="5808C297" w14:textId="77777777" w:rsidTr="00FF61F8">
        <w:tc>
          <w:tcPr>
            <w:tcW w:w="4531" w:type="dxa"/>
            <w:tcBorders>
              <w:top w:val="single" w:sz="4" w:space="0" w:color="auto"/>
              <w:left w:val="single" w:sz="4" w:space="0" w:color="auto"/>
              <w:bottom w:val="single" w:sz="4" w:space="0" w:color="auto"/>
              <w:right w:val="single" w:sz="4" w:space="0" w:color="auto"/>
            </w:tcBorders>
          </w:tcPr>
          <w:p w14:paraId="07C55307"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ФОК с залом площадью 1000-2000 м2</w:t>
            </w:r>
          </w:p>
        </w:tc>
        <w:tc>
          <w:tcPr>
            <w:tcW w:w="3119" w:type="dxa"/>
            <w:tcBorders>
              <w:top w:val="single" w:sz="4" w:space="0" w:color="auto"/>
              <w:left w:val="single" w:sz="4" w:space="0" w:color="auto"/>
              <w:bottom w:val="single" w:sz="4" w:space="0" w:color="auto"/>
              <w:right w:val="single" w:sz="4" w:space="0" w:color="auto"/>
            </w:tcBorders>
          </w:tcPr>
          <w:p w14:paraId="380ED975"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single" w:sz="4" w:space="0" w:color="auto"/>
              <w:left w:val="single" w:sz="4" w:space="0" w:color="auto"/>
              <w:bottom w:val="single" w:sz="4" w:space="0" w:color="auto"/>
              <w:right w:val="single" w:sz="4" w:space="0" w:color="auto"/>
            </w:tcBorders>
          </w:tcPr>
          <w:p w14:paraId="2CB933E6"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w:t>
            </w:r>
          </w:p>
        </w:tc>
      </w:tr>
      <w:tr w:rsidR="00892CBF" w:rsidRPr="00C34A7B" w14:paraId="3CE8CBC7" w14:textId="77777777" w:rsidTr="00FF61F8">
        <w:tc>
          <w:tcPr>
            <w:tcW w:w="4531" w:type="dxa"/>
            <w:tcBorders>
              <w:top w:val="single" w:sz="4" w:space="0" w:color="auto"/>
              <w:left w:val="single" w:sz="4" w:space="0" w:color="auto"/>
              <w:bottom w:val="single" w:sz="4" w:space="0" w:color="auto"/>
              <w:right w:val="single" w:sz="4" w:space="0" w:color="auto"/>
            </w:tcBorders>
          </w:tcPr>
          <w:p w14:paraId="631DF1FF"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 ФОК с залом и бассейном общей площадью 2000-3000 м2</w:t>
            </w:r>
          </w:p>
        </w:tc>
        <w:tc>
          <w:tcPr>
            <w:tcW w:w="3119" w:type="dxa"/>
            <w:tcBorders>
              <w:top w:val="single" w:sz="4" w:space="0" w:color="auto"/>
              <w:left w:val="single" w:sz="4" w:space="0" w:color="auto"/>
              <w:bottom w:val="single" w:sz="4" w:space="0" w:color="auto"/>
              <w:right w:val="single" w:sz="4" w:space="0" w:color="auto"/>
            </w:tcBorders>
          </w:tcPr>
          <w:p w14:paraId="0ED9A6FF"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single" w:sz="4" w:space="0" w:color="auto"/>
              <w:left w:val="single" w:sz="4" w:space="0" w:color="auto"/>
              <w:bottom w:val="single" w:sz="4" w:space="0" w:color="auto"/>
              <w:right w:val="single" w:sz="4" w:space="0" w:color="auto"/>
            </w:tcBorders>
          </w:tcPr>
          <w:p w14:paraId="4EE83291"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5-7</w:t>
            </w:r>
          </w:p>
        </w:tc>
      </w:tr>
      <w:tr w:rsidR="00892CBF" w:rsidRPr="00C34A7B" w14:paraId="06B3DCDB" w14:textId="77777777" w:rsidTr="00FF61F8">
        <w:tc>
          <w:tcPr>
            <w:tcW w:w="4531" w:type="dxa"/>
            <w:tcBorders>
              <w:top w:val="single" w:sz="4" w:space="0" w:color="auto"/>
              <w:left w:val="single" w:sz="4" w:space="0" w:color="auto"/>
              <w:bottom w:val="single" w:sz="4" w:space="0" w:color="auto"/>
              <w:right w:val="single" w:sz="4" w:space="0" w:color="auto"/>
            </w:tcBorders>
          </w:tcPr>
          <w:p w14:paraId="49DE68BC"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Специализированные спортивные клубы и комплексы (теннис, конный спорт, горнолыжные центры и др.)</w:t>
            </w:r>
          </w:p>
        </w:tc>
        <w:tc>
          <w:tcPr>
            <w:tcW w:w="3119" w:type="dxa"/>
            <w:tcBorders>
              <w:top w:val="single" w:sz="4" w:space="0" w:color="auto"/>
              <w:left w:val="single" w:sz="4" w:space="0" w:color="auto"/>
              <w:bottom w:val="single" w:sz="4" w:space="0" w:color="auto"/>
              <w:right w:val="single" w:sz="4" w:space="0" w:color="auto"/>
            </w:tcBorders>
          </w:tcPr>
          <w:p w14:paraId="7464CD29"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single" w:sz="4" w:space="0" w:color="auto"/>
              <w:left w:val="single" w:sz="4" w:space="0" w:color="auto"/>
              <w:bottom w:val="single" w:sz="4" w:space="0" w:color="auto"/>
              <w:right w:val="single" w:sz="4" w:space="0" w:color="auto"/>
            </w:tcBorders>
          </w:tcPr>
          <w:p w14:paraId="5A1F8811"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3-4</w:t>
            </w:r>
          </w:p>
        </w:tc>
      </w:tr>
      <w:tr w:rsidR="00892CBF" w:rsidRPr="00C34A7B" w14:paraId="33E9AF2D" w14:textId="77777777" w:rsidTr="00FF61F8">
        <w:tc>
          <w:tcPr>
            <w:tcW w:w="4531" w:type="dxa"/>
            <w:tcBorders>
              <w:top w:val="single" w:sz="4" w:space="0" w:color="auto"/>
              <w:left w:val="single" w:sz="4" w:space="0" w:color="auto"/>
              <w:bottom w:val="single" w:sz="4" w:space="0" w:color="auto"/>
              <w:right w:val="single" w:sz="4" w:space="0" w:color="auto"/>
            </w:tcBorders>
          </w:tcPr>
          <w:p w14:paraId="3D2C6785"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Аквапарки, бассейны</w:t>
            </w:r>
          </w:p>
        </w:tc>
        <w:tc>
          <w:tcPr>
            <w:tcW w:w="3119" w:type="dxa"/>
            <w:tcBorders>
              <w:top w:val="single" w:sz="4" w:space="0" w:color="auto"/>
              <w:left w:val="single" w:sz="4" w:space="0" w:color="auto"/>
              <w:bottom w:val="single" w:sz="4" w:space="0" w:color="auto"/>
              <w:right w:val="single" w:sz="4" w:space="0" w:color="auto"/>
            </w:tcBorders>
          </w:tcPr>
          <w:p w14:paraId="6B8C285D"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single" w:sz="4" w:space="0" w:color="auto"/>
              <w:left w:val="single" w:sz="4" w:space="0" w:color="auto"/>
              <w:bottom w:val="single" w:sz="4" w:space="0" w:color="auto"/>
              <w:right w:val="single" w:sz="4" w:space="0" w:color="auto"/>
            </w:tcBorders>
          </w:tcPr>
          <w:p w14:paraId="7AF569D3"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5-7</w:t>
            </w:r>
          </w:p>
        </w:tc>
      </w:tr>
      <w:tr w:rsidR="00892CBF" w:rsidRPr="00C34A7B" w14:paraId="5EBE6FD9" w14:textId="77777777" w:rsidTr="00FF61F8">
        <w:tc>
          <w:tcPr>
            <w:tcW w:w="4531" w:type="dxa"/>
            <w:tcBorders>
              <w:top w:val="single" w:sz="4" w:space="0" w:color="auto"/>
              <w:left w:val="single" w:sz="4" w:space="0" w:color="auto"/>
              <w:bottom w:val="single" w:sz="4" w:space="0" w:color="auto"/>
              <w:right w:val="single" w:sz="4" w:space="0" w:color="auto"/>
            </w:tcBorders>
          </w:tcPr>
          <w:p w14:paraId="26F21E00" w14:textId="77777777" w:rsidR="00892CBF" w:rsidRPr="00C34A7B" w:rsidRDefault="00892CBF" w:rsidP="00FF61F8">
            <w:pPr>
              <w:pStyle w:val="ConsPlusNormal"/>
              <w:ind w:left="71" w:firstLine="0"/>
              <w:rPr>
                <w:rFonts w:ascii="Times New Roman" w:hAnsi="Times New Roman" w:cs="Times New Roman"/>
                <w:sz w:val="24"/>
                <w:szCs w:val="24"/>
              </w:rPr>
            </w:pPr>
            <w:r w:rsidRPr="00C34A7B">
              <w:rPr>
                <w:rFonts w:ascii="Times New Roman" w:hAnsi="Times New Roman" w:cs="Times New Roman"/>
                <w:sz w:val="24"/>
                <w:szCs w:val="24"/>
              </w:rPr>
              <w:t>Катки с искусственным покрытием общей площадью более 3000 м2</w:t>
            </w:r>
          </w:p>
        </w:tc>
        <w:tc>
          <w:tcPr>
            <w:tcW w:w="3119" w:type="dxa"/>
            <w:tcBorders>
              <w:top w:val="single" w:sz="4" w:space="0" w:color="auto"/>
              <w:left w:val="single" w:sz="4" w:space="0" w:color="auto"/>
              <w:bottom w:val="single" w:sz="4" w:space="0" w:color="auto"/>
              <w:right w:val="single" w:sz="4" w:space="0" w:color="auto"/>
            </w:tcBorders>
          </w:tcPr>
          <w:p w14:paraId="3175B8DF"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единовременные посетители</w:t>
            </w:r>
          </w:p>
        </w:tc>
        <w:tc>
          <w:tcPr>
            <w:tcW w:w="2268" w:type="dxa"/>
            <w:tcBorders>
              <w:top w:val="single" w:sz="4" w:space="0" w:color="auto"/>
              <w:left w:val="single" w:sz="4" w:space="0" w:color="auto"/>
              <w:bottom w:val="single" w:sz="4" w:space="0" w:color="auto"/>
              <w:right w:val="single" w:sz="4" w:space="0" w:color="auto"/>
            </w:tcBorders>
          </w:tcPr>
          <w:p w14:paraId="0C4218CF"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6-7</w:t>
            </w:r>
          </w:p>
        </w:tc>
      </w:tr>
      <w:tr w:rsidR="00892CBF" w:rsidRPr="00C34A7B" w14:paraId="079730EA" w14:textId="77777777" w:rsidTr="00FF61F8">
        <w:tc>
          <w:tcPr>
            <w:tcW w:w="9918" w:type="dxa"/>
            <w:gridSpan w:val="3"/>
            <w:tcBorders>
              <w:top w:val="single" w:sz="4" w:space="0" w:color="auto"/>
              <w:left w:val="single" w:sz="4" w:space="0" w:color="auto"/>
              <w:bottom w:val="single" w:sz="4" w:space="0" w:color="auto"/>
              <w:right w:val="single" w:sz="4" w:space="0" w:color="auto"/>
            </w:tcBorders>
          </w:tcPr>
          <w:p w14:paraId="4AD5CFF1"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Рекреационные территории и объекты отдыха:</w:t>
            </w:r>
          </w:p>
        </w:tc>
      </w:tr>
      <w:tr w:rsidR="00892CBF" w:rsidRPr="00C34A7B" w14:paraId="43F55784" w14:textId="77777777" w:rsidTr="00FF61F8">
        <w:tc>
          <w:tcPr>
            <w:tcW w:w="4531" w:type="dxa"/>
            <w:tcBorders>
              <w:top w:val="single" w:sz="4" w:space="0" w:color="auto"/>
              <w:left w:val="single" w:sz="4" w:space="0" w:color="auto"/>
              <w:bottom w:val="single" w:sz="4" w:space="0" w:color="auto"/>
              <w:right w:val="single" w:sz="4" w:space="0" w:color="auto"/>
            </w:tcBorders>
          </w:tcPr>
          <w:p w14:paraId="4E3C24C0"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Пляжи и парки в зонах отдыха</w:t>
            </w:r>
          </w:p>
        </w:tc>
        <w:tc>
          <w:tcPr>
            <w:tcW w:w="3119" w:type="dxa"/>
            <w:tcBorders>
              <w:top w:val="single" w:sz="4" w:space="0" w:color="auto"/>
              <w:left w:val="single" w:sz="4" w:space="0" w:color="auto"/>
              <w:bottom w:val="single" w:sz="4" w:space="0" w:color="auto"/>
              <w:right w:val="single" w:sz="4" w:space="0" w:color="auto"/>
            </w:tcBorders>
          </w:tcPr>
          <w:p w14:paraId="745AA5E0"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100 единовременных посетителей</w:t>
            </w:r>
          </w:p>
        </w:tc>
        <w:tc>
          <w:tcPr>
            <w:tcW w:w="2268" w:type="dxa"/>
            <w:tcBorders>
              <w:top w:val="single" w:sz="4" w:space="0" w:color="auto"/>
              <w:left w:val="single" w:sz="4" w:space="0" w:color="auto"/>
              <w:bottom w:val="single" w:sz="4" w:space="0" w:color="auto"/>
              <w:right w:val="single" w:sz="4" w:space="0" w:color="auto"/>
            </w:tcBorders>
          </w:tcPr>
          <w:p w14:paraId="549A7131"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15-20</w:t>
            </w:r>
          </w:p>
        </w:tc>
      </w:tr>
      <w:tr w:rsidR="00892CBF" w:rsidRPr="00C34A7B" w14:paraId="66D7BD18" w14:textId="77777777" w:rsidTr="00FF61F8">
        <w:tc>
          <w:tcPr>
            <w:tcW w:w="4531" w:type="dxa"/>
            <w:tcBorders>
              <w:top w:val="single" w:sz="4" w:space="0" w:color="auto"/>
              <w:left w:val="single" w:sz="4" w:space="0" w:color="auto"/>
              <w:bottom w:val="single" w:sz="4" w:space="0" w:color="auto"/>
              <w:right w:val="single" w:sz="4" w:space="0" w:color="auto"/>
            </w:tcBorders>
          </w:tcPr>
          <w:p w14:paraId="362B4051"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Лесопарки и заповедники</w:t>
            </w:r>
          </w:p>
        </w:tc>
        <w:tc>
          <w:tcPr>
            <w:tcW w:w="3119" w:type="dxa"/>
            <w:tcBorders>
              <w:top w:val="single" w:sz="4" w:space="0" w:color="auto"/>
              <w:left w:val="single" w:sz="4" w:space="0" w:color="auto"/>
              <w:bottom w:val="single" w:sz="4" w:space="0" w:color="auto"/>
              <w:right w:val="single" w:sz="4" w:space="0" w:color="auto"/>
            </w:tcBorders>
          </w:tcPr>
          <w:p w14:paraId="344F2357"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100 единовременных посетителей</w:t>
            </w:r>
          </w:p>
        </w:tc>
        <w:tc>
          <w:tcPr>
            <w:tcW w:w="2268" w:type="dxa"/>
            <w:tcBorders>
              <w:top w:val="single" w:sz="4" w:space="0" w:color="auto"/>
              <w:left w:val="single" w:sz="4" w:space="0" w:color="auto"/>
              <w:bottom w:val="single" w:sz="4" w:space="0" w:color="auto"/>
              <w:right w:val="single" w:sz="4" w:space="0" w:color="auto"/>
            </w:tcBorders>
          </w:tcPr>
          <w:p w14:paraId="5B0B981F"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7-10</w:t>
            </w:r>
          </w:p>
        </w:tc>
      </w:tr>
      <w:tr w:rsidR="00892CBF" w:rsidRPr="00C34A7B" w14:paraId="53A26E64" w14:textId="77777777" w:rsidTr="00FF61F8">
        <w:tc>
          <w:tcPr>
            <w:tcW w:w="4531" w:type="dxa"/>
            <w:tcBorders>
              <w:top w:val="single" w:sz="4" w:space="0" w:color="auto"/>
              <w:left w:val="single" w:sz="4" w:space="0" w:color="auto"/>
              <w:bottom w:val="single" w:sz="4" w:space="0" w:color="auto"/>
              <w:right w:val="single" w:sz="4" w:space="0" w:color="auto"/>
            </w:tcBorders>
          </w:tcPr>
          <w:p w14:paraId="7D7E27C5"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Базы кратковременного отдыха (спортивные, лыжные, рыболовные, охотничьи и др.)</w:t>
            </w:r>
          </w:p>
        </w:tc>
        <w:tc>
          <w:tcPr>
            <w:tcW w:w="3119" w:type="dxa"/>
            <w:tcBorders>
              <w:top w:val="single" w:sz="4" w:space="0" w:color="auto"/>
              <w:left w:val="single" w:sz="4" w:space="0" w:color="auto"/>
              <w:bottom w:val="single" w:sz="4" w:space="0" w:color="auto"/>
              <w:right w:val="single" w:sz="4" w:space="0" w:color="auto"/>
            </w:tcBorders>
          </w:tcPr>
          <w:p w14:paraId="6BC8998A"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100 единовременных посетителей</w:t>
            </w:r>
          </w:p>
        </w:tc>
        <w:tc>
          <w:tcPr>
            <w:tcW w:w="2268" w:type="dxa"/>
            <w:tcBorders>
              <w:top w:val="single" w:sz="4" w:space="0" w:color="auto"/>
              <w:left w:val="single" w:sz="4" w:space="0" w:color="auto"/>
              <w:bottom w:val="single" w:sz="4" w:space="0" w:color="auto"/>
              <w:right w:val="single" w:sz="4" w:space="0" w:color="auto"/>
            </w:tcBorders>
          </w:tcPr>
          <w:p w14:paraId="09B72F68"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10-15</w:t>
            </w:r>
          </w:p>
        </w:tc>
      </w:tr>
      <w:tr w:rsidR="00892CBF" w:rsidRPr="00C34A7B" w14:paraId="584BC5E0" w14:textId="77777777" w:rsidTr="00FF61F8">
        <w:tc>
          <w:tcPr>
            <w:tcW w:w="4531" w:type="dxa"/>
            <w:tcBorders>
              <w:top w:val="single" w:sz="4" w:space="0" w:color="auto"/>
              <w:left w:val="single" w:sz="4" w:space="0" w:color="auto"/>
              <w:bottom w:val="single" w:sz="4" w:space="0" w:color="auto"/>
              <w:right w:val="single" w:sz="4" w:space="0" w:color="auto"/>
            </w:tcBorders>
          </w:tcPr>
          <w:p w14:paraId="1971C25B"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Береговые базы маломерного флота</w:t>
            </w:r>
          </w:p>
        </w:tc>
        <w:tc>
          <w:tcPr>
            <w:tcW w:w="3119" w:type="dxa"/>
            <w:tcBorders>
              <w:top w:val="single" w:sz="4" w:space="0" w:color="auto"/>
              <w:left w:val="single" w:sz="4" w:space="0" w:color="auto"/>
              <w:bottom w:val="single" w:sz="4" w:space="0" w:color="auto"/>
              <w:right w:val="single" w:sz="4" w:space="0" w:color="auto"/>
            </w:tcBorders>
          </w:tcPr>
          <w:p w14:paraId="3C39D03C"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100 единовременных посетителей</w:t>
            </w:r>
          </w:p>
        </w:tc>
        <w:tc>
          <w:tcPr>
            <w:tcW w:w="2268" w:type="dxa"/>
            <w:tcBorders>
              <w:top w:val="single" w:sz="4" w:space="0" w:color="auto"/>
              <w:left w:val="single" w:sz="4" w:space="0" w:color="auto"/>
              <w:bottom w:val="single" w:sz="4" w:space="0" w:color="auto"/>
              <w:right w:val="single" w:sz="4" w:space="0" w:color="auto"/>
            </w:tcBorders>
          </w:tcPr>
          <w:p w14:paraId="10F669F6"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10-15</w:t>
            </w:r>
          </w:p>
        </w:tc>
      </w:tr>
      <w:tr w:rsidR="00892CBF" w:rsidRPr="00C34A7B" w14:paraId="1DC494E1" w14:textId="77777777" w:rsidTr="00FF61F8">
        <w:tc>
          <w:tcPr>
            <w:tcW w:w="4531" w:type="dxa"/>
            <w:tcBorders>
              <w:top w:val="single" w:sz="4" w:space="0" w:color="auto"/>
              <w:left w:val="single" w:sz="4" w:space="0" w:color="auto"/>
              <w:bottom w:val="single" w:sz="4" w:space="0" w:color="auto"/>
              <w:right w:val="single" w:sz="4" w:space="0" w:color="auto"/>
            </w:tcBorders>
          </w:tcPr>
          <w:p w14:paraId="6DF31576"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Дома отдыха и санатории, санатории-профилактории, базы отдыха предприятий и туристские базы</w:t>
            </w:r>
          </w:p>
        </w:tc>
        <w:tc>
          <w:tcPr>
            <w:tcW w:w="3119" w:type="dxa"/>
            <w:tcBorders>
              <w:top w:val="single" w:sz="4" w:space="0" w:color="auto"/>
              <w:left w:val="single" w:sz="4" w:space="0" w:color="auto"/>
              <w:bottom w:val="single" w:sz="4" w:space="0" w:color="auto"/>
              <w:right w:val="single" w:sz="4" w:space="0" w:color="auto"/>
            </w:tcBorders>
          </w:tcPr>
          <w:p w14:paraId="218B5012" w14:textId="77777777" w:rsidR="00892CBF" w:rsidRPr="00C34A7B" w:rsidRDefault="00892CBF" w:rsidP="00FF61F8">
            <w:pPr>
              <w:pStyle w:val="ConsPlusNormal"/>
              <w:ind w:firstLine="0"/>
              <w:rPr>
                <w:rFonts w:ascii="Times New Roman" w:hAnsi="Times New Roman" w:cs="Times New Roman"/>
                <w:sz w:val="24"/>
                <w:szCs w:val="24"/>
              </w:rPr>
            </w:pPr>
            <w:r w:rsidRPr="00C34A7B">
              <w:rPr>
                <w:rFonts w:ascii="Times New Roman" w:hAnsi="Times New Roman" w:cs="Times New Roman"/>
                <w:sz w:val="24"/>
                <w:szCs w:val="24"/>
              </w:rPr>
              <w:t>100 отдыхающих и обслуживающего персонала</w:t>
            </w:r>
          </w:p>
        </w:tc>
        <w:tc>
          <w:tcPr>
            <w:tcW w:w="2268" w:type="dxa"/>
            <w:tcBorders>
              <w:top w:val="single" w:sz="4" w:space="0" w:color="auto"/>
              <w:left w:val="single" w:sz="4" w:space="0" w:color="auto"/>
              <w:bottom w:val="single" w:sz="4" w:space="0" w:color="auto"/>
              <w:right w:val="single" w:sz="4" w:space="0" w:color="auto"/>
            </w:tcBorders>
          </w:tcPr>
          <w:p w14:paraId="788B9448" w14:textId="77777777" w:rsidR="00892CBF" w:rsidRPr="00C34A7B" w:rsidRDefault="00892CBF" w:rsidP="00FF61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3-5</w:t>
            </w:r>
          </w:p>
        </w:tc>
      </w:tr>
    </w:tbl>
    <w:p w14:paraId="47E6FF8F" w14:textId="77777777" w:rsidR="00892CBF" w:rsidRPr="00C34A7B" w:rsidRDefault="00892CBF" w:rsidP="00892CBF">
      <w:pPr>
        <w:pStyle w:val="ConsPlusNormal"/>
        <w:ind w:firstLine="567"/>
        <w:rPr>
          <w:rFonts w:ascii="Times New Roman" w:hAnsi="Times New Roman" w:cs="Times New Roman"/>
          <w:sz w:val="22"/>
          <w:szCs w:val="22"/>
        </w:rPr>
      </w:pPr>
      <w:r w:rsidRPr="00C34A7B">
        <w:rPr>
          <w:rFonts w:ascii="Times New Roman" w:hAnsi="Times New Roman" w:cs="Times New Roman"/>
          <w:sz w:val="22"/>
          <w:szCs w:val="22"/>
        </w:rPr>
        <w:t>Примечания:</w:t>
      </w:r>
    </w:p>
    <w:p w14:paraId="03E6E9BE" w14:textId="77777777" w:rsidR="00892CBF" w:rsidRPr="00C34A7B" w:rsidRDefault="00892CBF" w:rsidP="00892CBF">
      <w:pPr>
        <w:pStyle w:val="ConsPlusNormal"/>
        <w:ind w:firstLine="567"/>
        <w:jc w:val="both"/>
        <w:rPr>
          <w:rFonts w:ascii="Times New Roman" w:hAnsi="Times New Roman" w:cs="Times New Roman"/>
          <w:sz w:val="22"/>
          <w:szCs w:val="22"/>
        </w:rPr>
      </w:pPr>
      <w:r w:rsidRPr="00C34A7B">
        <w:rPr>
          <w:rFonts w:ascii="Times New Roman" w:hAnsi="Times New Roman" w:cs="Times New Roman"/>
          <w:sz w:val="22"/>
          <w:szCs w:val="22"/>
        </w:rP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4CA1DADD" w14:textId="58223058" w:rsidR="00892CBF" w:rsidRPr="00C34A7B" w:rsidRDefault="00892CBF" w:rsidP="00892CBF">
      <w:pPr>
        <w:pStyle w:val="ConsPlusNormal"/>
        <w:ind w:firstLine="567"/>
        <w:jc w:val="both"/>
        <w:rPr>
          <w:rFonts w:ascii="Times New Roman" w:hAnsi="Times New Roman" w:cs="Times New Roman"/>
          <w:sz w:val="22"/>
          <w:szCs w:val="22"/>
        </w:rPr>
      </w:pPr>
      <w:r w:rsidRPr="00C34A7B">
        <w:rPr>
          <w:rFonts w:ascii="Times New Roman" w:hAnsi="Times New Roman" w:cs="Times New Roman"/>
          <w:sz w:val="22"/>
          <w:szCs w:val="22"/>
        </w:rPr>
        <w:t>2) вместимость стоянок для парковки туристических автобусов у железнодорожных вокзалов следует принимать по норме 3-4 места на 100 пассажиров (туристов), прибывающих в часы пик.</w:t>
      </w:r>
    </w:p>
    <w:p w14:paraId="78563D01" w14:textId="77777777" w:rsidR="00892CBF" w:rsidRPr="00C34A7B" w:rsidRDefault="00892CBF" w:rsidP="00892CBF">
      <w:pPr>
        <w:pStyle w:val="ConsPlusNormal"/>
        <w:ind w:firstLine="567"/>
        <w:jc w:val="both"/>
        <w:rPr>
          <w:rFonts w:ascii="Times New Roman" w:hAnsi="Times New Roman" w:cs="Times New Roman"/>
          <w:sz w:val="22"/>
          <w:szCs w:val="22"/>
        </w:rPr>
      </w:pPr>
      <w:r w:rsidRPr="00C34A7B">
        <w:rPr>
          <w:rFonts w:ascii="Times New Roman" w:hAnsi="Times New Roman" w:cs="Times New Roman"/>
          <w:sz w:val="22"/>
          <w:szCs w:val="22"/>
        </w:rPr>
        <w:t>Параметры парковки должны рассчитываться с учетом класса вместимости автобусов, но не менее по ширине 3,0 м, по длине - 8,5 м и безопасного прохода пешеходов между границами парковочных мест шириной не менее 0,75 м.</w:t>
      </w:r>
    </w:p>
    <w:p w14:paraId="2704A8C0" w14:textId="4686D72A" w:rsidR="00900148" w:rsidRPr="00C34A7B" w:rsidRDefault="00892CBF" w:rsidP="008E4DFB">
      <w:pPr>
        <w:spacing w:line="240" w:lineRule="auto"/>
        <w:ind w:firstLine="567"/>
        <w:textAlignment w:val="baseline"/>
        <w:rPr>
          <w:szCs w:val="24"/>
        </w:rPr>
      </w:pPr>
      <w:r w:rsidRPr="00C34A7B">
        <w:rPr>
          <w:sz w:val="22"/>
          <w:szCs w:val="22"/>
        </w:rPr>
        <w:t xml:space="preserve">3) расстояние пешеходных подходов от </w:t>
      </w:r>
      <w:proofErr w:type="spellStart"/>
      <w:r w:rsidRPr="00C34A7B">
        <w:rPr>
          <w:sz w:val="22"/>
          <w:szCs w:val="22"/>
        </w:rPr>
        <w:t>приобъектных</w:t>
      </w:r>
      <w:proofErr w:type="spellEnd"/>
      <w:r w:rsidRPr="00C34A7B">
        <w:rPr>
          <w:sz w:val="22"/>
          <w:szCs w:val="22"/>
        </w:rPr>
        <w:t xml:space="preserve"> стоянок для паркования легковых автомобилей следует принимать в соответствии со сводом правил </w:t>
      </w:r>
      <w:hyperlink r:id="rId14" w:anchor="7D20K3" w:history="1">
        <w:r w:rsidRPr="00C34A7B">
          <w:rPr>
            <w:sz w:val="22"/>
            <w:szCs w:val="22"/>
          </w:rPr>
          <w:t xml:space="preserve">СП 42.13330.2016. «Свод правил. Градостроительство. Планировка и застройка городских и сельских поселений. Актуализированная </w:t>
        </w:r>
        <w:r w:rsidRPr="00C34A7B">
          <w:rPr>
            <w:sz w:val="22"/>
            <w:szCs w:val="22"/>
          </w:rPr>
          <w:lastRenderedPageBreak/>
          <w:t>редакция СНиП 2.07.01-89*»</w:t>
        </w:r>
      </w:hyperlink>
      <w:r w:rsidR="004C04F9" w:rsidRPr="00C34A7B">
        <w:rPr>
          <w:sz w:val="22"/>
          <w:szCs w:val="22"/>
        </w:rPr>
        <w:t>.</w:t>
      </w:r>
    </w:p>
    <w:p w14:paraId="0ACEF662" w14:textId="77777777" w:rsidR="00892CBF" w:rsidRPr="00C34A7B" w:rsidRDefault="00892CBF" w:rsidP="00900148">
      <w:pPr>
        <w:ind w:firstLine="567"/>
        <w:textAlignment w:val="baseline"/>
        <w:rPr>
          <w:szCs w:val="24"/>
        </w:rPr>
      </w:pPr>
    </w:p>
    <w:p w14:paraId="78CA8FC2" w14:textId="4AA119EF" w:rsidR="00900148" w:rsidRPr="00C34A7B" w:rsidRDefault="00900148" w:rsidP="008E4DFB">
      <w:pPr>
        <w:spacing w:line="240" w:lineRule="auto"/>
        <w:ind w:firstLine="567"/>
        <w:textAlignment w:val="baseline"/>
        <w:rPr>
          <w:szCs w:val="24"/>
        </w:rPr>
      </w:pPr>
      <w:r w:rsidRPr="00C34A7B">
        <w:rPr>
          <w:szCs w:val="24"/>
        </w:rPr>
        <w:t>2.</w:t>
      </w:r>
      <w:r w:rsidR="008E1CCC" w:rsidRPr="00C34A7B">
        <w:rPr>
          <w:szCs w:val="24"/>
        </w:rPr>
        <w:t>8</w:t>
      </w:r>
      <w:r w:rsidRPr="00C34A7B">
        <w:rPr>
          <w:szCs w:val="24"/>
        </w:rPr>
        <w:t>.1</w:t>
      </w:r>
      <w:r w:rsidR="008E1CCC" w:rsidRPr="00C34A7B">
        <w:rPr>
          <w:szCs w:val="24"/>
        </w:rPr>
        <w:t>7</w:t>
      </w:r>
      <w:r w:rsidRPr="00C34A7B">
        <w:rPr>
          <w:szCs w:val="24"/>
        </w:rPr>
        <w:t xml:space="preserve">. 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w:t>
      </w:r>
      <w:r w:rsidR="00AF3F8C" w:rsidRPr="00C34A7B">
        <w:rPr>
          <w:szCs w:val="24"/>
        </w:rPr>
        <w:t>сотрудников</w:t>
      </w:r>
      <w:r w:rsidRPr="00C34A7B">
        <w:rPr>
          <w:szCs w:val="24"/>
        </w:rPr>
        <w:t xml:space="preserve"> данных организаций необходимо предусматривать парковочные места в количестве не менее указанного в таблице 1</w:t>
      </w:r>
      <w:r w:rsidR="00081DC1" w:rsidRPr="00C34A7B">
        <w:rPr>
          <w:szCs w:val="24"/>
        </w:rPr>
        <w:t>9</w:t>
      </w:r>
      <w:r w:rsidRPr="00C34A7B">
        <w:rPr>
          <w:szCs w:val="24"/>
        </w:rPr>
        <w:t xml:space="preserve"> с пешеходной доступностью не более 200 м от территории организаций.</w:t>
      </w:r>
    </w:p>
    <w:p w14:paraId="0DFA06A8" w14:textId="39421BA2" w:rsidR="00900148" w:rsidRPr="00C34A7B" w:rsidRDefault="00900148" w:rsidP="001C248D">
      <w:pPr>
        <w:spacing w:line="240" w:lineRule="auto"/>
        <w:jc w:val="right"/>
        <w:outlineLvl w:val="4"/>
        <w:rPr>
          <w:szCs w:val="24"/>
        </w:rPr>
      </w:pPr>
      <w:r w:rsidRPr="00C34A7B">
        <w:rPr>
          <w:szCs w:val="24"/>
        </w:rPr>
        <w:t>Таблица 1</w:t>
      </w:r>
      <w:r w:rsidR="00081DC1" w:rsidRPr="00C34A7B">
        <w:rPr>
          <w:szCs w:val="24"/>
        </w:rPr>
        <w:t>9</w:t>
      </w:r>
    </w:p>
    <w:tbl>
      <w:tblPr>
        <w:tblStyle w:val="ad"/>
        <w:tblW w:w="9918" w:type="dxa"/>
        <w:tblLook w:val="04A0" w:firstRow="1" w:lastRow="0" w:firstColumn="1" w:lastColumn="0" w:noHBand="0" w:noVBand="1"/>
      </w:tblPr>
      <w:tblGrid>
        <w:gridCol w:w="4957"/>
        <w:gridCol w:w="4961"/>
      </w:tblGrid>
      <w:tr w:rsidR="002A4BDB" w:rsidRPr="00C34A7B" w14:paraId="71C95AA2" w14:textId="77777777" w:rsidTr="008F5BB2">
        <w:tc>
          <w:tcPr>
            <w:tcW w:w="4957" w:type="dxa"/>
          </w:tcPr>
          <w:p w14:paraId="4BDE1433" w14:textId="77777777" w:rsidR="002A4BDB" w:rsidRPr="00C34A7B" w:rsidRDefault="002A4BDB" w:rsidP="002A4BDB">
            <w:pPr>
              <w:spacing w:before="100" w:beforeAutospacing="1" w:after="100" w:afterAutospacing="1" w:line="240" w:lineRule="auto"/>
              <w:jc w:val="center"/>
              <w:rPr>
                <w:szCs w:val="24"/>
              </w:rPr>
            </w:pPr>
            <w:r w:rsidRPr="00C34A7B">
              <w:rPr>
                <w:szCs w:val="24"/>
              </w:rPr>
              <w:t>Вид образовательной организации:</w:t>
            </w:r>
          </w:p>
        </w:tc>
        <w:tc>
          <w:tcPr>
            <w:tcW w:w="4961" w:type="dxa"/>
          </w:tcPr>
          <w:p w14:paraId="21B9D912" w14:textId="77777777" w:rsidR="002A4BDB" w:rsidRPr="00C34A7B" w:rsidRDefault="002A4BDB" w:rsidP="002A4BDB">
            <w:pPr>
              <w:spacing w:before="100" w:beforeAutospacing="1" w:after="100" w:afterAutospacing="1" w:line="240" w:lineRule="auto"/>
              <w:ind w:firstLine="0"/>
              <w:jc w:val="center"/>
              <w:rPr>
                <w:szCs w:val="24"/>
              </w:rPr>
            </w:pPr>
            <w:r w:rsidRPr="00C34A7B">
              <w:rPr>
                <w:szCs w:val="24"/>
              </w:rPr>
              <w:t>Количество мест хранения автомобилей:</w:t>
            </w:r>
          </w:p>
        </w:tc>
      </w:tr>
      <w:tr w:rsidR="002A4BDB" w:rsidRPr="00C34A7B" w14:paraId="1382545A" w14:textId="77777777" w:rsidTr="008F5BB2">
        <w:tc>
          <w:tcPr>
            <w:tcW w:w="4957" w:type="dxa"/>
          </w:tcPr>
          <w:p w14:paraId="54A6E38C" w14:textId="77777777" w:rsidR="002A4BDB" w:rsidRPr="00C34A7B" w:rsidRDefault="002A4BDB" w:rsidP="002A4BDB">
            <w:pPr>
              <w:ind w:firstLine="0"/>
              <w:jc w:val="left"/>
              <w:textAlignment w:val="baseline"/>
              <w:rPr>
                <w:szCs w:val="24"/>
              </w:rPr>
            </w:pPr>
            <w:r w:rsidRPr="00C34A7B">
              <w:rPr>
                <w:bCs/>
                <w:szCs w:val="24"/>
              </w:rPr>
              <w:t>Общеобразовательные организации (школы)</w:t>
            </w:r>
            <w:r w:rsidR="00AF3F8C" w:rsidRPr="00C34A7B">
              <w:rPr>
                <w:bCs/>
                <w:szCs w:val="24"/>
              </w:rPr>
              <w:t xml:space="preserve"> </w:t>
            </w:r>
            <w:r w:rsidRPr="00C34A7B">
              <w:rPr>
                <w:szCs w:val="24"/>
              </w:rPr>
              <w:t>вместимостью:</w:t>
            </w:r>
          </w:p>
          <w:p w14:paraId="217464E0" w14:textId="3D89F693" w:rsidR="002A4BDB" w:rsidRPr="00C34A7B" w:rsidRDefault="002A4BDB" w:rsidP="002A4BDB">
            <w:pPr>
              <w:ind w:firstLine="589"/>
              <w:jc w:val="left"/>
              <w:textAlignment w:val="baseline"/>
              <w:rPr>
                <w:szCs w:val="24"/>
              </w:rPr>
            </w:pPr>
            <w:r w:rsidRPr="00C34A7B">
              <w:rPr>
                <w:szCs w:val="24"/>
              </w:rPr>
              <w:t xml:space="preserve"> </w:t>
            </w:r>
            <w:bookmarkStart w:id="28" w:name="_Hlk137639866"/>
            <w:r w:rsidRPr="00C34A7B">
              <w:rPr>
                <w:szCs w:val="24"/>
              </w:rPr>
              <w:t xml:space="preserve">до 1100 </w:t>
            </w:r>
            <w:r w:rsidR="00AF3F8C" w:rsidRPr="00C34A7B">
              <w:rPr>
                <w:szCs w:val="24"/>
              </w:rPr>
              <w:t>учащи</w:t>
            </w:r>
            <w:r w:rsidR="00D21E2B" w:rsidRPr="00C34A7B">
              <w:rPr>
                <w:szCs w:val="24"/>
              </w:rPr>
              <w:t>х</w:t>
            </w:r>
            <w:r w:rsidR="00AF3F8C" w:rsidRPr="00C34A7B">
              <w:rPr>
                <w:szCs w:val="24"/>
              </w:rPr>
              <w:t>ся</w:t>
            </w:r>
            <w:bookmarkEnd w:id="28"/>
          </w:p>
          <w:p w14:paraId="094EB840" w14:textId="77777777" w:rsidR="00AF3F8C" w:rsidRPr="00C34A7B" w:rsidRDefault="00AF3F8C" w:rsidP="002A4BDB">
            <w:pPr>
              <w:ind w:firstLine="589"/>
              <w:jc w:val="left"/>
              <w:textAlignment w:val="baseline"/>
              <w:rPr>
                <w:szCs w:val="24"/>
              </w:rPr>
            </w:pPr>
          </w:p>
          <w:p w14:paraId="2BFF1EAE" w14:textId="6FC465AA" w:rsidR="002A4BDB" w:rsidRPr="00C34A7B" w:rsidRDefault="002A4BDB" w:rsidP="002A4BDB">
            <w:pPr>
              <w:ind w:firstLine="589"/>
              <w:jc w:val="left"/>
              <w:textAlignment w:val="baseline"/>
              <w:rPr>
                <w:szCs w:val="24"/>
              </w:rPr>
            </w:pPr>
            <w:bookmarkStart w:id="29" w:name="_Hlk137639961"/>
            <w:r w:rsidRPr="00C34A7B">
              <w:rPr>
                <w:szCs w:val="24"/>
              </w:rPr>
              <w:t xml:space="preserve">1100 и более </w:t>
            </w:r>
            <w:r w:rsidR="00AF3F8C" w:rsidRPr="00C34A7B">
              <w:rPr>
                <w:szCs w:val="24"/>
              </w:rPr>
              <w:t>учащи</w:t>
            </w:r>
            <w:r w:rsidR="00D21E2B" w:rsidRPr="00C34A7B">
              <w:rPr>
                <w:szCs w:val="24"/>
              </w:rPr>
              <w:t>х</w:t>
            </w:r>
            <w:r w:rsidR="00AF3F8C" w:rsidRPr="00C34A7B">
              <w:rPr>
                <w:szCs w:val="24"/>
              </w:rPr>
              <w:t>ся</w:t>
            </w:r>
            <w:bookmarkEnd w:id="29"/>
          </w:p>
          <w:p w14:paraId="7548D239" w14:textId="77777777" w:rsidR="00AF3F8C" w:rsidRPr="00C34A7B" w:rsidRDefault="00AF3F8C" w:rsidP="002A4BDB">
            <w:pPr>
              <w:ind w:firstLine="589"/>
              <w:jc w:val="left"/>
              <w:textAlignment w:val="baseline"/>
              <w:rPr>
                <w:szCs w:val="24"/>
              </w:rPr>
            </w:pPr>
          </w:p>
        </w:tc>
        <w:tc>
          <w:tcPr>
            <w:tcW w:w="4961" w:type="dxa"/>
          </w:tcPr>
          <w:p w14:paraId="05B5CCD2" w14:textId="77777777" w:rsidR="00AF3F8C" w:rsidRPr="00C34A7B" w:rsidRDefault="00AF3F8C" w:rsidP="00AF3F8C">
            <w:pPr>
              <w:ind w:firstLine="0"/>
              <w:jc w:val="left"/>
              <w:textAlignment w:val="baseline"/>
              <w:rPr>
                <w:szCs w:val="24"/>
              </w:rPr>
            </w:pPr>
          </w:p>
          <w:p w14:paraId="2A7F4E5C" w14:textId="77777777" w:rsidR="00AF3F8C" w:rsidRPr="00C34A7B" w:rsidRDefault="00AF3F8C" w:rsidP="00AF3F8C">
            <w:pPr>
              <w:ind w:firstLine="0"/>
              <w:jc w:val="left"/>
              <w:textAlignment w:val="baseline"/>
              <w:rPr>
                <w:szCs w:val="24"/>
              </w:rPr>
            </w:pPr>
          </w:p>
          <w:p w14:paraId="70EDF07E" w14:textId="77777777" w:rsidR="002A4BDB" w:rsidRPr="00C34A7B" w:rsidRDefault="00AF3F8C" w:rsidP="00AF3F8C">
            <w:pPr>
              <w:ind w:firstLine="0"/>
              <w:jc w:val="left"/>
              <w:textAlignment w:val="baseline"/>
              <w:rPr>
                <w:szCs w:val="24"/>
              </w:rPr>
            </w:pPr>
            <w:r w:rsidRPr="00C34A7B">
              <w:rPr>
                <w:szCs w:val="24"/>
              </w:rPr>
              <w:t>1 место на 100 учащихся и 7 мест на 100 сотрудников</w:t>
            </w:r>
          </w:p>
          <w:p w14:paraId="73300024" w14:textId="77777777" w:rsidR="00AF3F8C" w:rsidRPr="00C34A7B" w:rsidRDefault="00AF3F8C" w:rsidP="00AF3F8C">
            <w:pPr>
              <w:ind w:firstLine="0"/>
              <w:jc w:val="left"/>
              <w:textAlignment w:val="baseline"/>
              <w:rPr>
                <w:szCs w:val="24"/>
              </w:rPr>
            </w:pPr>
            <w:r w:rsidRPr="00C34A7B">
              <w:rPr>
                <w:szCs w:val="24"/>
              </w:rPr>
              <w:t>1 место на 100 учащихся и 5 мест на 100 сотрудников</w:t>
            </w:r>
          </w:p>
        </w:tc>
      </w:tr>
      <w:tr w:rsidR="002A4BDB" w:rsidRPr="00C34A7B" w14:paraId="762EA5B9" w14:textId="77777777" w:rsidTr="008F5BB2">
        <w:tc>
          <w:tcPr>
            <w:tcW w:w="4957" w:type="dxa"/>
          </w:tcPr>
          <w:p w14:paraId="09EAAA22" w14:textId="77777777" w:rsidR="002A4BDB" w:rsidRPr="00C34A7B" w:rsidRDefault="002A4BDB" w:rsidP="002A4BDB">
            <w:pPr>
              <w:ind w:firstLine="0"/>
              <w:jc w:val="left"/>
              <w:textAlignment w:val="baseline"/>
              <w:rPr>
                <w:bCs/>
                <w:szCs w:val="24"/>
              </w:rPr>
            </w:pPr>
            <w:r w:rsidRPr="00C34A7B">
              <w:rPr>
                <w:bCs/>
                <w:szCs w:val="24"/>
              </w:rPr>
              <w:t>Дошкольные образовательные организации (детские сады) вместимостью</w:t>
            </w:r>
            <w:r w:rsidR="00F541FF" w:rsidRPr="00C34A7B">
              <w:rPr>
                <w:bCs/>
                <w:szCs w:val="24"/>
              </w:rPr>
              <w:t>:</w:t>
            </w:r>
          </w:p>
          <w:p w14:paraId="0A8D9EFD" w14:textId="77777777" w:rsidR="002A4BDB" w:rsidRPr="00C34A7B" w:rsidRDefault="002A4BDB" w:rsidP="002A4BDB">
            <w:pPr>
              <w:ind w:firstLine="589"/>
              <w:jc w:val="left"/>
              <w:textAlignment w:val="baseline"/>
              <w:rPr>
                <w:szCs w:val="24"/>
              </w:rPr>
            </w:pPr>
            <w:r w:rsidRPr="00C34A7B">
              <w:rPr>
                <w:szCs w:val="24"/>
              </w:rPr>
              <w:t>до 330 мест</w:t>
            </w:r>
          </w:p>
          <w:p w14:paraId="76191212" w14:textId="77777777" w:rsidR="002A4BDB" w:rsidRPr="00C34A7B" w:rsidRDefault="002A4BDB" w:rsidP="00AF3F8C">
            <w:pPr>
              <w:ind w:firstLine="589"/>
              <w:jc w:val="left"/>
              <w:textAlignment w:val="baseline"/>
              <w:rPr>
                <w:szCs w:val="24"/>
              </w:rPr>
            </w:pPr>
            <w:r w:rsidRPr="00C34A7B">
              <w:rPr>
                <w:szCs w:val="24"/>
              </w:rPr>
              <w:t>330 и более мест</w:t>
            </w:r>
          </w:p>
        </w:tc>
        <w:tc>
          <w:tcPr>
            <w:tcW w:w="4961" w:type="dxa"/>
          </w:tcPr>
          <w:p w14:paraId="3AD7254A" w14:textId="77777777" w:rsidR="00AF3F8C" w:rsidRPr="00C34A7B" w:rsidRDefault="00AF3F8C" w:rsidP="00AF3F8C">
            <w:pPr>
              <w:ind w:firstLine="0"/>
              <w:jc w:val="left"/>
              <w:textAlignment w:val="baseline"/>
              <w:rPr>
                <w:szCs w:val="24"/>
              </w:rPr>
            </w:pPr>
          </w:p>
          <w:p w14:paraId="6ABE5F52" w14:textId="77777777" w:rsidR="00AF3F8C" w:rsidRPr="00C34A7B" w:rsidRDefault="00AF3F8C" w:rsidP="00AF3F8C">
            <w:pPr>
              <w:ind w:firstLine="0"/>
              <w:jc w:val="left"/>
              <w:textAlignment w:val="baseline"/>
              <w:rPr>
                <w:szCs w:val="24"/>
              </w:rPr>
            </w:pPr>
          </w:p>
          <w:p w14:paraId="245BCC05" w14:textId="77777777" w:rsidR="002A4BDB" w:rsidRPr="00C34A7B" w:rsidRDefault="00AF3F8C" w:rsidP="00AF3F8C">
            <w:pPr>
              <w:ind w:firstLine="0"/>
              <w:jc w:val="left"/>
              <w:textAlignment w:val="baseline"/>
              <w:rPr>
                <w:szCs w:val="24"/>
              </w:rPr>
            </w:pPr>
            <w:r w:rsidRPr="00C34A7B">
              <w:rPr>
                <w:szCs w:val="24"/>
              </w:rPr>
              <w:t>5 мест</w:t>
            </w:r>
          </w:p>
          <w:p w14:paraId="70AE9FA0" w14:textId="77777777" w:rsidR="00AF3F8C" w:rsidRPr="00C34A7B" w:rsidRDefault="00AF3F8C" w:rsidP="00AF3F8C">
            <w:pPr>
              <w:ind w:firstLine="0"/>
              <w:jc w:val="left"/>
              <w:textAlignment w:val="baseline"/>
              <w:rPr>
                <w:szCs w:val="24"/>
              </w:rPr>
            </w:pPr>
            <w:r w:rsidRPr="00C34A7B">
              <w:rPr>
                <w:szCs w:val="24"/>
              </w:rPr>
              <w:t>1 место на 100 мест и 10 мест на 100 сотрудников</w:t>
            </w:r>
          </w:p>
        </w:tc>
      </w:tr>
    </w:tbl>
    <w:p w14:paraId="769899EC" w14:textId="7B11BB0A" w:rsidR="00900148" w:rsidRPr="00C34A7B" w:rsidRDefault="00900148" w:rsidP="008E4DFB">
      <w:pPr>
        <w:spacing w:line="240" w:lineRule="auto"/>
        <w:ind w:firstLine="567"/>
        <w:textAlignment w:val="baseline"/>
        <w:rPr>
          <w:szCs w:val="24"/>
        </w:rPr>
      </w:pPr>
      <w:r w:rsidRPr="00C34A7B">
        <w:rPr>
          <w:szCs w:val="24"/>
        </w:rPr>
        <w:t>2.</w:t>
      </w:r>
      <w:r w:rsidR="008E1CCC" w:rsidRPr="00C34A7B">
        <w:rPr>
          <w:szCs w:val="24"/>
        </w:rPr>
        <w:t>8</w:t>
      </w:r>
      <w:r w:rsidRPr="00C34A7B">
        <w:rPr>
          <w:szCs w:val="24"/>
        </w:rPr>
        <w:t>.1</w:t>
      </w:r>
      <w:r w:rsidR="008E1CCC" w:rsidRPr="00C34A7B">
        <w:rPr>
          <w:szCs w:val="24"/>
        </w:rPr>
        <w:t>8</w:t>
      </w:r>
      <w:r w:rsidRPr="00C34A7B">
        <w:rPr>
          <w:szCs w:val="24"/>
        </w:rPr>
        <w:t>. Количество парковочных мест при торговых и торгово-развлекательных комплексах принимаются в зависимости от торговой площади и типа комплекса:</w:t>
      </w:r>
    </w:p>
    <w:p w14:paraId="5755EC58" w14:textId="77777777" w:rsidR="00900148" w:rsidRPr="00C34A7B" w:rsidRDefault="00900148" w:rsidP="008E4DFB">
      <w:pPr>
        <w:spacing w:line="240" w:lineRule="auto"/>
        <w:ind w:firstLine="567"/>
        <w:textAlignment w:val="baseline"/>
        <w:rPr>
          <w:szCs w:val="24"/>
        </w:rPr>
      </w:pPr>
      <w:r w:rsidRPr="00C34A7B">
        <w:rPr>
          <w:szCs w:val="24"/>
        </w:rPr>
        <w:t>комплекс с торговой площадью до 40</w:t>
      </w:r>
      <w:r w:rsidR="00F541FF" w:rsidRPr="00C34A7B">
        <w:rPr>
          <w:szCs w:val="24"/>
        </w:rPr>
        <w:t> </w:t>
      </w:r>
      <w:r w:rsidRPr="00C34A7B">
        <w:rPr>
          <w:szCs w:val="24"/>
        </w:rPr>
        <w:t>000 м</w:t>
      </w:r>
      <w:r w:rsidRPr="00C34A7B">
        <w:rPr>
          <w:szCs w:val="24"/>
          <w:vertAlign w:val="superscript"/>
        </w:rPr>
        <w:t>2</w:t>
      </w:r>
      <w:r w:rsidRPr="00C34A7B">
        <w:rPr>
          <w:szCs w:val="24"/>
        </w:rPr>
        <w:t xml:space="preserve"> </w:t>
      </w:r>
      <w:r w:rsidR="00EF2B6A" w:rsidRPr="00C34A7B">
        <w:rPr>
          <w:szCs w:val="24"/>
        </w:rPr>
        <w:t xml:space="preserve">– </w:t>
      </w:r>
      <w:r w:rsidRPr="00C34A7B">
        <w:rPr>
          <w:szCs w:val="24"/>
        </w:rPr>
        <w:t>не менее 4,5 мест на 100 м</w:t>
      </w:r>
      <w:r w:rsidRPr="00C34A7B">
        <w:rPr>
          <w:szCs w:val="24"/>
          <w:vertAlign w:val="superscript"/>
        </w:rPr>
        <w:t>2</w:t>
      </w:r>
      <w:r w:rsidRPr="00C34A7B">
        <w:rPr>
          <w:szCs w:val="24"/>
        </w:rPr>
        <w:t>;</w:t>
      </w:r>
    </w:p>
    <w:p w14:paraId="1658BE51" w14:textId="77777777" w:rsidR="00900148" w:rsidRPr="00C34A7B" w:rsidRDefault="00900148" w:rsidP="008E4DFB">
      <w:pPr>
        <w:spacing w:line="240" w:lineRule="auto"/>
        <w:ind w:firstLine="567"/>
        <w:textAlignment w:val="baseline"/>
        <w:rPr>
          <w:szCs w:val="24"/>
        </w:rPr>
      </w:pPr>
      <w:r w:rsidRPr="00C34A7B">
        <w:rPr>
          <w:szCs w:val="24"/>
        </w:rPr>
        <w:t>комплекс с торговой площадью до 60</w:t>
      </w:r>
      <w:r w:rsidR="00F541FF" w:rsidRPr="00C34A7B">
        <w:rPr>
          <w:szCs w:val="24"/>
        </w:rPr>
        <w:t> </w:t>
      </w:r>
      <w:r w:rsidRPr="00C34A7B">
        <w:rPr>
          <w:szCs w:val="24"/>
        </w:rPr>
        <w:t>000 м</w:t>
      </w:r>
      <w:r w:rsidRPr="00C34A7B">
        <w:rPr>
          <w:szCs w:val="24"/>
          <w:vertAlign w:val="superscript"/>
        </w:rPr>
        <w:t>2</w:t>
      </w:r>
      <w:r w:rsidRPr="00C34A7B">
        <w:rPr>
          <w:szCs w:val="24"/>
        </w:rPr>
        <w:t xml:space="preserve"> </w:t>
      </w:r>
      <w:r w:rsidR="00EF2B6A" w:rsidRPr="00C34A7B">
        <w:rPr>
          <w:szCs w:val="24"/>
        </w:rPr>
        <w:t xml:space="preserve">– </w:t>
      </w:r>
      <w:r w:rsidRPr="00C34A7B">
        <w:rPr>
          <w:szCs w:val="24"/>
        </w:rPr>
        <w:t>не менее 5,5 мест на 100 м</w:t>
      </w:r>
      <w:r w:rsidRPr="00C34A7B">
        <w:rPr>
          <w:szCs w:val="24"/>
          <w:vertAlign w:val="superscript"/>
        </w:rPr>
        <w:t>2</w:t>
      </w:r>
      <w:r w:rsidRPr="00C34A7B">
        <w:rPr>
          <w:szCs w:val="24"/>
        </w:rPr>
        <w:t>;</w:t>
      </w:r>
    </w:p>
    <w:p w14:paraId="6589F4CD" w14:textId="77777777" w:rsidR="00900148" w:rsidRPr="00C34A7B" w:rsidRDefault="00900148" w:rsidP="008E4DFB">
      <w:pPr>
        <w:spacing w:line="240" w:lineRule="auto"/>
        <w:ind w:firstLine="567"/>
        <w:textAlignment w:val="baseline"/>
        <w:rPr>
          <w:szCs w:val="24"/>
        </w:rPr>
      </w:pPr>
      <w:r w:rsidRPr="00C34A7B">
        <w:rPr>
          <w:szCs w:val="24"/>
        </w:rPr>
        <w:t>комплекс с торговой площадью более 60</w:t>
      </w:r>
      <w:r w:rsidR="00F541FF" w:rsidRPr="00C34A7B">
        <w:rPr>
          <w:szCs w:val="24"/>
        </w:rPr>
        <w:t> </w:t>
      </w:r>
      <w:r w:rsidRPr="00C34A7B">
        <w:rPr>
          <w:szCs w:val="24"/>
        </w:rPr>
        <w:t>000 м</w:t>
      </w:r>
      <w:r w:rsidRPr="00C34A7B">
        <w:rPr>
          <w:szCs w:val="24"/>
          <w:vertAlign w:val="superscript"/>
        </w:rPr>
        <w:t>2</w:t>
      </w:r>
      <w:r w:rsidRPr="00C34A7B">
        <w:rPr>
          <w:szCs w:val="24"/>
        </w:rPr>
        <w:t xml:space="preserve"> количество мест на 100 м</w:t>
      </w:r>
      <w:r w:rsidRPr="00C34A7B">
        <w:rPr>
          <w:szCs w:val="24"/>
          <w:vertAlign w:val="superscript"/>
        </w:rPr>
        <w:t>2</w:t>
      </w:r>
      <w:r w:rsidRPr="00C34A7B">
        <w:rPr>
          <w:szCs w:val="24"/>
        </w:rPr>
        <w:t xml:space="preserve"> торговой площади определяется расчетом;</w:t>
      </w:r>
    </w:p>
    <w:p w14:paraId="78815255" w14:textId="4767B3F0" w:rsidR="00900148" w:rsidRPr="00C34A7B" w:rsidRDefault="00900148" w:rsidP="008E4DFB">
      <w:pPr>
        <w:spacing w:line="240" w:lineRule="auto"/>
        <w:ind w:firstLine="567"/>
        <w:textAlignment w:val="baseline"/>
        <w:rPr>
          <w:szCs w:val="24"/>
        </w:rPr>
      </w:pPr>
      <w:bookmarkStart w:id="30" w:name="_Hlk137640261"/>
      <w:r w:rsidRPr="00C34A7B">
        <w:rPr>
          <w:szCs w:val="24"/>
        </w:rPr>
        <w:t>комплекс с гипермаркетом</w:t>
      </w:r>
      <w:bookmarkEnd w:id="30"/>
      <w:r w:rsidRPr="00C34A7B">
        <w:rPr>
          <w:szCs w:val="24"/>
        </w:rPr>
        <w:t xml:space="preserve"> и/или многозальным кинотеатром </w:t>
      </w:r>
      <w:r w:rsidR="00EF2B6A" w:rsidRPr="00C34A7B">
        <w:rPr>
          <w:szCs w:val="24"/>
        </w:rPr>
        <w:t xml:space="preserve">– </w:t>
      </w:r>
      <w:r w:rsidRPr="00C34A7B">
        <w:rPr>
          <w:szCs w:val="24"/>
        </w:rPr>
        <w:t>не менее 7 мест на 100 м</w:t>
      </w:r>
      <w:r w:rsidRPr="00C34A7B">
        <w:rPr>
          <w:szCs w:val="24"/>
          <w:vertAlign w:val="superscript"/>
        </w:rPr>
        <w:t>2</w:t>
      </w:r>
      <w:r w:rsidRPr="00C34A7B">
        <w:rPr>
          <w:szCs w:val="24"/>
        </w:rPr>
        <w:t>.</w:t>
      </w:r>
    </w:p>
    <w:p w14:paraId="14407C5F" w14:textId="55851BDE" w:rsidR="007C47FA" w:rsidRPr="00C34A7B" w:rsidRDefault="007C47FA" w:rsidP="007139DF">
      <w:pPr>
        <w:spacing w:line="240" w:lineRule="auto"/>
        <w:ind w:right="24" w:firstLine="600"/>
        <w:rPr>
          <w:szCs w:val="24"/>
        </w:rPr>
      </w:pPr>
      <w:r w:rsidRPr="00C34A7B">
        <w:rPr>
          <w:szCs w:val="24"/>
        </w:rPr>
        <w:t>2.</w:t>
      </w:r>
      <w:r w:rsidR="008E1CCC" w:rsidRPr="00C34A7B">
        <w:rPr>
          <w:szCs w:val="24"/>
        </w:rPr>
        <w:t>8</w:t>
      </w:r>
      <w:r w:rsidRPr="00C34A7B">
        <w:rPr>
          <w:szCs w:val="24"/>
        </w:rPr>
        <w:t>.1</w:t>
      </w:r>
      <w:r w:rsidR="008E1CCC" w:rsidRPr="00C34A7B">
        <w:rPr>
          <w:szCs w:val="24"/>
        </w:rPr>
        <w:t>9</w:t>
      </w:r>
      <w:r w:rsidRPr="00C34A7B">
        <w:rPr>
          <w:szCs w:val="24"/>
        </w:rPr>
        <w:t>. На автостоянках при объектах торговли, сферы услуг, объектах здравоохранения, спортивных и культурно-зрелищных объектах следует предусматривать не менее 10 % общего числа парковочных мест для автомобилей инвалидов, но не менее одного места.</w:t>
      </w:r>
    </w:p>
    <w:p w14:paraId="08EFF4CC" w14:textId="0A10E235" w:rsidR="007C47FA" w:rsidRPr="00C34A7B" w:rsidRDefault="007C47FA" w:rsidP="007139DF">
      <w:pPr>
        <w:pStyle w:val="zakonpusual"/>
        <w:spacing w:before="0" w:beforeAutospacing="0" w:after="0" w:afterAutospacing="0"/>
        <w:ind w:right="24" w:firstLine="600"/>
        <w:jc w:val="both"/>
        <w:rPr>
          <w:rStyle w:val="zakonspanusual2"/>
        </w:rPr>
      </w:pPr>
      <w:r w:rsidRPr="00C34A7B">
        <w:t>2.</w:t>
      </w:r>
      <w:r w:rsidR="008E1CCC" w:rsidRPr="00C34A7B">
        <w:t>8</w:t>
      </w:r>
      <w:r w:rsidRPr="00C34A7B">
        <w:t>.</w:t>
      </w:r>
      <w:r w:rsidR="008E1CCC" w:rsidRPr="00C34A7B">
        <w:t>20</w:t>
      </w:r>
      <w:r w:rsidRPr="00C34A7B">
        <w:t>. </w:t>
      </w:r>
      <w:r w:rsidRPr="00C34A7B">
        <w:rPr>
          <w:rStyle w:val="zakonspanusual2"/>
        </w:rPr>
        <w:t xml:space="preserve">Площадь территории для размещения одного автомобиля на автостоянках принимается 22,5 </w:t>
      </w:r>
      <w:r w:rsidRPr="00C34A7B">
        <w:rPr>
          <w:bCs/>
        </w:rPr>
        <w:t>м</w:t>
      </w:r>
      <w:r w:rsidRPr="00C34A7B">
        <w:rPr>
          <w:bCs/>
          <w:vertAlign w:val="superscript"/>
        </w:rPr>
        <w:t>2</w:t>
      </w:r>
      <w:r w:rsidRPr="00C34A7B">
        <w:rPr>
          <w:rStyle w:val="zakonspanusual2"/>
        </w:rPr>
        <w:t xml:space="preserve">. При устройстве автостоянок в уширениях проезжих частей улиц и проездов площадь для размещения 1 автомобиля принимается 18,0 </w:t>
      </w:r>
      <w:r w:rsidRPr="00C34A7B">
        <w:rPr>
          <w:bCs/>
        </w:rPr>
        <w:t>м</w:t>
      </w:r>
      <w:r w:rsidRPr="00C34A7B">
        <w:rPr>
          <w:bCs/>
          <w:vertAlign w:val="superscript"/>
        </w:rPr>
        <w:t>2</w:t>
      </w:r>
      <w:r w:rsidRPr="00C34A7B">
        <w:rPr>
          <w:rStyle w:val="zakonspanusual2"/>
        </w:rPr>
        <w:t>.</w:t>
      </w:r>
    </w:p>
    <w:p w14:paraId="788EF6FF" w14:textId="78131634" w:rsidR="00F541FF" w:rsidRPr="00C34A7B" w:rsidRDefault="00F541FF" w:rsidP="007139DF">
      <w:pPr>
        <w:pStyle w:val="zakonpusual"/>
        <w:spacing w:before="0" w:beforeAutospacing="0" w:after="0" w:afterAutospacing="0"/>
        <w:ind w:right="24" w:firstLine="600"/>
        <w:jc w:val="both"/>
        <w:rPr>
          <w:rStyle w:val="zakonspanusual2"/>
        </w:rPr>
      </w:pPr>
      <w:r w:rsidRPr="00C34A7B">
        <w:t xml:space="preserve">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машино-место, рекомендуется определять в соответствии с показателями, приведенными в приложении № </w:t>
      </w:r>
      <w:r w:rsidR="00C54656" w:rsidRPr="00C34A7B">
        <w:t>1</w:t>
      </w:r>
      <w:r w:rsidRPr="00C34A7B">
        <w:t>.</w:t>
      </w:r>
    </w:p>
    <w:p w14:paraId="1FA67A04" w14:textId="0DABAEC7" w:rsidR="007C47FA" w:rsidRPr="00C34A7B" w:rsidRDefault="007C47FA" w:rsidP="007139DF">
      <w:pPr>
        <w:pStyle w:val="zakonpusual"/>
        <w:spacing w:before="0" w:beforeAutospacing="0" w:after="0" w:afterAutospacing="0"/>
        <w:ind w:right="24" w:firstLine="600"/>
        <w:jc w:val="both"/>
      </w:pPr>
      <w:r w:rsidRPr="00C34A7B">
        <w:t>2.</w:t>
      </w:r>
      <w:r w:rsidR="008E1CCC" w:rsidRPr="00C34A7B">
        <w:t>8</w:t>
      </w:r>
      <w:r w:rsidRPr="00C34A7B">
        <w:t>.</w:t>
      </w:r>
      <w:r w:rsidR="008E1CCC" w:rsidRPr="00C34A7B">
        <w:t>21</w:t>
      </w:r>
      <w:r w:rsidRPr="00C34A7B">
        <w:t>. Автозаправочные станции проектируются из расчета одна топливораздаточная колонка на 1200 легковых автомобилей, принимая площадь земельных участков для размещения станций не менее:</w:t>
      </w:r>
    </w:p>
    <w:p w14:paraId="50A3BC26" w14:textId="77777777" w:rsidR="00DF21F8" w:rsidRPr="00C34A7B" w:rsidRDefault="00DF21F8" w:rsidP="008E4DFB">
      <w:pPr>
        <w:spacing w:line="240" w:lineRule="auto"/>
        <w:ind w:firstLine="567"/>
        <w:textAlignment w:val="baseline"/>
        <w:rPr>
          <w:szCs w:val="24"/>
        </w:rPr>
      </w:pPr>
      <w:r w:rsidRPr="00C34A7B">
        <w:rPr>
          <w:szCs w:val="24"/>
        </w:rPr>
        <w:t>на 2 колонки – 0,1 га;</w:t>
      </w:r>
    </w:p>
    <w:p w14:paraId="3475EFB2" w14:textId="77777777" w:rsidR="00DF21F8" w:rsidRPr="00C34A7B" w:rsidRDefault="00DF21F8" w:rsidP="008E4DFB">
      <w:pPr>
        <w:spacing w:line="240" w:lineRule="auto"/>
        <w:ind w:firstLine="567"/>
        <w:textAlignment w:val="baseline"/>
        <w:rPr>
          <w:szCs w:val="24"/>
        </w:rPr>
      </w:pPr>
      <w:r w:rsidRPr="00C34A7B">
        <w:rPr>
          <w:szCs w:val="24"/>
        </w:rPr>
        <w:t>на 5 колонок – 0,2 га;</w:t>
      </w:r>
    </w:p>
    <w:p w14:paraId="2B795D1A" w14:textId="77777777" w:rsidR="00DF21F8" w:rsidRPr="00C34A7B" w:rsidRDefault="00DF21F8" w:rsidP="008E4DFB">
      <w:pPr>
        <w:spacing w:line="240" w:lineRule="auto"/>
        <w:ind w:firstLine="567"/>
        <w:textAlignment w:val="baseline"/>
        <w:rPr>
          <w:szCs w:val="24"/>
        </w:rPr>
      </w:pPr>
      <w:r w:rsidRPr="00C34A7B">
        <w:rPr>
          <w:szCs w:val="24"/>
        </w:rPr>
        <w:t>на 7 колонок – 0,3 га;</w:t>
      </w:r>
    </w:p>
    <w:p w14:paraId="69F57553" w14:textId="77777777" w:rsidR="00DF21F8" w:rsidRPr="00C34A7B" w:rsidRDefault="00DF21F8" w:rsidP="008E4DFB">
      <w:pPr>
        <w:spacing w:line="240" w:lineRule="auto"/>
        <w:ind w:firstLine="567"/>
        <w:textAlignment w:val="baseline"/>
        <w:rPr>
          <w:szCs w:val="24"/>
        </w:rPr>
      </w:pPr>
      <w:r w:rsidRPr="00C34A7B">
        <w:rPr>
          <w:szCs w:val="24"/>
        </w:rPr>
        <w:t>на 9 колонок – 0,35 га;</w:t>
      </w:r>
    </w:p>
    <w:p w14:paraId="08A2EAEA" w14:textId="77777777" w:rsidR="00DF21F8" w:rsidRPr="00C34A7B" w:rsidRDefault="00DF21F8" w:rsidP="008E4DFB">
      <w:pPr>
        <w:spacing w:line="240" w:lineRule="auto"/>
        <w:ind w:firstLine="567"/>
        <w:textAlignment w:val="baseline"/>
        <w:rPr>
          <w:szCs w:val="24"/>
        </w:rPr>
      </w:pPr>
      <w:r w:rsidRPr="00C34A7B">
        <w:rPr>
          <w:szCs w:val="24"/>
        </w:rPr>
        <w:t>на 11 колонок – 0,4 га.</w:t>
      </w:r>
    </w:p>
    <w:p w14:paraId="185FA592" w14:textId="693FD270" w:rsidR="00B76046" w:rsidRPr="00C34A7B" w:rsidRDefault="007C47FA" w:rsidP="00B76046">
      <w:pPr>
        <w:spacing w:line="240" w:lineRule="auto"/>
        <w:ind w:firstLine="709"/>
        <w:rPr>
          <w:bCs/>
          <w:szCs w:val="24"/>
        </w:rPr>
      </w:pPr>
      <w:r w:rsidRPr="00C34A7B">
        <w:rPr>
          <w:szCs w:val="24"/>
        </w:rPr>
        <w:t>2.</w:t>
      </w:r>
      <w:r w:rsidR="008E1CCC" w:rsidRPr="00C34A7B">
        <w:rPr>
          <w:szCs w:val="24"/>
        </w:rPr>
        <w:t>8</w:t>
      </w:r>
      <w:r w:rsidRPr="00C34A7B">
        <w:rPr>
          <w:szCs w:val="24"/>
        </w:rPr>
        <w:t>.</w:t>
      </w:r>
      <w:r w:rsidR="008E1CCC" w:rsidRPr="00C34A7B">
        <w:rPr>
          <w:szCs w:val="24"/>
        </w:rPr>
        <w:t>22</w:t>
      </w:r>
      <w:r w:rsidRPr="00C34A7B">
        <w:rPr>
          <w:szCs w:val="24"/>
        </w:rPr>
        <w:t>. </w:t>
      </w:r>
      <w:bookmarkStart w:id="31" w:name="_Hlk137641547"/>
      <w:r w:rsidR="00B76046" w:rsidRPr="00C34A7B">
        <w:rPr>
          <w:bCs/>
          <w:szCs w:val="24"/>
        </w:rPr>
        <w:t xml:space="preserve">Для движения велосипедного транспорта в населенных пунктах и на территориях кластеров ИЖС организуются </w:t>
      </w:r>
      <w:proofErr w:type="spellStart"/>
      <w:r w:rsidR="00B76046" w:rsidRPr="00C34A7B">
        <w:rPr>
          <w:bCs/>
          <w:szCs w:val="24"/>
        </w:rPr>
        <w:t>велокоммуникации</w:t>
      </w:r>
      <w:proofErr w:type="spellEnd"/>
      <w:r w:rsidR="00B76046" w:rsidRPr="00C34A7B">
        <w:rPr>
          <w:bCs/>
          <w:szCs w:val="24"/>
        </w:rPr>
        <w:t xml:space="preserve"> (велосипедные дорожки, </w:t>
      </w:r>
      <w:proofErr w:type="spellStart"/>
      <w:r w:rsidR="00B76046" w:rsidRPr="00C34A7B">
        <w:rPr>
          <w:bCs/>
          <w:szCs w:val="24"/>
        </w:rPr>
        <w:t>велопешеходные</w:t>
      </w:r>
      <w:proofErr w:type="spellEnd"/>
      <w:r w:rsidR="00B76046" w:rsidRPr="00C34A7B">
        <w:rPr>
          <w:bCs/>
          <w:szCs w:val="24"/>
        </w:rPr>
        <w:t xml:space="preserve"> дорожки, полосы для велосипедного движения, </w:t>
      </w:r>
      <w:proofErr w:type="spellStart"/>
      <w:r w:rsidR="00B76046" w:rsidRPr="00C34A7B">
        <w:rPr>
          <w:bCs/>
          <w:szCs w:val="24"/>
        </w:rPr>
        <w:t>велопешеходные</w:t>
      </w:r>
      <w:proofErr w:type="spellEnd"/>
      <w:r w:rsidR="00B76046" w:rsidRPr="00C34A7B">
        <w:rPr>
          <w:bCs/>
          <w:szCs w:val="24"/>
        </w:rPr>
        <w:t xml:space="preserve"> аллеи) в виде замкнутых (кольцевых) велосипедных маршрутов и (или) целевых </w:t>
      </w:r>
      <w:proofErr w:type="spellStart"/>
      <w:r w:rsidR="00B76046" w:rsidRPr="00C34A7B">
        <w:rPr>
          <w:bCs/>
          <w:szCs w:val="24"/>
        </w:rPr>
        <w:t>веломаршрутов</w:t>
      </w:r>
      <w:proofErr w:type="spellEnd"/>
      <w:r w:rsidR="00B76046" w:rsidRPr="00C34A7B">
        <w:rPr>
          <w:bCs/>
          <w:szCs w:val="24"/>
        </w:rPr>
        <w:t xml:space="preserve"> от объектов жилищного строительства до озелененных территорий общего пользования (общественных территорий) и (или) объектов социальной инфраструктуры протяженностью 1-15 км.</w:t>
      </w:r>
    </w:p>
    <w:p w14:paraId="285F90FB" w14:textId="77777777" w:rsidR="00B76046" w:rsidRPr="00C34A7B" w:rsidRDefault="00B76046" w:rsidP="00B76046">
      <w:pPr>
        <w:spacing w:line="240" w:lineRule="auto"/>
        <w:ind w:firstLine="709"/>
        <w:rPr>
          <w:szCs w:val="24"/>
        </w:rPr>
      </w:pPr>
      <w:r w:rsidRPr="00C34A7B">
        <w:rPr>
          <w:bCs/>
          <w:szCs w:val="24"/>
        </w:rPr>
        <w:t>Велосипедная дорожка, или велодорожка</w:t>
      </w:r>
      <w:r w:rsidRPr="00C34A7B">
        <w:rPr>
          <w:szCs w:val="24"/>
        </w:rPr>
        <w:t xml:space="preserve"> – это выделенная или отдельно проложенная </w:t>
      </w:r>
      <w:r w:rsidRPr="00C34A7B">
        <w:rPr>
          <w:szCs w:val="24"/>
        </w:rPr>
        <w:lastRenderedPageBreak/>
        <w:t xml:space="preserve">часть улицы в населенном пункте или автомобильной дороги между населенными пунктами. Велодорожки могут быть с односторонним (они обычно располагаются по обеим сторонам проезжей части) и двусторонним движением. Если велосипедная дорожка является частью улицы или автомобильной дороги общего пользования, она отделяется от </w:t>
      </w:r>
      <w:hyperlink r:id="rId15" w:tooltip="Проезжая часть" w:history="1">
        <w:r w:rsidRPr="00C34A7B">
          <w:rPr>
            <w:szCs w:val="24"/>
          </w:rPr>
          <w:t>проезжей части</w:t>
        </w:r>
      </w:hyperlink>
      <w:r w:rsidRPr="00C34A7B">
        <w:rPr>
          <w:szCs w:val="24"/>
        </w:rPr>
        <w:t xml:space="preserve"> </w:t>
      </w:r>
      <w:hyperlink r:id="rId16" w:tooltip="Разделительная полоса (страница отсутствует)" w:history="1">
        <w:r w:rsidRPr="00C34A7B">
          <w:rPr>
            <w:szCs w:val="24"/>
          </w:rPr>
          <w:t>разделительной полосой</w:t>
        </w:r>
      </w:hyperlink>
      <w:r w:rsidRPr="00C34A7B">
        <w:rPr>
          <w:szCs w:val="24"/>
        </w:rPr>
        <w:t xml:space="preserve">, </w:t>
      </w:r>
      <w:hyperlink r:id="rId17" w:tooltip="Газон" w:history="1">
        <w:r w:rsidRPr="00C34A7B">
          <w:rPr>
            <w:szCs w:val="24"/>
          </w:rPr>
          <w:t>газоном</w:t>
        </w:r>
      </w:hyperlink>
      <w:r w:rsidRPr="00C34A7B">
        <w:rPr>
          <w:szCs w:val="24"/>
        </w:rPr>
        <w:t xml:space="preserve">, </w:t>
      </w:r>
      <w:hyperlink r:id="rId18" w:tooltip="Бортовой камень" w:history="1">
        <w:r w:rsidRPr="00C34A7B">
          <w:rPr>
            <w:szCs w:val="24"/>
          </w:rPr>
          <w:t>бордюром</w:t>
        </w:r>
      </w:hyperlink>
      <w:r w:rsidRPr="00C34A7B">
        <w:rPr>
          <w:szCs w:val="24"/>
        </w:rPr>
        <w:t xml:space="preserve"> или </w:t>
      </w:r>
      <w:hyperlink r:id="rId19" w:tooltip="Дорожная разметка" w:history="1">
        <w:r w:rsidRPr="00C34A7B">
          <w:rPr>
            <w:szCs w:val="24"/>
          </w:rPr>
          <w:t>разметкой</w:t>
        </w:r>
      </w:hyperlink>
      <w:r w:rsidRPr="00C34A7B">
        <w:rPr>
          <w:szCs w:val="24"/>
        </w:rPr>
        <w:t>.</w:t>
      </w:r>
    </w:p>
    <w:bookmarkEnd w:id="31"/>
    <w:p w14:paraId="789399B9" w14:textId="4D6C824E" w:rsidR="00B76046" w:rsidRPr="00C34A7B" w:rsidRDefault="007C47FA" w:rsidP="00B76046">
      <w:pPr>
        <w:spacing w:line="240" w:lineRule="auto"/>
        <w:ind w:firstLine="709"/>
        <w:rPr>
          <w:szCs w:val="24"/>
        </w:rPr>
      </w:pPr>
      <w:r w:rsidRPr="00C34A7B">
        <w:rPr>
          <w:szCs w:val="24"/>
        </w:rPr>
        <w:t>2.</w:t>
      </w:r>
      <w:r w:rsidR="00CF7AC9" w:rsidRPr="00C34A7B">
        <w:rPr>
          <w:szCs w:val="24"/>
        </w:rPr>
        <w:t>8</w:t>
      </w:r>
      <w:r w:rsidRPr="00C34A7B">
        <w:rPr>
          <w:szCs w:val="24"/>
        </w:rPr>
        <w:t>.</w:t>
      </w:r>
      <w:r w:rsidR="00BD310F" w:rsidRPr="00C34A7B">
        <w:rPr>
          <w:szCs w:val="24"/>
        </w:rPr>
        <w:t>2</w:t>
      </w:r>
      <w:r w:rsidR="00CF7AC9" w:rsidRPr="00C34A7B">
        <w:rPr>
          <w:szCs w:val="24"/>
        </w:rPr>
        <w:t>3</w:t>
      </w:r>
      <w:r w:rsidRPr="00C34A7B">
        <w:rPr>
          <w:szCs w:val="24"/>
        </w:rPr>
        <w:t>. </w:t>
      </w:r>
      <w:bookmarkStart w:id="32" w:name="_Hlk137641725"/>
      <w:bookmarkStart w:id="33" w:name="_Hlk137641755"/>
      <w:r w:rsidR="00B76046" w:rsidRPr="00C34A7B">
        <w:rPr>
          <w:szCs w:val="24"/>
        </w:rPr>
        <w:t>В городе должно быть не менее 1 велодорожки в центральной его части и 1 велодорожка на 15 тыс. человек расчетного населения в жилой зоне. Протяженность велодорожек должна быть не менее 500 м. Ширина велодорожки с однополосным односторонним движением не может быть менее 1,0 м, двухполосного одностороннего – 1,75 м, двухполосного разностороннего – 2,5 м.</w:t>
      </w:r>
    </w:p>
    <w:bookmarkEnd w:id="32"/>
    <w:bookmarkEnd w:id="33"/>
    <w:p w14:paraId="64491903" w14:textId="0A3BC831" w:rsidR="007C47FA" w:rsidRPr="00C34A7B" w:rsidRDefault="007C47FA" w:rsidP="007139DF">
      <w:pPr>
        <w:spacing w:line="240" w:lineRule="auto"/>
        <w:ind w:firstLine="709"/>
        <w:rPr>
          <w:szCs w:val="24"/>
        </w:rPr>
      </w:pPr>
      <w:r w:rsidRPr="00C34A7B">
        <w:rPr>
          <w:szCs w:val="24"/>
        </w:rPr>
        <w:t>2.</w:t>
      </w:r>
      <w:r w:rsidR="00CF7AC9" w:rsidRPr="00C34A7B">
        <w:rPr>
          <w:szCs w:val="24"/>
        </w:rPr>
        <w:t>8</w:t>
      </w:r>
      <w:r w:rsidRPr="00C34A7B">
        <w:rPr>
          <w:szCs w:val="24"/>
        </w:rPr>
        <w:t>.2</w:t>
      </w:r>
      <w:r w:rsidR="00CF7AC9" w:rsidRPr="00C34A7B">
        <w:rPr>
          <w:szCs w:val="24"/>
        </w:rPr>
        <w:t>4</w:t>
      </w:r>
      <w:r w:rsidRPr="00C34A7B">
        <w:rPr>
          <w:szCs w:val="24"/>
        </w:rPr>
        <w:t xml:space="preserve">. Рекомендуется создавать из велодорожек сеть, связывающую жилую застройку с объектами массового посещения. Возле объектов массового посещения необходимо сооружать открытые велосипедные стоянки, оборудованные стойками, боксами или другими устройствами для постановки и хранения велосипедов </w:t>
      </w:r>
      <w:r w:rsidR="00DF21F8" w:rsidRPr="00C34A7B">
        <w:rPr>
          <w:szCs w:val="24"/>
        </w:rPr>
        <w:t>из расчета минимальной обеспеченности</w:t>
      </w:r>
      <w:r w:rsidRPr="00C34A7B">
        <w:rPr>
          <w:szCs w:val="24"/>
        </w:rPr>
        <w:t>:</w:t>
      </w:r>
    </w:p>
    <w:p w14:paraId="63517D20" w14:textId="77777777" w:rsidR="007C47FA" w:rsidRPr="00C34A7B" w:rsidRDefault="007C47FA" w:rsidP="007139DF">
      <w:pPr>
        <w:spacing w:line="240" w:lineRule="auto"/>
        <w:ind w:firstLine="709"/>
        <w:rPr>
          <w:szCs w:val="24"/>
        </w:rPr>
      </w:pPr>
      <w:r w:rsidRPr="00C34A7B">
        <w:rPr>
          <w:szCs w:val="24"/>
        </w:rPr>
        <w:t>предприятия, учреждения, организации – для 10% персонала и единовременных посетителей;</w:t>
      </w:r>
    </w:p>
    <w:p w14:paraId="483A2A30" w14:textId="77777777" w:rsidR="007C47FA" w:rsidRPr="00C34A7B" w:rsidRDefault="007C47FA" w:rsidP="007139DF">
      <w:pPr>
        <w:spacing w:line="240" w:lineRule="auto"/>
        <w:ind w:firstLine="709"/>
        <w:rPr>
          <w:szCs w:val="24"/>
        </w:rPr>
      </w:pPr>
      <w:r w:rsidRPr="00C34A7B">
        <w:rPr>
          <w:szCs w:val="24"/>
        </w:rPr>
        <w:t>объекты торговли, общественного питания, культуры, досуга – для 15% персонала и единовременных посетителей;</w:t>
      </w:r>
    </w:p>
    <w:p w14:paraId="7A714D0C" w14:textId="77777777" w:rsidR="007C47FA" w:rsidRPr="00C34A7B" w:rsidRDefault="007C47FA" w:rsidP="007139DF">
      <w:pPr>
        <w:spacing w:line="240" w:lineRule="auto"/>
        <w:ind w:firstLine="709"/>
        <w:rPr>
          <w:szCs w:val="24"/>
        </w:rPr>
      </w:pPr>
      <w:r w:rsidRPr="00C34A7B">
        <w:rPr>
          <w:szCs w:val="24"/>
        </w:rPr>
        <w:t>транспортные пересадочные узлы – не менее 10 % от предусмотренного количества парковочных мест автомобилей</w:t>
      </w:r>
      <w:r w:rsidR="00DF21F8" w:rsidRPr="00C34A7B">
        <w:rPr>
          <w:szCs w:val="24"/>
        </w:rPr>
        <w:t>;</w:t>
      </w:r>
    </w:p>
    <w:p w14:paraId="67A5CEDA" w14:textId="77777777" w:rsidR="00DF21F8" w:rsidRPr="00C34A7B" w:rsidRDefault="00DF21F8" w:rsidP="00DF21F8">
      <w:pPr>
        <w:ind w:firstLine="709"/>
        <w:textAlignment w:val="baseline"/>
        <w:rPr>
          <w:szCs w:val="24"/>
        </w:rPr>
      </w:pPr>
      <w:r w:rsidRPr="00C34A7B">
        <w:rPr>
          <w:szCs w:val="24"/>
        </w:rPr>
        <w:t xml:space="preserve">места проживания </w:t>
      </w:r>
      <w:r w:rsidR="00EF2B6A" w:rsidRPr="00C34A7B">
        <w:rPr>
          <w:szCs w:val="24"/>
        </w:rPr>
        <w:t xml:space="preserve">– </w:t>
      </w:r>
      <w:r w:rsidRPr="00C34A7B">
        <w:rPr>
          <w:szCs w:val="24"/>
        </w:rPr>
        <w:t>не менее 10 % численности расчетного населения.</w:t>
      </w:r>
    </w:p>
    <w:p w14:paraId="5EFD6705" w14:textId="6CC2C384" w:rsidR="000B76ED" w:rsidRPr="00C34A7B" w:rsidRDefault="00B7516F" w:rsidP="000B76ED">
      <w:pPr>
        <w:spacing w:line="240" w:lineRule="auto"/>
        <w:ind w:right="24" w:firstLine="600"/>
        <w:rPr>
          <w:szCs w:val="24"/>
        </w:rPr>
      </w:pPr>
      <w:r w:rsidRPr="00C34A7B">
        <w:rPr>
          <w:szCs w:val="24"/>
        </w:rPr>
        <w:t>2.8.25. </w:t>
      </w:r>
      <w:r w:rsidR="000B76ED" w:rsidRPr="00C34A7B">
        <w:rPr>
          <w:szCs w:val="24"/>
        </w:rPr>
        <w:t xml:space="preserve">Уровень развития автомобильных дорог местного значения вне границ населенных пунктов в границах городского округа характеризуется показателем </w:t>
      </w:r>
      <w:r w:rsidR="00EF2B6A" w:rsidRPr="00C34A7B">
        <w:rPr>
          <w:szCs w:val="24"/>
        </w:rPr>
        <w:t xml:space="preserve">– </w:t>
      </w:r>
      <w:r w:rsidR="000B76ED" w:rsidRPr="00C34A7B">
        <w:rPr>
          <w:szCs w:val="24"/>
        </w:rPr>
        <w:t>плотность дорог местного значения. Плотность сети автомобильных дорог местного значения определяется как отношение длин дорог местного значения вне границ населенных пунктов к площади территории городского округа.</w:t>
      </w:r>
    </w:p>
    <w:p w14:paraId="3A662540" w14:textId="682C3B81" w:rsidR="000B76ED" w:rsidRPr="00C34A7B" w:rsidRDefault="000B76ED" w:rsidP="000B76ED">
      <w:pPr>
        <w:spacing w:line="240" w:lineRule="auto"/>
        <w:ind w:right="24" w:firstLine="600"/>
        <w:rPr>
          <w:szCs w:val="24"/>
        </w:rPr>
      </w:pPr>
      <w:r w:rsidRPr="00C34A7B">
        <w:rPr>
          <w:szCs w:val="24"/>
        </w:rPr>
        <w:t xml:space="preserve">Автомобильные дороги местного значения наряду с дорогами регионального и межмуниципального значения входят в состав сети дорог общего пользования. Плотность такой сети дорог на территории </w:t>
      </w:r>
      <w:r w:rsidR="007C7305" w:rsidRPr="00C34A7B">
        <w:rPr>
          <w:szCs w:val="24"/>
        </w:rPr>
        <w:t>Сергиево-Посадск</w:t>
      </w:r>
      <w:r w:rsidR="006211CA" w:rsidRPr="00C34A7B">
        <w:rPr>
          <w:szCs w:val="24"/>
        </w:rPr>
        <w:t>ого городского округа</w:t>
      </w:r>
      <w:r w:rsidRPr="00C34A7B">
        <w:rPr>
          <w:szCs w:val="24"/>
        </w:rPr>
        <w:t xml:space="preserve"> установлена нормативами градостроительного проектирования Московской области на уровне не ниже 0,</w:t>
      </w:r>
      <w:r w:rsidR="00C3684D" w:rsidRPr="00C34A7B">
        <w:rPr>
          <w:szCs w:val="24"/>
        </w:rPr>
        <w:t>42</w:t>
      </w:r>
      <w:r w:rsidRPr="00C34A7B">
        <w:rPr>
          <w:szCs w:val="24"/>
        </w:rPr>
        <w:t xml:space="preserve"> км/км</w:t>
      </w:r>
      <w:r w:rsidRPr="00C34A7B">
        <w:rPr>
          <w:szCs w:val="24"/>
          <w:vertAlign w:val="superscript"/>
        </w:rPr>
        <w:t>2</w:t>
      </w:r>
      <w:r w:rsidRPr="00C34A7B">
        <w:rPr>
          <w:szCs w:val="24"/>
        </w:rPr>
        <w:t>. Минимально допустимая протяженность дорог местного значения нормируется в сумме с протяженностью дорог общего пользования регионального и межмуниципального значения.</w:t>
      </w:r>
    </w:p>
    <w:p w14:paraId="7BAFDA71" w14:textId="4CFCC20C" w:rsidR="000B76ED" w:rsidRPr="00C34A7B" w:rsidRDefault="00B7516F" w:rsidP="000B76ED">
      <w:pPr>
        <w:spacing w:line="240" w:lineRule="auto"/>
        <w:ind w:right="24" w:firstLine="600"/>
        <w:rPr>
          <w:szCs w:val="24"/>
        </w:rPr>
      </w:pPr>
      <w:r w:rsidRPr="00C34A7B">
        <w:rPr>
          <w:szCs w:val="24"/>
        </w:rPr>
        <w:t>2.8.26. </w:t>
      </w:r>
      <w:r w:rsidR="000B76ED" w:rsidRPr="00C34A7B">
        <w:rPr>
          <w:szCs w:val="24"/>
        </w:rPr>
        <w:t xml:space="preserve">Уровень транспортного обслуживания населения между </w:t>
      </w:r>
      <w:r w:rsidR="00F741DF" w:rsidRPr="00C34A7B">
        <w:rPr>
          <w:szCs w:val="24"/>
        </w:rPr>
        <w:t>населенными пунктами</w:t>
      </w:r>
      <w:r w:rsidR="000B76ED" w:rsidRPr="00C34A7B">
        <w:rPr>
          <w:szCs w:val="24"/>
        </w:rPr>
        <w:t xml:space="preserve"> в границах городского округа характеризуется показателем – плотность сети муниципальных маршрутов муниципального сообщения автомобильного пассажирского транспорта общего пользования (далее – сеть муниципальных маршрутов).</w:t>
      </w:r>
    </w:p>
    <w:p w14:paraId="245C2B38" w14:textId="77777777" w:rsidR="000B76ED" w:rsidRPr="00C34A7B" w:rsidRDefault="000B76ED" w:rsidP="000B76ED">
      <w:pPr>
        <w:spacing w:line="240" w:lineRule="auto"/>
        <w:ind w:right="24" w:firstLine="600"/>
        <w:rPr>
          <w:szCs w:val="24"/>
        </w:rPr>
      </w:pPr>
      <w:r w:rsidRPr="00C34A7B">
        <w:rPr>
          <w:szCs w:val="24"/>
        </w:rPr>
        <w:t>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территории городского округа.</w:t>
      </w:r>
    </w:p>
    <w:p w14:paraId="7EF2DB15" w14:textId="7948FE58" w:rsidR="000B76ED" w:rsidRPr="00C34A7B" w:rsidRDefault="000B76ED" w:rsidP="000B76ED">
      <w:pPr>
        <w:spacing w:line="240" w:lineRule="auto"/>
        <w:ind w:right="24" w:firstLine="600"/>
        <w:rPr>
          <w:szCs w:val="24"/>
        </w:rPr>
      </w:pPr>
      <w:r w:rsidRPr="00C34A7B">
        <w:rPr>
          <w:szCs w:val="24"/>
        </w:rPr>
        <w:t xml:space="preserve">Сеть муниципальных маршрутов вместе с сетью межмуниципальных и межсубъектных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входящие в состав </w:t>
      </w:r>
      <w:r w:rsidR="007C7305" w:rsidRPr="00C34A7B">
        <w:rPr>
          <w:szCs w:val="24"/>
        </w:rPr>
        <w:t>Сергиево-Посадск</w:t>
      </w:r>
      <w:r w:rsidR="006211CA" w:rsidRPr="00C34A7B">
        <w:rPr>
          <w:szCs w:val="24"/>
        </w:rPr>
        <w:t>ого городского округа</w:t>
      </w:r>
      <w:r w:rsidRPr="00C34A7B">
        <w:rPr>
          <w:szCs w:val="24"/>
        </w:rPr>
        <w:t xml:space="preserve">. Плотность совместной сеть маршрутов пассажирского транспорта на территории </w:t>
      </w:r>
      <w:r w:rsidR="007C7305" w:rsidRPr="00C34A7B">
        <w:rPr>
          <w:szCs w:val="24"/>
        </w:rPr>
        <w:t>Сергиево-Посадск</w:t>
      </w:r>
      <w:r w:rsidR="006211CA" w:rsidRPr="00C34A7B">
        <w:rPr>
          <w:szCs w:val="24"/>
        </w:rPr>
        <w:t>ого городского округа</w:t>
      </w:r>
      <w:r w:rsidRPr="00C34A7B">
        <w:rPr>
          <w:szCs w:val="24"/>
        </w:rPr>
        <w:t xml:space="preserve"> установлена нормативами градостроительного проектирования Московской области на уровне не ниже 0,</w:t>
      </w:r>
      <w:r w:rsidR="00C3684D" w:rsidRPr="00C34A7B">
        <w:rPr>
          <w:szCs w:val="24"/>
        </w:rPr>
        <w:t>41</w:t>
      </w:r>
      <w:r w:rsidRPr="00C34A7B">
        <w:rPr>
          <w:szCs w:val="24"/>
        </w:rPr>
        <w:t xml:space="preserve"> км/км</w:t>
      </w:r>
      <w:r w:rsidRPr="00C34A7B">
        <w:rPr>
          <w:szCs w:val="24"/>
          <w:vertAlign w:val="superscript"/>
        </w:rPr>
        <w:t>2</w:t>
      </w:r>
      <w:r w:rsidRPr="00C34A7B">
        <w:rPr>
          <w:szCs w:val="24"/>
        </w:rPr>
        <w:t xml:space="preserve">. Минимально допустимая протяженность сети муниципальных маршрутов нормируется в составе совокупности межмуниципальных, </w:t>
      </w:r>
      <w:proofErr w:type="spellStart"/>
      <w:r w:rsidRPr="00C34A7B">
        <w:rPr>
          <w:szCs w:val="24"/>
        </w:rPr>
        <w:t>межсубъектных</w:t>
      </w:r>
      <w:proofErr w:type="spellEnd"/>
      <w:r w:rsidRPr="00C34A7B">
        <w:rPr>
          <w:szCs w:val="24"/>
        </w:rPr>
        <w:t xml:space="preserve"> и муниципальных маршрутов.</w:t>
      </w:r>
    </w:p>
    <w:p w14:paraId="3F1C9753" w14:textId="07104DB0" w:rsidR="001E742A" w:rsidRPr="00C34A7B" w:rsidRDefault="00B7516F" w:rsidP="001E742A">
      <w:pPr>
        <w:spacing w:line="240" w:lineRule="auto"/>
        <w:ind w:right="24" w:firstLine="600"/>
        <w:rPr>
          <w:szCs w:val="24"/>
        </w:rPr>
      </w:pPr>
      <w:bookmarkStart w:id="34" w:name="_Hlk137641898"/>
      <w:r w:rsidRPr="00C34A7B">
        <w:rPr>
          <w:szCs w:val="24"/>
        </w:rPr>
        <w:t>2.8.27. </w:t>
      </w:r>
      <w:r w:rsidR="001E742A" w:rsidRPr="00C34A7B">
        <w:rPr>
          <w:szCs w:val="24"/>
        </w:rPr>
        <w:t xml:space="preserve">При новом строительстве необходимо предусматривать </w:t>
      </w:r>
      <w:proofErr w:type="spellStart"/>
      <w:r w:rsidR="001E742A" w:rsidRPr="00C34A7B">
        <w:rPr>
          <w:szCs w:val="24"/>
        </w:rPr>
        <w:t>отстойно</w:t>
      </w:r>
      <w:proofErr w:type="spellEnd"/>
      <w:r w:rsidR="001E742A" w:rsidRPr="00C34A7B">
        <w:rPr>
          <w:szCs w:val="24"/>
        </w:rPr>
        <w:t>-разворотные площадки на конечных остановках для общественного транспорта исходя из следующих нормативов:</w:t>
      </w:r>
    </w:p>
    <w:p w14:paraId="46E61AE0" w14:textId="7CA5A0CE" w:rsidR="001E742A" w:rsidRPr="00C34A7B" w:rsidRDefault="001E742A" w:rsidP="001E742A">
      <w:pPr>
        <w:spacing w:line="240" w:lineRule="auto"/>
        <w:ind w:right="24" w:firstLine="600"/>
        <w:rPr>
          <w:szCs w:val="24"/>
        </w:rPr>
      </w:pPr>
      <w:r w:rsidRPr="00C34A7B">
        <w:rPr>
          <w:szCs w:val="24"/>
        </w:rPr>
        <w:t>при общей площади квартир до 600 тысяч м</w:t>
      </w:r>
      <w:r w:rsidR="00993557" w:rsidRPr="00C34A7B">
        <w:rPr>
          <w:szCs w:val="24"/>
          <w:vertAlign w:val="superscript"/>
        </w:rPr>
        <w:t>2</w:t>
      </w:r>
      <w:r w:rsidRPr="00C34A7B">
        <w:rPr>
          <w:szCs w:val="24"/>
        </w:rPr>
        <w:t xml:space="preserve"> - </w:t>
      </w:r>
      <w:proofErr w:type="spellStart"/>
      <w:r w:rsidRPr="00C34A7B">
        <w:rPr>
          <w:szCs w:val="24"/>
        </w:rPr>
        <w:t>отстойно</w:t>
      </w:r>
      <w:proofErr w:type="spellEnd"/>
      <w:r w:rsidRPr="00C34A7B">
        <w:rPr>
          <w:szCs w:val="24"/>
        </w:rPr>
        <w:t xml:space="preserve">-разворотная площадка площадью 3000 </w:t>
      </w:r>
      <w:r w:rsidR="00993557" w:rsidRPr="00C34A7B">
        <w:rPr>
          <w:szCs w:val="24"/>
        </w:rPr>
        <w:t>м</w:t>
      </w:r>
      <w:r w:rsidR="00993557" w:rsidRPr="00C34A7B">
        <w:rPr>
          <w:szCs w:val="24"/>
          <w:vertAlign w:val="superscript"/>
        </w:rPr>
        <w:t>2</w:t>
      </w:r>
      <w:r w:rsidRPr="00C34A7B">
        <w:rPr>
          <w:szCs w:val="24"/>
        </w:rPr>
        <w:t>;</w:t>
      </w:r>
    </w:p>
    <w:p w14:paraId="04A1E769" w14:textId="2A87D2D9" w:rsidR="001E742A" w:rsidRPr="00C34A7B" w:rsidRDefault="001E742A" w:rsidP="001E742A">
      <w:pPr>
        <w:spacing w:line="240" w:lineRule="auto"/>
        <w:ind w:right="24" w:firstLine="600"/>
        <w:rPr>
          <w:szCs w:val="24"/>
        </w:rPr>
      </w:pPr>
      <w:r w:rsidRPr="00C34A7B">
        <w:rPr>
          <w:szCs w:val="24"/>
        </w:rPr>
        <w:lastRenderedPageBreak/>
        <w:t xml:space="preserve">при общей площади квартир от 600 тысяч </w:t>
      </w:r>
      <w:r w:rsidR="00993557" w:rsidRPr="00C34A7B">
        <w:rPr>
          <w:szCs w:val="24"/>
        </w:rPr>
        <w:t>м</w:t>
      </w:r>
      <w:r w:rsidR="00993557" w:rsidRPr="00C34A7B">
        <w:rPr>
          <w:szCs w:val="24"/>
          <w:vertAlign w:val="superscript"/>
        </w:rPr>
        <w:t>2</w:t>
      </w:r>
      <w:r w:rsidRPr="00C34A7B">
        <w:rPr>
          <w:szCs w:val="24"/>
        </w:rPr>
        <w:t xml:space="preserve"> - 0,5 </w:t>
      </w:r>
      <w:r w:rsidR="009221E7" w:rsidRPr="00C34A7B">
        <w:rPr>
          <w:szCs w:val="24"/>
        </w:rPr>
        <w:t>м</w:t>
      </w:r>
      <w:r w:rsidR="009221E7" w:rsidRPr="00C34A7B">
        <w:rPr>
          <w:szCs w:val="24"/>
          <w:vertAlign w:val="superscript"/>
        </w:rPr>
        <w:t>2</w:t>
      </w:r>
      <w:r w:rsidRPr="00C34A7B">
        <w:rPr>
          <w:szCs w:val="24"/>
        </w:rPr>
        <w:t xml:space="preserve"> площади </w:t>
      </w:r>
      <w:proofErr w:type="spellStart"/>
      <w:r w:rsidRPr="00C34A7B">
        <w:rPr>
          <w:szCs w:val="24"/>
        </w:rPr>
        <w:t>отстойно</w:t>
      </w:r>
      <w:proofErr w:type="spellEnd"/>
      <w:r w:rsidRPr="00C34A7B">
        <w:rPr>
          <w:szCs w:val="24"/>
        </w:rPr>
        <w:t xml:space="preserve">-разворотной площадки на 100 </w:t>
      </w:r>
      <w:r w:rsidR="009221E7" w:rsidRPr="00C34A7B">
        <w:rPr>
          <w:szCs w:val="24"/>
        </w:rPr>
        <w:t>м</w:t>
      </w:r>
      <w:r w:rsidR="009221E7" w:rsidRPr="00C34A7B">
        <w:rPr>
          <w:szCs w:val="24"/>
          <w:vertAlign w:val="superscript"/>
        </w:rPr>
        <w:t>2</w:t>
      </w:r>
      <w:r w:rsidRPr="00C34A7B">
        <w:rPr>
          <w:szCs w:val="24"/>
        </w:rPr>
        <w:t xml:space="preserve"> площади квартир.</w:t>
      </w:r>
    </w:p>
    <w:p w14:paraId="52374710" w14:textId="77777777" w:rsidR="001E742A" w:rsidRPr="00C34A7B" w:rsidRDefault="001E742A" w:rsidP="001E742A">
      <w:pPr>
        <w:spacing w:line="240" w:lineRule="auto"/>
        <w:ind w:right="24" w:firstLine="600"/>
        <w:rPr>
          <w:szCs w:val="24"/>
        </w:rPr>
      </w:pPr>
      <w:proofErr w:type="spellStart"/>
      <w:r w:rsidRPr="00C34A7B">
        <w:rPr>
          <w:szCs w:val="24"/>
        </w:rPr>
        <w:t>Отстойно</w:t>
      </w:r>
      <w:proofErr w:type="spellEnd"/>
      <w:r w:rsidRPr="00C34A7B">
        <w:rPr>
          <w:szCs w:val="24"/>
        </w:rPr>
        <w:t>-разворотная площадка должна быть оборудована парковочными местами для автобусов в количестве не менее 5 мест, габаритами одного парковочного места не менее 15 x 5 метров.</w:t>
      </w:r>
    </w:p>
    <w:p w14:paraId="2DAE1930" w14:textId="77777777" w:rsidR="001E742A" w:rsidRPr="00C34A7B" w:rsidRDefault="001E742A" w:rsidP="001E742A">
      <w:pPr>
        <w:spacing w:line="240" w:lineRule="auto"/>
        <w:ind w:right="24" w:firstLine="600"/>
        <w:rPr>
          <w:szCs w:val="24"/>
        </w:rPr>
      </w:pPr>
      <w:r w:rsidRPr="00C34A7B">
        <w:rPr>
          <w:szCs w:val="24"/>
        </w:rPr>
        <w:t xml:space="preserve">На территории </w:t>
      </w:r>
      <w:proofErr w:type="spellStart"/>
      <w:r w:rsidRPr="00C34A7B">
        <w:rPr>
          <w:szCs w:val="24"/>
        </w:rPr>
        <w:t>отстойно</w:t>
      </w:r>
      <w:proofErr w:type="spellEnd"/>
      <w:r w:rsidRPr="00C34A7B">
        <w:rPr>
          <w:szCs w:val="24"/>
        </w:rPr>
        <w:t>-разворотной площадки для обслуживания водителей автобусов необходимо предусматривать сооружения с оборудованными местами для отдыха и туалетами.</w:t>
      </w:r>
    </w:p>
    <w:bookmarkEnd w:id="34"/>
    <w:p w14:paraId="45CBA95E" w14:textId="4CCEAFCB" w:rsidR="007C47FA" w:rsidRPr="00C34A7B" w:rsidRDefault="007C47FA" w:rsidP="00A65879">
      <w:pPr>
        <w:tabs>
          <w:tab w:val="center" w:pos="7950"/>
          <w:tab w:val="center" w:pos="9300"/>
        </w:tabs>
        <w:spacing w:before="120" w:after="120" w:line="240" w:lineRule="auto"/>
        <w:ind w:right="96" w:firstLine="539"/>
        <w:outlineLvl w:val="1"/>
        <w:rPr>
          <w:szCs w:val="24"/>
        </w:rPr>
      </w:pPr>
      <w:r w:rsidRPr="00C34A7B">
        <w:rPr>
          <w:szCs w:val="24"/>
        </w:rPr>
        <w:t>2.</w:t>
      </w:r>
      <w:r w:rsidR="00B7516F" w:rsidRPr="00C34A7B">
        <w:rPr>
          <w:szCs w:val="24"/>
        </w:rPr>
        <w:t>9</w:t>
      </w:r>
      <w:r w:rsidRPr="00C34A7B">
        <w:rPr>
          <w:szCs w:val="24"/>
        </w:rPr>
        <w:t>. Расчетные показатели в области электро-, тепло-, газо- и водоснабжения населения, водоотведения.</w:t>
      </w:r>
    </w:p>
    <w:p w14:paraId="312D54FD" w14:textId="5AA83A47" w:rsidR="007C47FA" w:rsidRPr="00C34A7B" w:rsidRDefault="007C47FA" w:rsidP="007139DF">
      <w:pPr>
        <w:spacing w:line="240" w:lineRule="auto"/>
        <w:ind w:right="24" w:firstLine="600"/>
        <w:rPr>
          <w:szCs w:val="24"/>
        </w:rPr>
      </w:pPr>
      <w:r w:rsidRPr="00C34A7B">
        <w:rPr>
          <w:szCs w:val="24"/>
        </w:rPr>
        <w:t>2.</w:t>
      </w:r>
      <w:r w:rsidR="00B7516F" w:rsidRPr="00C34A7B">
        <w:rPr>
          <w:szCs w:val="24"/>
        </w:rPr>
        <w:t>9</w:t>
      </w:r>
      <w:r w:rsidRPr="00C34A7B">
        <w:rPr>
          <w:szCs w:val="24"/>
        </w:rPr>
        <w:t>.1.</w:t>
      </w:r>
      <w:r w:rsidR="00FE7316" w:rsidRPr="00C34A7B">
        <w:rPr>
          <w:szCs w:val="24"/>
        </w:rPr>
        <w:t> </w:t>
      </w:r>
      <w:r w:rsidRPr="00C34A7B">
        <w:rPr>
          <w:szCs w:val="24"/>
        </w:rPr>
        <w:t>Основные объекты инженерной инфраструктуры, сгруппированные по целевому назначению</w:t>
      </w:r>
      <w:r w:rsidR="00155540" w:rsidRPr="00C34A7B">
        <w:rPr>
          <w:szCs w:val="24"/>
        </w:rPr>
        <w:t>,</w:t>
      </w:r>
      <w:r w:rsidRPr="00C34A7B">
        <w:rPr>
          <w:szCs w:val="24"/>
        </w:rPr>
        <w:t xml:space="preserve"> приведены в таблице </w:t>
      </w:r>
      <w:r w:rsidR="00081DC1" w:rsidRPr="00C34A7B">
        <w:rPr>
          <w:szCs w:val="24"/>
        </w:rPr>
        <w:t>20</w:t>
      </w:r>
      <w:r w:rsidRPr="00C34A7B">
        <w:rPr>
          <w:szCs w:val="24"/>
        </w:rPr>
        <w:t>.</w:t>
      </w:r>
    </w:p>
    <w:p w14:paraId="33223F95" w14:textId="06999863" w:rsidR="007C47FA" w:rsidRPr="00C34A7B" w:rsidRDefault="007C47FA" w:rsidP="00887FBD">
      <w:pPr>
        <w:spacing w:line="240" w:lineRule="auto"/>
        <w:jc w:val="right"/>
        <w:outlineLvl w:val="4"/>
        <w:rPr>
          <w:szCs w:val="24"/>
        </w:rPr>
      </w:pPr>
      <w:r w:rsidRPr="00C34A7B">
        <w:rPr>
          <w:szCs w:val="24"/>
        </w:rPr>
        <w:t xml:space="preserve">Таблица </w:t>
      </w:r>
      <w:r w:rsidR="00081DC1" w:rsidRPr="00C34A7B">
        <w:rPr>
          <w:szCs w:val="24"/>
        </w:rPr>
        <w:t>20</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7102"/>
      </w:tblGrid>
      <w:tr w:rsidR="007C47FA" w:rsidRPr="00C34A7B" w14:paraId="59A87C3F" w14:textId="77777777" w:rsidTr="008F5BB2">
        <w:trPr>
          <w:trHeight w:val="20"/>
          <w:tblHeader/>
        </w:trPr>
        <w:tc>
          <w:tcPr>
            <w:tcW w:w="2816" w:type="dxa"/>
            <w:vAlign w:val="center"/>
          </w:tcPr>
          <w:p w14:paraId="43EE1085" w14:textId="77777777" w:rsidR="007C47FA" w:rsidRPr="00C34A7B" w:rsidRDefault="007C47FA" w:rsidP="007139DF">
            <w:pPr>
              <w:pStyle w:val="ConsPlusCell"/>
              <w:jc w:val="center"/>
              <w:rPr>
                <w:sz w:val="24"/>
                <w:szCs w:val="24"/>
              </w:rPr>
            </w:pPr>
            <w:r w:rsidRPr="00C34A7B">
              <w:rPr>
                <w:rFonts w:ascii="Times New Roman" w:hAnsi="Times New Roman" w:cs="Times New Roman"/>
                <w:sz w:val="24"/>
                <w:szCs w:val="24"/>
              </w:rPr>
              <w:t>Назначение объектов инженерной инфраструктуры</w:t>
            </w:r>
          </w:p>
        </w:tc>
        <w:tc>
          <w:tcPr>
            <w:tcW w:w="7102" w:type="dxa"/>
            <w:vAlign w:val="center"/>
          </w:tcPr>
          <w:p w14:paraId="1EFC8C8B" w14:textId="77777777" w:rsidR="007C47FA" w:rsidRPr="00C34A7B" w:rsidRDefault="007C47FA" w:rsidP="007139DF">
            <w:pPr>
              <w:spacing w:after="225" w:line="240" w:lineRule="auto"/>
              <w:ind w:firstLine="0"/>
              <w:jc w:val="center"/>
              <w:rPr>
                <w:szCs w:val="24"/>
              </w:rPr>
            </w:pPr>
            <w:r w:rsidRPr="00C34A7B">
              <w:rPr>
                <w:szCs w:val="24"/>
              </w:rPr>
              <w:t>Примерный состав объектов</w:t>
            </w:r>
          </w:p>
        </w:tc>
      </w:tr>
      <w:tr w:rsidR="007C47FA" w:rsidRPr="00C34A7B" w14:paraId="63623928" w14:textId="77777777" w:rsidTr="008F5BB2">
        <w:trPr>
          <w:trHeight w:val="20"/>
        </w:trPr>
        <w:tc>
          <w:tcPr>
            <w:tcW w:w="2816" w:type="dxa"/>
            <w:shd w:val="clear" w:color="auto" w:fill="auto"/>
          </w:tcPr>
          <w:p w14:paraId="2FB36F3B" w14:textId="77777777" w:rsidR="007C47FA" w:rsidRPr="00C34A7B" w:rsidRDefault="007C47FA" w:rsidP="007139DF">
            <w:pPr>
              <w:spacing w:after="225" w:line="240" w:lineRule="auto"/>
              <w:ind w:firstLine="1"/>
              <w:rPr>
                <w:szCs w:val="24"/>
              </w:rPr>
            </w:pPr>
            <w:r w:rsidRPr="00C34A7B">
              <w:rPr>
                <w:szCs w:val="24"/>
              </w:rPr>
              <w:t>Электроснабжение</w:t>
            </w:r>
          </w:p>
        </w:tc>
        <w:tc>
          <w:tcPr>
            <w:tcW w:w="7102" w:type="dxa"/>
          </w:tcPr>
          <w:p w14:paraId="11BEE4F5" w14:textId="77777777" w:rsidR="007C47FA" w:rsidRPr="00C34A7B" w:rsidRDefault="007C47FA" w:rsidP="007139DF">
            <w:pPr>
              <w:spacing w:after="225" w:line="240" w:lineRule="auto"/>
              <w:ind w:firstLine="1"/>
              <w:jc w:val="left"/>
              <w:rPr>
                <w:szCs w:val="24"/>
              </w:rPr>
            </w:pPr>
            <w:r w:rsidRPr="00C34A7B">
              <w:rPr>
                <w:szCs w:val="24"/>
              </w:rPr>
              <w:t>Понижающие станции, линии электропередачи</w:t>
            </w:r>
          </w:p>
        </w:tc>
      </w:tr>
      <w:tr w:rsidR="007C47FA" w:rsidRPr="00C34A7B" w14:paraId="611F4D9B" w14:textId="77777777" w:rsidTr="003D4AD6">
        <w:trPr>
          <w:trHeight w:hRule="exact" w:val="646"/>
        </w:trPr>
        <w:tc>
          <w:tcPr>
            <w:tcW w:w="2816" w:type="dxa"/>
            <w:shd w:val="clear" w:color="auto" w:fill="auto"/>
          </w:tcPr>
          <w:p w14:paraId="4A37AF8A" w14:textId="77777777" w:rsidR="007C47FA" w:rsidRPr="00C34A7B" w:rsidRDefault="007C47FA" w:rsidP="007139DF">
            <w:pPr>
              <w:spacing w:after="225" w:line="240" w:lineRule="auto"/>
              <w:ind w:firstLine="1"/>
              <w:rPr>
                <w:szCs w:val="24"/>
              </w:rPr>
            </w:pPr>
            <w:r w:rsidRPr="00C34A7B">
              <w:rPr>
                <w:szCs w:val="24"/>
              </w:rPr>
              <w:t>Газоснабжение</w:t>
            </w:r>
          </w:p>
        </w:tc>
        <w:tc>
          <w:tcPr>
            <w:tcW w:w="7102" w:type="dxa"/>
          </w:tcPr>
          <w:p w14:paraId="55560C36" w14:textId="77777777" w:rsidR="007C47FA" w:rsidRPr="00C34A7B" w:rsidRDefault="007C47FA" w:rsidP="007139DF">
            <w:pPr>
              <w:spacing w:after="225" w:line="240" w:lineRule="auto"/>
              <w:ind w:firstLine="1"/>
              <w:jc w:val="left"/>
              <w:rPr>
                <w:szCs w:val="24"/>
              </w:rPr>
            </w:pPr>
            <w:r w:rsidRPr="00C34A7B">
              <w:rPr>
                <w:szCs w:val="24"/>
              </w:rPr>
              <w:t>Газораспределительные станции, газонаполнительные пункты, газопроводы высокого давления, газопроводы среднего давления</w:t>
            </w:r>
          </w:p>
        </w:tc>
      </w:tr>
      <w:tr w:rsidR="007C47FA" w:rsidRPr="00C34A7B" w14:paraId="0A54C74B" w14:textId="77777777" w:rsidTr="008F5BB2">
        <w:trPr>
          <w:trHeight w:val="20"/>
        </w:trPr>
        <w:tc>
          <w:tcPr>
            <w:tcW w:w="2816" w:type="dxa"/>
            <w:shd w:val="clear" w:color="auto" w:fill="auto"/>
          </w:tcPr>
          <w:p w14:paraId="08F112EC" w14:textId="77777777" w:rsidR="007C47FA" w:rsidRPr="00C34A7B" w:rsidRDefault="007C47FA" w:rsidP="007139DF">
            <w:pPr>
              <w:spacing w:after="225" w:line="240" w:lineRule="auto"/>
              <w:ind w:firstLine="1"/>
              <w:rPr>
                <w:szCs w:val="24"/>
              </w:rPr>
            </w:pPr>
            <w:r w:rsidRPr="00C34A7B">
              <w:rPr>
                <w:szCs w:val="24"/>
              </w:rPr>
              <w:t>Теплоснабжение</w:t>
            </w:r>
          </w:p>
        </w:tc>
        <w:tc>
          <w:tcPr>
            <w:tcW w:w="7102" w:type="dxa"/>
          </w:tcPr>
          <w:p w14:paraId="236F9285" w14:textId="77777777" w:rsidR="007C47FA" w:rsidRPr="00C34A7B" w:rsidRDefault="007C47FA" w:rsidP="007139DF">
            <w:pPr>
              <w:spacing w:after="225" w:line="240" w:lineRule="auto"/>
              <w:ind w:firstLine="1"/>
              <w:jc w:val="left"/>
              <w:rPr>
                <w:szCs w:val="24"/>
              </w:rPr>
            </w:pPr>
            <w:r w:rsidRPr="00C34A7B">
              <w:rPr>
                <w:szCs w:val="24"/>
              </w:rPr>
              <w:t>Теплоэлектроцентрали, котельные, магистральные сети</w:t>
            </w:r>
          </w:p>
        </w:tc>
      </w:tr>
      <w:tr w:rsidR="007C47FA" w:rsidRPr="00C34A7B" w14:paraId="06C328FC" w14:textId="77777777" w:rsidTr="008F5BB2">
        <w:trPr>
          <w:trHeight w:val="608"/>
        </w:trPr>
        <w:tc>
          <w:tcPr>
            <w:tcW w:w="2816" w:type="dxa"/>
            <w:shd w:val="clear" w:color="auto" w:fill="auto"/>
          </w:tcPr>
          <w:p w14:paraId="716E4CF4" w14:textId="77777777" w:rsidR="007C47FA" w:rsidRPr="00C34A7B" w:rsidRDefault="007C47FA" w:rsidP="007139DF">
            <w:pPr>
              <w:spacing w:after="225" w:line="240" w:lineRule="auto"/>
              <w:ind w:firstLine="1"/>
              <w:rPr>
                <w:szCs w:val="24"/>
              </w:rPr>
            </w:pPr>
            <w:r w:rsidRPr="00C34A7B">
              <w:rPr>
                <w:szCs w:val="24"/>
              </w:rPr>
              <w:t>Водоснабжение</w:t>
            </w:r>
          </w:p>
        </w:tc>
        <w:tc>
          <w:tcPr>
            <w:tcW w:w="7102" w:type="dxa"/>
          </w:tcPr>
          <w:p w14:paraId="2F8B1C23" w14:textId="77777777" w:rsidR="007C47FA" w:rsidRPr="00C34A7B" w:rsidRDefault="007C47FA" w:rsidP="007139DF">
            <w:pPr>
              <w:spacing w:after="225" w:line="240" w:lineRule="auto"/>
              <w:ind w:firstLine="1"/>
              <w:jc w:val="left"/>
              <w:rPr>
                <w:szCs w:val="24"/>
              </w:rPr>
            </w:pPr>
            <w:r w:rsidRPr="00C34A7B">
              <w:rPr>
                <w:szCs w:val="24"/>
              </w:rPr>
              <w:t>Водозаборы, водоочистные сооружения, насосные станции, магистральные сети</w:t>
            </w:r>
          </w:p>
        </w:tc>
      </w:tr>
      <w:tr w:rsidR="007C47FA" w:rsidRPr="00C34A7B" w14:paraId="70E337C1" w14:textId="77777777" w:rsidTr="003D4AD6">
        <w:trPr>
          <w:trHeight w:val="855"/>
        </w:trPr>
        <w:tc>
          <w:tcPr>
            <w:tcW w:w="2816" w:type="dxa"/>
            <w:shd w:val="clear" w:color="auto" w:fill="auto"/>
          </w:tcPr>
          <w:p w14:paraId="0807FCDA" w14:textId="77777777" w:rsidR="007C47FA" w:rsidRPr="00C34A7B" w:rsidRDefault="007C47FA" w:rsidP="007139DF">
            <w:pPr>
              <w:spacing w:after="225" w:line="240" w:lineRule="auto"/>
              <w:ind w:firstLine="1"/>
              <w:rPr>
                <w:szCs w:val="24"/>
              </w:rPr>
            </w:pPr>
            <w:r w:rsidRPr="00C34A7B">
              <w:rPr>
                <w:szCs w:val="24"/>
              </w:rPr>
              <w:t>Водоотведение</w:t>
            </w:r>
          </w:p>
        </w:tc>
        <w:tc>
          <w:tcPr>
            <w:tcW w:w="7102" w:type="dxa"/>
          </w:tcPr>
          <w:p w14:paraId="357BFE9A" w14:textId="77777777" w:rsidR="007C47FA" w:rsidRPr="00C34A7B" w:rsidRDefault="007C47FA" w:rsidP="007139DF">
            <w:pPr>
              <w:spacing w:after="225" w:line="240" w:lineRule="auto"/>
              <w:ind w:firstLine="1"/>
              <w:jc w:val="left"/>
              <w:rPr>
                <w:szCs w:val="24"/>
              </w:rPr>
            </w:pPr>
            <w:r w:rsidRPr="00C34A7B">
              <w:rPr>
                <w:szCs w:val="24"/>
              </w:rPr>
              <w:t>Канализационные очистные сооружения, головные канализационные насосные станции, канализационные насосные станции, магистральные сети</w:t>
            </w:r>
          </w:p>
        </w:tc>
      </w:tr>
    </w:tbl>
    <w:p w14:paraId="57DED0D6" w14:textId="77777777" w:rsidR="007C47FA" w:rsidRPr="00C34A7B" w:rsidRDefault="007C47FA" w:rsidP="007139DF">
      <w:pPr>
        <w:spacing w:line="240" w:lineRule="auto"/>
        <w:ind w:right="24" w:firstLine="600"/>
        <w:jc w:val="center"/>
        <w:rPr>
          <w:b/>
          <w:szCs w:val="24"/>
        </w:rPr>
      </w:pPr>
    </w:p>
    <w:p w14:paraId="19FE86F9" w14:textId="183113DC" w:rsidR="007C47FA" w:rsidRPr="00C34A7B" w:rsidRDefault="007C47FA" w:rsidP="007139DF">
      <w:pPr>
        <w:pStyle w:val="ConsPlusNonformat"/>
        <w:ind w:right="24" w:firstLine="600"/>
        <w:jc w:val="both"/>
        <w:rPr>
          <w:rFonts w:ascii="Times New Roman" w:hAnsi="Times New Roman" w:cs="Times New Roman"/>
          <w:sz w:val="24"/>
          <w:szCs w:val="24"/>
        </w:rPr>
      </w:pPr>
      <w:r w:rsidRPr="00C34A7B">
        <w:rPr>
          <w:rFonts w:ascii="Times New Roman" w:hAnsi="Times New Roman" w:cs="Times New Roman"/>
          <w:sz w:val="24"/>
          <w:szCs w:val="24"/>
        </w:rPr>
        <w:t>2.</w:t>
      </w:r>
      <w:r w:rsidR="00B7516F" w:rsidRPr="00C34A7B">
        <w:rPr>
          <w:rFonts w:ascii="Times New Roman" w:hAnsi="Times New Roman" w:cs="Times New Roman"/>
          <w:sz w:val="24"/>
          <w:szCs w:val="24"/>
        </w:rPr>
        <w:t>9</w:t>
      </w:r>
      <w:r w:rsidRPr="00C34A7B">
        <w:rPr>
          <w:rFonts w:ascii="Times New Roman" w:hAnsi="Times New Roman" w:cs="Times New Roman"/>
          <w:sz w:val="24"/>
          <w:szCs w:val="24"/>
        </w:rPr>
        <w:t>.2. </w:t>
      </w:r>
      <w:r w:rsidR="0071229A" w:rsidRPr="00C34A7B">
        <w:rPr>
          <w:rFonts w:ascii="Times New Roman" w:hAnsi="Times New Roman" w:cs="Times New Roman"/>
          <w:sz w:val="24"/>
          <w:szCs w:val="24"/>
        </w:rPr>
        <w:t xml:space="preserve">Минимальный уровень обеспеченности населения территорией </w:t>
      </w:r>
      <w:r w:rsidRPr="00C34A7B">
        <w:rPr>
          <w:rFonts w:ascii="Times New Roman" w:hAnsi="Times New Roman" w:cs="Times New Roman"/>
          <w:sz w:val="24"/>
          <w:szCs w:val="24"/>
        </w:rPr>
        <w:t xml:space="preserve">для размещения объектов инженерной инфраструктуры в границах </w:t>
      </w:r>
      <w:r w:rsidR="00E95A6E" w:rsidRPr="00C34A7B">
        <w:rPr>
          <w:rFonts w:ascii="Times New Roman" w:hAnsi="Times New Roman" w:cs="Times New Roman"/>
          <w:sz w:val="24"/>
          <w:szCs w:val="24"/>
        </w:rPr>
        <w:t xml:space="preserve">населенных пунктов </w:t>
      </w:r>
      <w:r w:rsidRPr="00C34A7B">
        <w:rPr>
          <w:rFonts w:ascii="Times New Roman" w:hAnsi="Times New Roman" w:cs="Times New Roman"/>
          <w:sz w:val="24"/>
          <w:szCs w:val="24"/>
        </w:rPr>
        <w:t xml:space="preserve">городского округа, определяется из расчета не менее </w:t>
      </w:r>
      <w:r w:rsidR="00E15B4D" w:rsidRPr="00C34A7B">
        <w:rPr>
          <w:rFonts w:ascii="Times New Roman" w:hAnsi="Times New Roman" w:cs="Times New Roman"/>
          <w:sz w:val="24"/>
          <w:szCs w:val="24"/>
        </w:rPr>
        <w:t>0,1</w:t>
      </w:r>
      <w:r w:rsidR="00DB18A9" w:rsidRPr="00C34A7B">
        <w:rPr>
          <w:rFonts w:ascii="Times New Roman" w:hAnsi="Times New Roman" w:cs="Times New Roman"/>
          <w:sz w:val="24"/>
          <w:szCs w:val="24"/>
        </w:rPr>
        <w:t>4</w:t>
      </w:r>
      <w:r w:rsidR="00E15B4D" w:rsidRPr="00C34A7B">
        <w:rPr>
          <w:rFonts w:ascii="Times New Roman" w:hAnsi="Times New Roman" w:cs="Times New Roman"/>
          <w:sz w:val="24"/>
          <w:szCs w:val="24"/>
        </w:rPr>
        <w:t xml:space="preserve"> </w:t>
      </w:r>
      <w:r w:rsidRPr="00C34A7B">
        <w:rPr>
          <w:rFonts w:ascii="Times New Roman" w:hAnsi="Times New Roman" w:cs="Times New Roman"/>
          <w:sz w:val="24"/>
          <w:szCs w:val="24"/>
        </w:rPr>
        <w:t>га на 1 тыс. человек.</w:t>
      </w:r>
    </w:p>
    <w:p w14:paraId="548CC124" w14:textId="2A8A05E0" w:rsidR="007C47FA" w:rsidRPr="00C34A7B" w:rsidRDefault="007C47FA" w:rsidP="007139DF">
      <w:pPr>
        <w:pStyle w:val="ConsPlusNonformat"/>
        <w:ind w:right="24" w:firstLine="600"/>
        <w:jc w:val="both"/>
        <w:rPr>
          <w:rFonts w:ascii="Times New Roman" w:hAnsi="Times New Roman" w:cs="Times New Roman"/>
          <w:sz w:val="24"/>
          <w:szCs w:val="24"/>
        </w:rPr>
      </w:pPr>
      <w:r w:rsidRPr="00C34A7B">
        <w:rPr>
          <w:rFonts w:ascii="Times New Roman" w:hAnsi="Times New Roman" w:cs="Times New Roman"/>
          <w:sz w:val="24"/>
          <w:szCs w:val="24"/>
        </w:rPr>
        <w:t>2.</w:t>
      </w:r>
      <w:r w:rsidR="00B7516F" w:rsidRPr="00C34A7B">
        <w:rPr>
          <w:rFonts w:ascii="Times New Roman" w:hAnsi="Times New Roman" w:cs="Times New Roman"/>
          <w:sz w:val="24"/>
          <w:szCs w:val="24"/>
        </w:rPr>
        <w:t>9</w:t>
      </w:r>
      <w:r w:rsidRPr="00C34A7B">
        <w:rPr>
          <w:rFonts w:ascii="Times New Roman" w:hAnsi="Times New Roman" w:cs="Times New Roman"/>
          <w:sz w:val="24"/>
          <w:szCs w:val="24"/>
        </w:rPr>
        <w:t>.3.</w:t>
      </w:r>
      <w:r w:rsidRPr="00C34A7B">
        <w:rPr>
          <w:rFonts w:ascii="Times New Roman" w:hAnsi="Times New Roman" w:cs="Times New Roman"/>
          <w:b/>
          <w:sz w:val="24"/>
          <w:szCs w:val="24"/>
        </w:rPr>
        <w:t> </w:t>
      </w:r>
      <w:r w:rsidRPr="00C34A7B">
        <w:rPr>
          <w:rFonts w:ascii="Times New Roman" w:hAnsi="Times New Roman" w:cs="Times New Roman"/>
          <w:sz w:val="24"/>
          <w:szCs w:val="24"/>
        </w:rPr>
        <w:t xml:space="preserve">Показатели обеспечения жителей </w:t>
      </w:r>
      <w:r w:rsidRPr="00C34A7B">
        <w:rPr>
          <w:rFonts w:ascii="Times New Roman" w:hAnsi="Times New Roman" w:cs="Times New Roman"/>
          <w:bCs/>
          <w:sz w:val="24"/>
          <w:szCs w:val="24"/>
        </w:rPr>
        <w:t>город</w:t>
      </w:r>
      <w:r w:rsidR="00DA26ED" w:rsidRPr="00C34A7B">
        <w:rPr>
          <w:rFonts w:ascii="Times New Roman" w:hAnsi="Times New Roman" w:cs="Times New Roman"/>
          <w:bCs/>
          <w:sz w:val="24"/>
          <w:szCs w:val="24"/>
        </w:rPr>
        <w:t>ов</w:t>
      </w:r>
      <w:r w:rsidRPr="00C34A7B">
        <w:rPr>
          <w:rFonts w:ascii="Times New Roman" w:hAnsi="Times New Roman" w:cs="Times New Roman"/>
          <w:bCs/>
          <w:sz w:val="24"/>
          <w:szCs w:val="24"/>
        </w:rPr>
        <w:t xml:space="preserve"> </w:t>
      </w:r>
      <w:r w:rsidR="00DA26ED" w:rsidRPr="00C34A7B">
        <w:rPr>
          <w:rFonts w:ascii="Times New Roman" w:hAnsi="Times New Roman" w:cs="Times New Roman"/>
          <w:sz w:val="24"/>
          <w:szCs w:val="24"/>
        </w:rPr>
        <w:t>и рабочих поселков</w:t>
      </w:r>
      <w:r w:rsidR="00DA26ED" w:rsidRPr="00C34A7B">
        <w:rPr>
          <w:rFonts w:ascii="Arial" w:hAnsi="Arial" w:cs="Arial"/>
          <w:color w:val="212121"/>
          <w:sz w:val="23"/>
          <w:szCs w:val="23"/>
        </w:rPr>
        <w:t xml:space="preserve"> </w:t>
      </w:r>
      <w:r w:rsidRPr="00C34A7B">
        <w:rPr>
          <w:rFonts w:ascii="Times New Roman" w:hAnsi="Times New Roman" w:cs="Times New Roman"/>
          <w:sz w:val="24"/>
          <w:szCs w:val="24"/>
        </w:rPr>
        <w:t xml:space="preserve">объектами газоснабжения принимаются в виде удельного месячного расхода природного газа на коммунально-бытовые нужды в расчете на одного жителя в месяц приведены в таблице </w:t>
      </w:r>
      <w:r w:rsidR="00335807" w:rsidRPr="00C34A7B">
        <w:rPr>
          <w:rFonts w:ascii="Times New Roman" w:hAnsi="Times New Roman" w:cs="Times New Roman"/>
          <w:sz w:val="24"/>
          <w:szCs w:val="24"/>
        </w:rPr>
        <w:t>2</w:t>
      </w:r>
      <w:r w:rsidR="00081DC1" w:rsidRPr="00C34A7B">
        <w:rPr>
          <w:rFonts w:ascii="Times New Roman" w:hAnsi="Times New Roman" w:cs="Times New Roman"/>
          <w:sz w:val="24"/>
          <w:szCs w:val="24"/>
        </w:rPr>
        <w:t>1</w:t>
      </w:r>
      <w:r w:rsidRPr="00C34A7B">
        <w:rPr>
          <w:rFonts w:ascii="Times New Roman" w:hAnsi="Times New Roman" w:cs="Times New Roman"/>
          <w:sz w:val="24"/>
          <w:szCs w:val="24"/>
        </w:rPr>
        <w:t>.</w:t>
      </w:r>
    </w:p>
    <w:p w14:paraId="36DA753E" w14:textId="4CA7C0B4" w:rsidR="007C47FA" w:rsidRPr="00C34A7B" w:rsidRDefault="007C47FA" w:rsidP="00887FBD">
      <w:pPr>
        <w:spacing w:line="240" w:lineRule="auto"/>
        <w:jc w:val="right"/>
        <w:outlineLvl w:val="4"/>
        <w:rPr>
          <w:szCs w:val="24"/>
        </w:rPr>
      </w:pPr>
      <w:r w:rsidRPr="00C34A7B">
        <w:rPr>
          <w:szCs w:val="24"/>
        </w:rPr>
        <w:t xml:space="preserve">Таблица </w:t>
      </w:r>
      <w:r w:rsidR="00335807" w:rsidRPr="00C34A7B">
        <w:rPr>
          <w:szCs w:val="24"/>
        </w:rPr>
        <w:t>2</w:t>
      </w:r>
      <w:r w:rsidR="00081DC1" w:rsidRPr="00C34A7B">
        <w:rPr>
          <w:szCs w:val="24"/>
        </w:rPr>
        <w:t>1</w:t>
      </w:r>
      <w:r w:rsidRPr="00C34A7B">
        <w:rPr>
          <w:szCs w:val="24"/>
        </w:rPr>
        <w:t xml:space="preserve"> </w:t>
      </w:r>
    </w:p>
    <w:tbl>
      <w:tblPr>
        <w:tblW w:w="9864" w:type="dxa"/>
        <w:tblInd w:w="70" w:type="dxa"/>
        <w:tblLayout w:type="fixed"/>
        <w:tblCellMar>
          <w:left w:w="70" w:type="dxa"/>
          <w:right w:w="70" w:type="dxa"/>
        </w:tblCellMar>
        <w:tblLook w:val="0000" w:firstRow="0" w:lastRow="0" w:firstColumn="0" w:lastColumn="0" w:noHBand="0" w:noVBand="0"/>
      </w:tblPr>
      <w:tblGrid>
        <w:gridCol w:w="540"/>
        <w:gridCol w:w="5761"/>
        <w:gridCol w:w="1985"/>
        <w:gridCol w:w="1578"/>
      </w:tblGrid>
      <w:tr w:rsidR="007C47FA" w:rsidRPr="00C34A7B" w14:paraId="7B9DF6AD" w14:textId="77777777" w:rsidTr="00D549B7">
        <w:trPr>
          <w:trHeight w:val="20"/>
          <w:tblHeader/>
        </w:trPr>
        <w:tc>
          <w:tcPr>
            <w:tcW w:w="540" w:type="dxa"/>
            <w:tcBorders>
              <w:top w:val="single" w:sz="6" w:space="0" w:color="auto"/>
              <w:left w:val="single" w:sz="6" w:space="0" w:color="auto"/>
              <w:bottom w:val="single" w:sz="6" w:space="0" w:color="auto"/>
              <w:right w:val="single" w:sz="6" w:space="0" w:color="auto"/>
            </w:tcBorders>
            <w:vAlign w:val="center"/>
          </w:tcPr>
          <w:p w14:paraId="75D0AC54" w14:textId="77777777" w:rsidR="007C47FA" w:rsidRPr="00C34A7B" w:rsidRDefault="007C47FA" w:rsidP="007139DF">
            <w:pPr>
              <w:pStyle w:val="ConsPlusCell"/>
              <w:jc w:val="center"/>
              <w:rPr>
                <w:rFonts w:ascii="Times New Roman" w:hAnsi="Times New Roman" w:cs="Times New Roman"/>
                <w:sz w:val="24"/>
                <w:szCs w:val="24"/>
              </w:rPr>
            </w:pPr>
            <w:r w:rsidRPr="00C34A7B">
              <w:rPr>
                <w:rFonts w:ascii="Times New Roman" w:hAnsi="Times New Roman" w:cs="Times New Roman"/>
                <w:sz w:val="24"/>
                <w:szCs w:val="24"/>
              </w:rPr>
              <w:t>№</w:t>
            </w:r>
          </w:p>
          <w:p w14:paraId="6170066E" w14:textId="77777777" w:rsidR="007C47FA" w:rsidRPr="00C34A7B" w:rsidRDefault="007C47FA" w:rsidP="007139DF">
            <w:pPr>
              <w:pStyle w:val="ConsPlusCell"/>
              <w:jc w:val="center"/>
              <w:rPr>
                <w:rFonts w:ascii="Times New Roman" w:hAnsi="Times New Roman" w:cs="Times New Roman"/>
                <w:sz w:val="24"/>
                <w:szCs w:val="24"/>
              </w:rPr>
            </w:pPr>
            <w:r w:rsidRPr="00C34A7B">
              <w:rPr>
                <w:rFonts w:ascii="Times New Roman" w:hAnsi="Times New Roman" w:cs="Times New Roman"/>
                <w:sz w:val="24"/>
                <w:szCs w:val="24"/>
              </w:rPr>
              <w:t>п/п</w:t>
            </w:r>
          </w:p>
        </w:tc>
        <w:tc>
          <w:tcPr>
            <w:tcW w:w="5761" w:type="dxa"/>
            <w:tcBorders>
              <w:top w:val="single" w:sz="6" w:space="0" w:color="auto"/>
              <w:left w:val="single" w:sz="6" w:space="0" w:color="auto"/>
              <w:bottom w:val="single" w:sz="6" w:space="0" w:color="auto"/>
              <w:right w:val="single" w:sz="6" w:space="0" w:color="auto"/>
            </w:tcBorders>
            <w:vAlign w:val="center"/>
          </w:tcPr>
          <w:p w14:paraId="21B383CD" w14:textId="77777777" w:rsidR="007C47FA" w:rsidRPr="00C34A7B" w:rsidRDefault="007C47FA" w:rsidP="007139DF">
            <w:pPr>
              <w:pStyle w:val="ConsPlusCell"/>
              <w:jc w:val="center"/>
              <w:rPr>
                <w:rFonts w:ascii="Times New Roman" w:hAnsi="Times New Roman" w:cs="Times New Roman"/>
                <w:sz w:val="24"/>
                <w:szCs w:val="24"/>
              </w:rPr>
            </w:pPr>
            <w:r w:rsidRPr="00C34A7B">
              <w:rPr>
                <w:rFonts w:ascii="Times New Roman" w:hAnsi="Times New Roman" w:cs="Times New Roman"/>
                <w:sz w:val="24"/>
                <w:szCs w:val="24"/>
              </w:rPr>
              <w:t>Направления использования природного газа</w:t>
            </w:r>
          </w:p>
        </w:tc>
        <w:tc>
          <w:tcPr>
            <w:tcW w:w="1985" w:type="dxa"/>
            <w:tcBorders>
              <w:top w:val="single" w:sz="6" w:space="0" w:color="auto"/>
              <w:left w:val="single" w:sz="6" w:space="0" w:color="auto"/>
              <w:bottom w:val="single" w:sz="6" w:space="0" w:color="auto"/>
              <w:right w:val="single" w:sz="6" w:space="0" w:color="auto"/>
            </w:tcBorders>
            <w:vAlign w:val="center"/>
          </w:tcPr>
          <w:p w14:paraId="7ED42124" w14:textId="77777777" w:rsidR="007C47FA" w:rsidRPr="00C34A7B" w:rsidRDefault="007C47FA" w:rsidP="007139DF">
            <w:pPr>
              <w:pStyle w:val="ConsPlusCell"/>
              <w:jc w:val="center"/>
              <w:rPr>
                <w:rFonts w:ascii="Times New Roman" w:hAnsi="Times New Roman" w:cs="Times New Roman"/>
                <w:sz w:val="24"/>
                <w:szCs w:val="24"/>
              </w:rPr>
            </w:pPr>
            <w:r w:rsidRPr="00C34A7B">
              <w:rPr>
                <w:rFonts w:ascii="Times New Roman" w:hAnsi="Times New Roman" w:cs="Times New Roman"/>
                <w:sz w:val="24"/>
                <w:szCs w:val="24"/>
              </w:rPr>
              <w:t>Единица измерения</w:t>
            </w:r>
          </w:p>
        </w:tc>
        <w:tc>
          <w:tcPr>
            <w:tcW w:w="1578" w:type="dxa"/>
            <w:tcBorders>
              <w:top w:val="single" w:sz="6" w:space="0" w:color="auto"/>
              <w:left w:val="single" w:sz="6" w:space="0" w:color="auto"/>
              <w:bottom w:val="single" w:sz="6" w:space="0" w:color="auto"/>
              <w:right w:val="single" w:sz="6" w:space="0" w:color="auto"/>
            </w:tcBorders>
            <w:vAlign w:val="center"/>
          </w:tcPr>
          <w:p w14:paraId="2B0861D5" w14:textId="77777777" w:rsidR="007C47FA" w:rsidRPr="00C34A7B" w:rsidRDefault="007C47FA" w:rsidP="00915ED5">
            <w:pPr>
              <w:pStyle w:val="ConsPlusCell"/>
              <w:ind w:left="-70" w:right="-51"/>
              <w:jc w:val="center"/>
              <w:rPr>
                <w:rFonts w:ascii="Times New Roman" w:hAnsi="Times New Roman" w:cs="Times New Roman"/>
                <w:sz w:val="24"/>
                <w:szCs w:val="24"/>
              </w:rPr>
            </w:pPr>
            <w:r w:rsidRPr="00C34A7B">
              <w:rPr>
                <w:rFonts w:ascii="Times New Roman" w:hAnsi="Times New Roman" w:cs="Times New Roman"/>
                <w:sz w:val="24"/>
                <w:szCs w:val="24"/>
              </w:rPr>
              <w:t>Нормативы потребления природного газа</w:t>
            </w:r>
          </w:p>
        </w:tc>
      </w:tr>
      <w:tr w:rsidR="007C47FA" w:rsidRPr="00C34A7B" w14:paraId="731A2D04"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760D43EE" w14:textId="77777777" w:rsidR="007C47FA" w:rsidRPr="00C34A7B" w:rsidRDefault="007C47FA" w:rsidP="00915ED5">
            <w:pPr>
              <w:pStyle w:val="ConsPlusCell"/>
              <w:ind w:right="-97"/>
              <w:rPr>
                <w:rFonts w:ascii="Times New Roman" w:hAnsi="Times New Roman" w:cs="Times New Roman"/>
                <w:sz w:val="24"/>
                <w:szCs w:val="24"/>
              </w:rPr>
            </w:pPr>
            <w:r w:rsidRPr="00C34A7B">
              <w:rPr>
                <w:rFonts w:ascii="Times New Roman" w:hAnsi="Times New Roman" w:cs="Times New Roman"/>
                <w:sz w:val="24"/>
                <w:szCs w:val="24"/>
              </w:rPr>
              <w:t>1</w:t>
            </w:r>
          </w:p>
        </w:tc>
        <w:tc>
          <w:tcPr>
            <w:tcW w:w="5761" w:type="dxa"/>
            <w:tcBorders>
              <w:top w:val="single" w:sz="6" w:space="0" w:color="auto"/>
              <w:left w:val="single" w:sz="6" w:space="0" w:color="auto"/>
              <w:bottom w:val="single" w:sz="6" w:space="0" w:color="auto"/>
              <w:right w:val="single" w:sz="6" w:space="0" w:color="auto"/>
            </w:tcBorders>
          </w:tcPr>
          <w:p w14:paraId="75F3EFAD" w14:textId="77777777" w:rsidR="007C47FA" w:rsidRPr="00C34A7B" w:rsidRDefault="007C47FA" w:rsidP="007139DF">
            <w:pPr>
              <w:pStyle w:val="ConsPlusCell"/>
              <w:rPr>
                <w:rFonts w:ascii="Times New Roman" w:hAnsi="Times New Roman" w:cs="Times New Roman"/>
                <w:sz w:val="24"/>
                <w:szCs w:val="24"/>
              </w:rPr>
            </w:pPr>
            <w:r w:rsidRPr="00C34A7B">
              <w:rPr>
                <w:rFonts w:ascii="Times New Roman" w:hAnsi="Times New Roman" w:cs="Times New Roman"/>
                <w:sz w:val="24"/>
                <w:szCs w:val="24"/>
              </w:rPr>
              <w:t xml:space="preserve">Приготовление пищи и нагрев воды с использованием газовой плиты при наличии центрального отопления и центрального горячего водоснабжения </w:t>
            </w:r>
          </w:p>
        </w:tc>
        <w:tc>
          <w:tcPr>
            <w:tcW w:w="1985" w:type="dxa"/>
            <w:tcBorders>
              <w:top w:val="single" w:sz="6" w:space="0" w:color="auto"/>
              <w:left w:val="single" w:sz="6" w:space="0" w:color="auto"/>
              <w:bottom w:val="single" w:sz="6" w:space="0" w:color="auto"/>
              <w:right w:val="single" w:sz="6" w:space="0" w:color="auto"/>
            </w:tcBorders>
          </w:tcPr>
          <w:p w14:paraId="2A3EC78B" w14:textId="77777777" w:rsidR="007C47FA" w:rsidRPr="00C34A7B" w:rsidRDefault="007C47FA" w:rsidP="00D818CE">
            <w:pPr>
              <w:pStyle w:val="ConsPlusCell"/>
              <w:ind w:left="-70" w:right="-70"/>
              <w:jc w:val="center"/>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3</w:t>
            </w:r>
            <w:r w:rsidRPr="00C34A7B">
              <w:rPr>
                <w:rFonts w:ascii="Times New Roman" w:hAnsi="Times New Roman" w:cs="Times New Roman"/>
                <w:sz w:val="24"/>
                <w:szCs w:val="24"/>
              </w:rPr>
              <w:t xml:space="preserve">/чел. </w:t>
            </w:r>
            <w:r w:rsidRPr="00C34A7B">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4579F789" w14:textId="77777777" w:rsidR="007C47FA" w:rsidRPr="00C34A7B" w:rsidRDefault="007C47FA" w:rsidP="007139DF">
            <w:pPr>
              <w:pStyle w:val="ConsPlusCell"/>
              <w:jc w:val="center"/>
              <w:rPr>
                <w:rFonts w:ascii="Times New Roman" w:hAnsi="Times New Roman" w:cs="Times New Roman"/>
                <w:sz w:val="24"/>
                <w:szCs w:val="24"/>
              </w:rPr>
            </w:pPr>
            <w:r w:rsidRPr="00C34A7B">
              <w:rPr>
                <w:rFonts w:ascii="Times New Roman" w:hAnsi="Times New Roman" w:cs="Times New Roman"/>
                <w:sz w:val="24"/>
                <w:szCs w:val="24"/>
              </w:rPr>
              <w:t>10,0</w:t>
            </w:r>
          </w:p>
        </w:tc>
      </w:tr>
      <w:tr w:rsidR="007C47FA" w:rsidRPr="00C34A7B" w14:paraId="1A5A8E24"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4E3DE205" w14:textId="77777777" w:rsidR="007C47FA" w:rsidRPr="00C34A7B" w:rsidRDefault="007C47FA" w:rsidP="00915ED5">
            <w:pPr>
              <w:pStyle w:val="ConsPlusCell"/>
              <w:ind w:right="-97"/>
              <w:rPr>
                <w:rFonts w:ascii="Times New Roman" w:hAnsi="Times New Roman" w:cs="Times New Roman"/>
                <w:sz w:val="24"/>
                <w:szCs w:val="24"/>
              </w:rPr>
            </w:pPr>
            <w:r w:rsidRPr="00C34A7B">
              <w:rPr>
                <w:rFonts w:ascii="Times New Roman" w:hAnsi="Times New Roman" w:cs="Times New Roman"/>
                <w:sz w:val="24"/>
                <w:szCs w:val="24"/>
              </w:rPr>
              <w:t>2</w:t>
            </w:r>
          </w:p>
        </w:tc>
        <w:tc>
          <w:tcPr>
            <w:tcW w:w="5761" w:type="dxa"/>
            <w:tcBorders>
              <w:top w:val="single" w:sz="6" w:space="0" w:color="auto"/>
              <w:left w:val="single" w:sz="6" w:space="0" w:color="auto"/>
              <w:bottom w:val="single" w:sz="6" w:space="0" w:color="auto"/>
              <w:right w:val="single" w:sz="6" w:space="0" w:color="auto"/>
            </w:tcBorders>
          </w:tcPr>
          <w:p w14:paraId="3714C57D" w14:textId="77777777" w:rsidR="007C47FA" w:rsidRPr="00C34A7B" w:rsidRDefault="007C47FA" w:rsidP="007139DF">
            <w:pPr>
              <w:pStyle w:val="ConsPlusCell"/>
              <w:rPr>
                <w:rFonts w:ascii="Times New Roman" w:hAnsi="Times New Roman" w:cs="Times New Roman"/>
                <w:sz w:val="24"/>
                <w:szCs w:val="24"/>
              </w:rPr>
            </w:pPr>
            <w:r w:rsidRPr="00C34A7B">
              <w:rPr>
                <w:rFonts w:ascii="Times New Roman" w:hAnsi="Times New Roman" w:cs="Times New Roman"/>
                <w:sz w:val="24"/>
                <w:szCs w:val="24"/>
              </w:rPr>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1985" w:type="dxa"/>
            <w:tcBorders>
              <w:top w:val="single" w:sz="6" w:space="0" w:color="auto"/>
              <w:left w:val="single" w:sz="6" w:space="0" w:color="auto"/>
              <w:bottom w:val="single" w:sz="6" w:space="0" w:color="auto"/>
              <w:right w:val="single" w:sz="6" w:space="0" w:color="auto"/>
            </w:tcBorders>
          </w:tcPr>
          <w:p w14:paraId="32E926ED" w14:textId="77777777" w:rsidR="007C47FA" w:rsidRPr="00C34A7B" w:rsidRDefault="007C47FA" w:rsidP="00D818CE">
            <w:pPr>
              <w:pStyle w:val="ConsPlusCell"/>
              <w:ind w:left="-70" w:right="-70"/>
              <w:jc w:val="center"/>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3</w:t>
            </w:r>
            <w:r w:rsidRPr="00C34A7B">
              <w:rPr>
                <w:rFonts w:ascii="Times New Roman" w:hAnsi="Times New Roman" w:cs="Times New Roman"/>
                <w:sz w:val="24"/>
                <w:szCs w:val="24"/>
              </w:rPr>
              <w:t xml:space="preserve">/чел. </w:t>
            </w:r>
            <w:r w:rsidRPr="00C34A7B">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358715C2" w14:textId="77777777" w:rsidR="007C47FA" w:rsidRPr="00C34A7B" w:rsidRDefault="007C47FA" w:rsidP="007139DF">
            <w:pPr>
              <w:pStyle w:val="ConsPlusCell"/>
              <w:jc w:val="center"/>
              <w:rPr>
                <w:rFonts w:ascii="Times New Roman" w:hAnsi="Times New Roman" w:cs="Times New Roman"/>
                <w:sz w:val="24"/>
                <w:szCs w:val="24"/>
              </w:rPr>
            </w:pPr>
            <w:r w:rsidRPr="00C34A7B">
              <w:rPr>
                <w:rFonts w:ascii="Times New Roman" w:hAnsi="Times New Roman" w:cs="Times New Roman"/>
                <w:sz w:val="24"/>
                <w:szCs w:val="24"/>
              </w:rPr>
              <w:t>23,1</w:t>
            </w:r>
          </w:p>
        </w:tc>
      </w:tr>
      <w:tr w:rsidR="007C47FA" w:rsidRPr="00C34A7B" w14:paraId="7D6B24F6"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1F0BCCAD" w14:textId="77777777" w:rsidR="007C47FA" w:rsidRPr="00C34A7B" w:rsidRDefault="007C47FA" w:rsidP="00915ED5">
            <w:pPr>
              <w:pStyle w:val="ConsPlusCell"/>
              <w:ind w:right="-97"/>
              <w:rPr>
                <w:rFonts w:ascii="Times New Roman" w:hAnsi="Times New Roman" w:cs="Times New Roman"/>
                <w:sz w:val="24"/>
                <w:szCs w:val="24"/>
              </w:rPr>
            </w:pPr>
            <w:r w:rsidRPr="00C34A7B">
              <w:rPr>
                <w:rFonts w:ascii="Times New Roman" w:hAnsi="Times New Roman" w:cs="Times New Roman"/>
                <w:sz w:val="24"/>
                <w:szCs w:val="24"/>
              </w:rPr>
              <w:t>3</w:t>
            </w:r>
          </w:p>
        </w:tc>
        <w:tc>
          <w:tcPr>
            <w:tcW w:w="5761" w:type="dxa"/>
            <w:tcBorders>
              <w:top w:val="single" w:sz="6" w:space="0" w:color="auto"/>
              <w:left w:val="single" w:sz="6" w:space="0" w:color="auto"/>
              <w:bottom w:val="single" w:sz="6" w:space="0" w:color="auto"/>
              <w:right w:val="single" w:sz="6" w:space="0" w:color="auto"/>
            </w:tcBorders>
          </w:tcPr>
          <w:p w14:paraId="22B7DB45" w14:textId="77777777" w:rsidR="007C47FA" w:rsidRPr="00C34A7B" w:rsidRDefault="007C47FA" w:rsidP="007139DF">
            <w:pPr>
              <w:pStyle w:val="ConsPlusCell"/>
              <w:rPr>
                <w:rFonts w:ascii="Times New Roman" w:hAnsi="Times New Roman" w:cs="Times New Roman"/>
                <w:sz w:val="24"/>
                <w:szCs w:val="24"/>
              </w:rPr>
            </w:pPr>
            <w:r w:rsidRPr="00C34A7B">
              <w:rPr>
                <w:rFonts w:ascii="Times New Roman" w:hAnsi="Times New Roman" w:cs="Times New Roman"/>
                <w:sz w:val="24"/>
                <w:szCs w:val="24"/>
              </w:rPr>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1985" w:type="dxa"/>
            <w:tcBorders>
              <w:top w:val="single" w:sz="6" w:space="0" w:color="auto"/>
              <w:left w:val="single" w:sz="6" w:space="0" w:color="auto"/>
              <w:bottom w:val="single" w:sz="6" w:space="0" w:color="auto"/>
              <w:right w:val="single" w:sz="6" w:space="0" w:color="auto"/>
            </w:tcBorders>
          </w:tcPr>
          <w:p w14:paraId="0263B86B" w14:textId="77777777" w:rsidR="007C47FA" w:rsidRPr="00C34A7B" w:rsidRDefault="007C47FA" w:rsidP="00D818CE">
            <w:pPr>
              <w:pStyle w:val="ConsPlusCell"/>
              <w:ind w:left="-70" w:right="-70"/>
              <w:jc w:val="center"/>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3</w:t>
            </w:r>
            <w:r w:rsidRPr="00C34A7B">
              <w:rPr>
                <w:rFonts w:ascii="Times New Roman" w:hAnsi="Times New Roman" w:cs="Times New Roman"/>
                <w:sz w:val="24"/>
                <w:szCs w:val="24"/>
              </w:rPr>
              <w:t xml:space="preserve">/чел. </w:t>
            </w:r>
            <w:r w:rsidRPr="00C34A7B">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46A685E3" w14:textId="77777777" w:rsidR="007C47FA" w:rsidRPr="00C34A7B" w:rsidRDefault="007C47FA" w:rsidP="007139DF">
            <w:pPr>
              <w:pStyle w:val="ConsPlusCell"/>
              <w:jc w:val="center"/>
              <w:rPr>
                <w:rFonts w:ascii="Times New Roman" w:hAnsi="Times New Roman" w:cs="Times New Roman"/>
                <w:sz w:val="24"/>
                <w:szCs w:val="24"/>
              </w:rPr>
            </w:pPr>
            <w:r w:rsidRPr="00C34A7B">
              <w:rPr>
                <w:rFonts w:ascii="Times New Roman" w:hAnsi="Times New Roman" w:cs="Times New Roman"/>
                <w:sz w:val="24"/>
                <w:szCs w:val="24"/>
              </w:rPr>
              <w:t>11,6</w:t>
            </w:r>
          </w:p>
        </w:tc>
      </w:tr>
      <w:tr w:rsidR="007C47FA" w:rsidRPr="00C34A7B" w14:paraId="14668D9D"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1275FDDC" w14:textId="77777777" w:rsidR="007C47FA" w:rsidRPr="00C34A7B" w:rsidRDefault="007C47FA" w:rsidP="00915ED5">
            <w:pPr>
              <w:pStyle w:val="ConsPlusCell"/>
              <w:ind w:right="-97"/>
              <w:rPr>
                <w:rFonts w:ascii="Times New Roman" w:hAnsi="Times New Roman" w:cs="Times New Roman"/>
                <w:sz w:val="24"/>
                <w:szCs w:val="24"/>
              </w:rPr>
            </w:pPr>
            <w:r w:rsidRPr="00C34A7B">
              <w:rPr>
                <w:rFonts w:ascii="Times New Roman" w:hAnsi="Times New Roman" w:cs="Times New Roman"/>
                <w:sz w:val="24"/>
                <w:szCs w:val="24"/>
              </w:rPr>
              <w:t>4</w:t>
            </w:r>
          </w:p>
        </w:tc>
        <w:tc>
          <w:tcPr>
            <w:tcW w:w="5761" w:type="dxa"/>
            <w:tcBorders>
              <w:top w:val="single" w:sz="6" w:space="0" w:color="auto"/>
              <w:left w:val="single" w:sz="6" w:space="0" w:color="auto"/>
              <w:bottom w:val="single" w:sz="6" w:space="0" w:color="auto"/>
              <w:right w:val="single" w:sz="6" w:space="0" w:color="auto"/>
            </w:tcBorders>
          </w:tcPr>
          <w:p w14:paraId="5398AA93" w14:textId="77777777" w:rsidR="007C47FA" w:rsidRPr="00C34A7B" w:rsidRDefault="007C47FA" w:rsidP="007139DF">
            <w:pPr>
              <w:pStyle w:val="ConsPlusCell"/>
              <w:rPr>
                <w:rFonts w:ascii="Times New Roman" w:hAnsi="Times New Roman" w:cs="Times New Roman"/>
                <w:sz w:val="24"/>
                <w:szCs w:val="24"/>
              </w:rPr>
            </w:pPr>
            <w:r w:rsidRPr="00C34A7B">
              <w:rPr>
                <w:rFonts w:ascii="Times New Roman" w:hAnsi="Times New Roman" w:cs="Times New Roman"/>
                <w:sz w:val="24"/>
                <w:szCs w:val="24"/>
              </w:rPr>
              <w:t>Нагрев воды с использованием газового водонагревателя</w:t>
            </w:r>
          </w:p>
        </w:tc>
        <w:tc>
          <w:tcPr>
            <w:tcW w:w="1985" w:type="dxa"/>
            <w:tcBorders>
              <w:top w:val="single" w:sz="6" w:space="0" w:color="auto"/>
              <w:left w:val="single" w:sz="6" w:space="0" w:color="auto"/>
              <w:bottom w:val="single" w:sz="6" w:space="0" w:color="auto"/>
              <w:right w:val="single" w:sz="6" w:space="0" w:color="auto"/>
            </w:tcBorders>
          </w:tcPr>
          <w:p w14:paraId="22D4B873" w14:textId="77777777" w:rsidR="007C47FA" w:rsidRPr="00C34A7B" w:rsidRDefault="007C47FA" w:rsidP="00D818CE">
            <w:pPr>
              <w:pStyle w:val="ConsPlusCell"/>
              <w:ind w:left="-70" w:right="-70"/>
              <w:jc w:val="center"/>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3</w:t>
            </w:r>
            <w:r w:rsidRPr="00C34A7B">
              <w:rPr>
                <w:rFonts w:ascii="Times New Roman" w:hAnsi="Times New Roman" w:cs="Times New Roman"/>
                <w:sz w:val="24"/>
                <w:szCs w:val="24"/>
              </w:rPr>
              <w:t xml:space="preserve">/чел. </w:t>
            </w:r>
            <w:r w:rsidRPr="00C34A7B">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55B4CE98" w14:textId="77777777" w:rsidR="007C47FA" w:rsidRPr="00C34A7B" w:rsidRDefault="007C47FA" w:rsidP="007139DF">
            <w:pPr>
              <w:pStyle w:val="ConsPlusCell"/>
              <w:jc w:val="center"/>
              <w:rPr>
                <w:rFonts w:ascii="Times New Roman" w:hAnsi="Times New Roman" w:cs="Times New Roman"/>
                <w:sz w:val="24"/>
                <w:szCs w:val="24"/>
              </w:rPr>
            </w:pPr>
            <w:r w:rsidRPr="00C34A7B">
              <w:rPr>
                <w:rFonts w:ascii="Times New Roman" w:hAnsi="Times New Roman" w:cs="Times New Roman"/>
                <w:sz w:val="24"/>
                <w:szCs w:val="24"/>
              </w:rPr>
              <w:t>13,1</w:t>
            </w:r>
          </w:p>
        </w:tc>
      </w:tr>
      <w:tr w:rsidR="007C47FA" w:rsidRPr="00C34A7B" w14:paraId="5B15DCBB"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3D538532" w14:textId="77777777" w:rsidR="007C47FA" w:rsidRPr="00C34A7B" w:rsidRDefault="007C47FA" w:rsidP="00915ED5">
            <w:pPr>
              <w:pStyle w:val="ConsPlusCell"/>
              <w:ind w:right="-97"/>
              <w:rPr>
                <w:rFonts w:ascii="Times New Roman" w:hAnsi="Times New Roman" w:cs="Times New Roman"/>
                <w:sz w:val="24"/>
                <w:szCs w:val="24"/>
              </w:rPr>
            </w:pPr>
            <w:r w:rsidRPr="00C34A7B">
              <w:rPr>
                <w:rFonts w:ascii="Times New Roman" w:hAnsi="Times New Roman" w:cs="Times New Roman"/>
                <w:sz w:val="24"/>
                <w:szCs w:val="24"/>
              </w:rPr>
              <w:lastRenderedPageBreak/>
              <w:t>5</w:t>
            </w:r>
          </w:p>
        </w:tc>
        <w:tc>
          <w:tcPr>
            <w:tcW w:w="5761" w:type="dxa"/>
            <w:tcBorders>
              <w:top w:val="single" w:sz="6" w:space="0" w:color="auto"/>
              <w:left w:val="single" w:sz="6" w:space="0" w:color="auto"/>
              <w:bottom w:val="single" w:sz="6" w:space="0" w:color="auto"/>
              <w:right w:val="single" w:sz="6" w:space="0" w:color="auto"/>
            </w:tcBorders>
          </w:tcPr>
          <w:p w14:paraId="48299BBE" w14:textId="77777777" w:rsidR="007C47FA" w:rsidRPr="00C34A7B" w:rsidRDefault="007C47FA" w:rsidP="007139DF">
            <w:pPr>
              <w:pStyle w:val="ConsPlusCell"/>
              <w:rPr>
                <w:rFonts w:ascii="Times New Roman" w:hAnsi="Times New Roman" w:cs="Times New Roman"/>
                <w:sz w:val="24"/>
                <w:szCs w:val="24"/>
              </w:rPr>
            </w:pPr>
            <w:r w:rsidRPr="00C34A7B">
              <w:rPr>
                <w:rFonts w:ascii="Times New Roman" w:hAnsi="Times New Roman" w:cs="Times New Roman"/>
                <w:sz w:val="24"/>
                <w:szCs w:val="24"/>
              </w:rPr>
              <w:t>Индивидуальное (поквартирное) отопление жилых помещений (жилых домов, квартир, комнат)</w:t>
            </w:r>
          </w:p>
        </w:tc>
        <w:tc>
          <w:tcPr>
            <w:tcW w:w="1985" w:type="dxa"/>
            <w:tcBorders>
              <w:top w:val="single" w:sz="6" w:space="0" w:color="auto"/>
              <w:left w:val="single" w:sz="6" w:space="0" w:color="auto"/>
              <w:bottom w:val="single" w:sz="6" w:space="0" w:color="auto"/>
              <w:right w:val="single" w:sz="6" w:space="0" w:color="auto"/>
            </w:tcBorders>
          </w:tcPr>
          <w:p w14:paraId="7F4893EC" w14:textId="77777777" w:rsidR="007C47FA" w:rsidRPr="00C34A7B" w:rsidRDefault="007C47FA" w:rsidP="00D818CE">
            <w:pPr>
              <w:pStyle w:val="ConsPlusCell"/>
              <w:ind w:left="-70" w:right="-70"/>
              <w:jc w:val="center"/>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3</w:t>
            </w:r>
            <w:r w:rsidRPr="00C34A7B">
              <w:rPr>
                <w:rFonts w:ascii="Times New Roman" w:hAnsi="Times New Roman" w:cs="Times New Roman"/>
                <w:sz w:val="24"/>
                <w:szCs w:val="24"/>
              </w:rPr>
              <w:t>/</w:t>
            </w:r>
            <w:r w:rsidRPr="00C34A7B">
              <w:rPr>
                <w:bCs/>
                <w:sz w:val="24"/>
                <w:szCs w:val="24"/>
              </w:rPr>
              <w:t xml:space="preserve"> </w:t>
            </w:r>
            <w:r w:rsidRPr="00C34A7B">
              <w:rPr>
                <w:rFonts w:ascii="Times New Roman" w:hAnsi="Times New Roman" w:cs="Times New Roman"/>
                <w:bCs/>
                <w:sz w:val="24"/>
                <w:szCs w:val="24"/>
              </w:rPr>
              <w:t>м</w:t>
            </w:r>
            <w:r w:rsidRPr="00C34A7B">
              <w:rPr>
                <w:rFonts w:ascii="Times New Roman" w:hAnsi="Times New Roman" w:cs="Times New Roman"/>
                <w:bCs/>
                <w:sz w:val="24"/>
                <w:szCs w:val="24"/>
                <w:vertAlign w:val="superscript"/>
              </w:rPr>
              <w:t>2</w:t>
            </w:r>
            <w:r w:rsidRPr="00C34A7B">
              <w:rPr>
                <w:rFonts w:ascii="Times New Roman" w:hAnsi="Times New Roman" w:cs="Times New Roman"/>
                <w:sz w:val="24"/>
                <w:szCs w:val="24"/>
              </w:rPr>
              <w:br/>
              <w:t>отапливаемой</w:t>
            </w:r>
            <w:r w:rsidR="00D818CE" w:rsidRPr="00C34A7B">
              <w:rPr>
                <w:rFonts w:ascii="Times New Roman" w:hAnsi="Times New Roman" w:cs="Times New Roman"/>
                <w:sz w:val="24"/>
                <w:szCs w:val="24"/>
              </w:rPr>
              <w:t xml:space="preserve"> площади </w:t>
            </w:r>
            <w:r w:rsidRPr="00C34A7B">
              <w:rPr>
                <w:rFonts w:ascii="Times New Roman" w:hAnsi="Times New Roman" w:cs="Times New Roman"/>
                <w:sz w:val="24"/>
                <w:szCs w:val="24"/>
              </w:rPr>
              <w:t>(в месяц)</w:t>
            </w:r>
          </w:p>
        </w:tc>
        <w:tc>
          <w:tcPr>
            <w:tcW w:w="1578" w:type="dxa"/>
            <w:tcBorders>
              <w:top w:val="single" w:sz="6" w:space="0" w:color="auto"/>
              <w:left w:val="single" w:sz="6" w:space="0" w:color="auto"/>
              <w:bottom w:val="single" w:sz="6" w:space="0" w:color="auto"/>
              <w:right w:val="single" w:sz="6" w:space="0" w:color="auto"/>
            </w:tcBorders>
          </w:tcPr>
          <w:p w14:paraId="1E5FC504" w14:textId="77777777" w:rsidR="007C47FA" w:rsidRPr="00C34A7B" w:rsidRDefault="007C47FA" w:rsidP="007139DF">
            <w:pPr>
              <w:pStyle w:val="ConsPlusCell"/>
              <w:jc w:val="center"/>
              <w:rPr>
                <w:rFonts w:ascii="Times New Roman" w:hAnsi="Times New Roman" w:cs="Times New Roman"/>
                <w:sz w:val="24"/>
                <w:szCs w:val="24"/>
              </w:rPr>
            </w:pPr>
            <w:r w:rsidRPr="00C34A7B">
              <w:rPr>
                <w:rFonts w:ascii="Times New Roman" w:hAnsi="Times New Roman" w:cs="Times New Roman"/>
                <w:sz w:val="24"/>
                <w:szCs w:val="24"/>
              </w:rPr>
              <w:t>7,0</w:t>
            </w:r>
          </w:p>
        </w:tc>
      </w:tr>
      <w:tr w:rsidR="007C47FA" w:rsidRPr="00C34A7B" w14:paraId="6D3B6DBA"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70C1C733" w14:textId="77777777" w:rsidR="007C47FA" w:rsidRPr="00C34A7B" w:rsidRDefault="007C47FA" w:rsidP="00915ED5">
            <w:pPr>
              <w:pStyle w:val="ConsPlusCell"/>
              <w:ind w:right="-97"/>
              <w:rPr>
                <w:rFonts w:ascii="Times New Roman" w:hAnsi="Times New Roman" w:cs="Times New Roman"/>
                <w:sz w:val="24"/>
                <w:szCs w:val="24"/>
              </w:rPr>
            </w:pPr>
            <w:r w:rsidRPr="00C34A7B">
              <w:rPr>
                <w:rFonts w:ascii="Times New Roman" w:hAnsi="Times New Roman" w:cs="Times New Roman"/>
                <w:sz w:val="24"/>
                <w:szCs w:val="24"/>
              </w:rPr>
              <w:t>6</w:t>
            </w:r>
          </w:p>
        </w:tc>
        <w:tc>
          <w:tcPr>
            <w:tcW w:w="5761" w:type="dxa"/>
            <w:tcBorders>
              <w:top w:val="single" w:sz="6" w:space="0" w:color="auto"/>
              <w:left w:val="single" w:sz="6" w:space="0" w:color="auto"/>
              <w:bottom w:val="single" w:sz="6" w:space="0" w:color="auto"/>
              <w:right w:val="single" w:sz="6" w:space="0" w:color="auto"/>
            </w:tcBorders>
          </w:tcPr>
          <w:p w14:paraId="5503E47D" w14:textId="77777777" w:rsidR="007C47FA" w:rsidRPr="00C34A7B" w:rsidRDefault="007C47FA" w:rsidP="007139DF">
            <w:pPr>
              <w:pStyle w:val="ConsPlusCell"/>
              <w:rPr>
                <w:rFonts w:ascii="Times New Roman" w:hAnsi="Times New Roman" w:cs="Times New Roman"/>
                <w:sz w:val="24"/>
                <w:szCs w:val="24"/>
              </w:rPr>
            </w:pPr>
            <w:r w:rsidRPr="00C34A7B">
              <w:rPr>
                <w:rFonts w:ascii="Times New Roman" w:hAnsi="Times New Roman" w:cs="Times New Roman"/>
                <w:sz w:val="24"/>
                <w:szCs w:val="24"/>
              </w:rPr>
              <w:t xml:space="preserve">Прочие цели (отопление нежилых помещений)  </w:t>
            </w:r>
          </w:p>
        </w:tc>
        <w:tc>
          <w:tcPr>
            <w:tcW w:w="1985" w:type="dxa"/>
            <w:tcBorders>
              <w:top w:val="single" w:sz="6" w:space="0" w:color="auto"/>
              <w:left w:val="single" w:sz="6" w:space="0" w:color="auto"/>
              <w:bottom w:val="single" w:sz="6" w:space="0" w:color="auto"/>
              <w:right w:val="single" w:sz="6" w:space="0" w:color="auto"/>
            </w:tcBorders>
          </w:tcPr>
          <w:p w14:paraId="11617E15" w14:textId="77777777" w:rsidR="007C47FA" w:rsidRPr="00C34A7B" w:rsidRDefault="00D818CE" w:rsidP="00D818CE">
            <w:pPr>
              <w:pStyle w:val="ConsPlusCell"/>
              <w:ind w:left="-70" w:right="-70"/>
              <w:jc w:val="center"/>
              <w:rPr>
                <w:rFonts w:ascii="Times New Roman" w:hAnsi="Times New Roman" w:cs="Times New Roman"/>
                <w:sz w:val="24"/>
                <w:szCs w:val="24"/>
              </w:rPr>
            </w:pPr>
            <w:r w:rsidRPr="00C34A7B">
              <w:rPr>
                <w:rFonts w:ascii="Times New Roman" w:hAnsi="Times New Roman" w:cs="Times New Roman"/>
                <w:sz w:val="24"/>
                <w:szCs w:val="24"/>
              </w:rPr>
              <w:t>м</w:t>
            </w:r>
            <w:r w:rsidRPr="00C34A7B">
              <w:rPr>
                <w:rFonts w:ascii="Times New Roman" w:hAnsi="Times New Roman" w:cs="Times New Roman"/>
                <w:sz w:val="24"/>
                <w:szCs w:val="24"/>
                <w:vertAlign w:val="superscript"/>
              </w:rPr>
              <w:t>3</w:t>
            </w:r>
            <w:r w:rsidRPr="00C34A7B">
              <w:rPr>
                <w:rFonts w:ascii="Times New Roman" w:hAnsi="Times New Roman" w:cs="Times New Roman"/>
                <w:sz w:val="24"/>
                <w:szCs w:val="24"/>
              </w:rPr>
              <w:t>/</w:t>
            </w:r>
            <w:r w:rsidRPr="00C34A7B">
              <w:rPr>
                <w:bCs/>
                <w:sz w:val="24"/>
                <w:szCs w:val="24"/>
              </w:rPr>
              <w:t xml:space="preserve"> </w:t>
            </w:r>
            <w:r w:rsidRPr="00C34A7B">
              <w:rPr>
                <w:rFonts w:ascii="Times New Roman" w:hAnsi="Times New Roman" w:cs="Times New Roman"/>
                <w:bCs/>
                <w:sz w:val="24"/>
                <w:szCs w:val="24"/>
              </w:rPr>
              <w:t>м</w:t>
            </w:r>
            <w:r w:rsidRPr="00C34A7B">
              <w:rPr>
                <w:rFonts w:ascii="Times New Roman" w:hAnsi="Times New Roman" w:cs="Times New Roman"/>
                <w:bCs/>
                <w:sz w:val="24"/>
                <w:szCs w:val="24"/>
                <w:vertAlign w:val="superscript"/>
              </w:rPr>
              <w:t>2</w:t>
            </w:r>
            <w:r w:rsidRPr="00C34A7B">
              <w:rPr>
                <w:rFonts w:ascii="Times New Roman" w:hAnsi="Times New Roman" w:cs="Times New Roman"/>
                <w:sz w:val="24"/>
                <w:szCs w:val="24"/>
              </w:rPr>
              <w:br/>
              <w:t>отапливаемой площади (в месяц)</w:t>
            </w:r>
          </w:p>
        </w:tc>
        <w:tc>
          <w:tcPr>
            <w:tcW w:w="1578" w:type="dxa"/>
            <w:tcBorders>
              <w:top w:val="single" w:sz="6" w:space="0" w:color="auto"/>
              <w:left w:val="single" w:sz="6" w:space="0" w:color="auto"/>
              <w:bottom w:val="single" w:sz="6" w:space="0" w:color="auto"/>
              <w:right w:val="single" w:sz="6" w:space="0" w:color="auto"/>
            </w:tcBorders>
          </w:tcPr>
          <w:p w14:paraId="642EA9F8" w14:textId="77777777" w:rsidR="007C47FA" w:rsidRPr="00C34A7B" w:rsidRDefault="007C47FA" w:rsidP="007139DF">
            <w:pPr>
              <w:pStyle w:val="ConsPlusCell"/>
              <w:jc w:val="center"/>
              <w:rPr>
                <w:rFonts w:ascii="Times New Roman" w:hAnsi="Times New Roman" w:cs="Times New Roman"/>
                <w:sz w:val="24"/>
                <w:szCs w:val="24"/>
              </w:rPr>
            </w:pPr>
            <w:r w:rsidRPr="00C34A7B">
              <w:rPr>
                <w:rFonts w:ascii="Times New Roman" w:hAnsi="Times New Roman" w:cs="Times New Roman"/>
                <w:sz w:val="24"/>
                <w:szCs w:val="24"/>
              </w:rPr>
              <w:t>26,0</w:t>
            </w:r>
          </w:p>
        </w:tc>
      </w:tr>
    </w:tbl>
    <w:p w14:paraId="1BED6239" w14:textId="77777777" w:rsidR="007C47FA" w:rsidRPr="00C34A7B" w:rsidRDefault="007C47FA" w:rsidP="007139DF">
      <w:pPr>
        <w:spacing w:line="240" w:lineRule="auto"/>
        <w:rPr>
          <w:szCs w:val="24"/>
        </w:rPr>
      </w:pPr>
    </w:p>
    <w:p w14:paraId="7CDDDCAD" w14:textId="6392B64B" w:rsidR="007C47FA" w:rsidRPr="00C34A7B" w:rsidRDefault="007C47FA" w:rsidP="007139DF">
      <w:pPr>
        <w:spacing w:line="240" w:lineRule="auto"/>
        <w:ind w:right="24" w:firstLine="600"/>
        <w:rPr>
          <w:szCs w:val="24"/>
        </w:rPr>
      </w:pPr>
      <w:r w:rsidRPr="00C34A7B">
        <w:rPr>
          <w:szCs w:val="24"/>
        </w:rPr>
        <w:t>2.</w:t>
      </w:r>
      <w:r w:rsidR="00B7516F" w:rsidRPr="00C34A7B">
        <w:rPr>
          <w:szCs w:val="24"/>
        </w:rPr>
        <w:t>9</w:t>
      </w:r>
      <w:r w:rsidRPr="00C34A7B">
        <w:rPr>
          <w:szCs w:val="24"/>
        </w:rPr>
        <w:t>.4.</w:t>
      </w:r>
      <w:r w:rsidRPr="00C34A7B">
        <w:rPr>
          <w:b/>
          <w:szCs w:val="24"/>
        </w:rPr>
        <w:t> </w:t>
      </w:r>
      <w:r w:rsidRPr="00C34A7B">
        <w:rPr>
          <w:szCs w:val="24"/>
        </w:rPr>
        <w:t>При наличии установленных и подключенных бытовых газовых плит и газовых водонагревателей в жилых помещениях (жилых домах, квартирах, комнатах) в случае отсутствия в них постоянно проживающих граждан, объем потребления природного газа рекомендуется определять в целом на жилое помещение (жилой дом, квартиру, комнату), исходя из среднестатистического количества членов семьи в Московской области.</w:t>
      </w:r>
    </w:p>
    <w:p w14:paraId="6667CCFC" w14:textId="4F75D6E7" w:rsidR="007C47FA" w:rsidRPr="00C34A7B" w:rsidRDefault="007C47FA" w:rsidP="007139DF">
      <w:pPr>
        <w:spacing w:line="240" w:lineRule="auto"/>
        <w:ind w:right="24" w:firstLine="600"/>
        <w:rPr>
          <w:szCs w:val="24"/>
        </w:rPr>
      </w:pPr>
      <w:r w:rsidRPr="00C34A7B">
        <w:rPr>
          <w:szCs w:val="24"/>
        </w:rPr>
        <w:t>2.</w:t>
      </w:r>
      <w:r w:rsidR="00B7516F" w:rsidRPr="00C34A7B">
        <w:rPr>
          <w:szCs w:val="24"/>
        </w:rPr>
        <w:t>9</w:t>
      </w:r>
      <w:r w:rsidRPr="00C34A7B">
        <w:rPr>
          <w:szCs w:val="24"/>
        </w:rPr>
        <w:t>.5.</w:t>
      </w:r>
      <w:r w:rsidRPr="00C34A7B">
        <w:rPr>
          <w:b/>
          <w:szCs w:val="24"/>
        </w:rPr>
        <w:t> </w:t>
      </w:r>
      <w:r w:rsidRPr="00C34A7B">
        <w:rPr>
          <w:szCs w:val="24"/>
        </w:rPr>
        <w:t>Расчетные показатели теплоснабжения жителей, в виде нормативов потребления тепловой энергии и требований к ограждающим конструкциям зданий и сооружений, принимаются в соответствии со сводом правил СП 50.13330.2012 «Тепловая защита зданий». Актуализированная редакция СНиП 23-02-2003.</w:t>
      </w:r>
    </w:p>
    <w:p w14:paraId="372FCE5E" w14:textId="16B44133" w:rsidR="007C47FA" w:rsidRPr="00C34A7B" w:rsidRDefault="007C47FA" w:rsidP="007139DF">
      <w:pPr>
        <w:spacing w:line="240" w:lineRule="auto"/>
        <w:ind w:right="24" w:firstLine="600"/>
      </w:pPr>
      <w:bookmarkStart w:id="35" w:name="_Hlk137642329"/>
      <w:r w:rsidRPr="00C34A7B">
        <w:rPr>
          <w:szCs w:val="24"/>
        </w:rPr>
        <w:t>2.</w:t>
      </w:r>
      <w:r w:rsidR="00B7516F" w:rsidRPr="00C34A7B">
        <w:rPr>
          <w:szCs w:val="24"/>
        </w:rPr>
        <w:t>9</w:t>
      </w:r>
      <w:r w:rsidRPr="00C34A7B">
        <w:rPr>
          <w:szCs w:val="24"/>
        </w:rPr>
        <w:t>.6.</w:t>
      </w:r>
      <w:r w:rsidRPr="00C34A7B">
        <w:rPr>
          <w:b/>
          <w:szCs w:val="24"/>
        </w:rPr>
        <w:t> </w:t>
      </w:r>
      <w:r w:rsidRPr="00C34A7B">
        <w:rPr>
          <w:szCs w:val="24"/>
        </w:rPr>
        <w:t xml:space="preserve">Расчетные показатели водоснабжения жителей, в виде нормативов потребления холодного и горячего водоснабжения, водоотведения принимаются в соответствии </w:t>
      </w:r>
      <w:r w:rsidR="00994753" w:rsidRPr="00C34A7B">
        <w:t>с разделом 10, приложением А свода правил СП 30.13330.2020 «Свод правил. Внутренний водопровод и канализация зданий</w:t>
      </w:r>
      <w:r w:rsidR="008808A6" w:rsidRPr="00C34A7B">
        <w:t>»</w:t>
      </w:r>
      <w:r w:rsidR="00994753" w:rsidRPr="00C34A7B">
        <w:t>.</w:t>
      </w:r>
    </w:p>
    <w:p w14:paraId="22F930E5" w14:textId="77777777" w:rsidR="008808A6" w:rsidRPr="00C34A7B" w:rsidRDefault="008808A6" w:rsidP="008808A6">
      <w:pPr>
        <w:spacing w:line="240" w:lineRule="auto"/>
        <w:ind w:right="24" w:firstLine="600"/>
        <w:rPr>
          <w:szCs w:val="24"/>
        </w:rPr>
      </w:pPr>
      <w:r w:rsidRPr="00C34A7B">
        <w:rPr>
          <w:szCs w:val="24"/>
        </w:rPr>
        <w:t>Многоквартирные жилые дома должны быть обеспечены централизованными источниками водоснабжения.</w:t>
      </w:r>
    </w:p>
    <w:p w14:paraId="6CED4D6C" w14:textId="26D2B832" w:rsidR="003A4F4A" w:rsidRPr="00C34A7B" w:rsidRDefault="003A4F4A" w:rsidP="003A4F4A">
      <w:pPr>
        <w:spacing w:line="240" w:lineRule="auto"/>
        <w:ind w:right="24" w:firstLine="600"/>
        <w:rPr>
          <w:szCs w:val="24"/>
        </w:rPr>
      </w:pPr>
      <w:bookmarkStart w:id="36" w:name="_Hlk138340057"/>
      <w:bookmarkEnd w:id="35"/>
      <w:r w:rsidRPr="00C34A7B">
        <w:rPr>
          <w:szCs w:val="24"/>
        </w:rPr>
        <w:t>В составе проектной документации для строительства приоритетно предусматривать присоединение многоквартирных жилых домов, а также блокированных жилых домов и индивидуальных жилых домов на территориях кластеров ИЖС и МЖС к сетям централизованного водоснабжения, централизованного водоотведения, принадлежащим на праве собственности или ином законном основании гарантирующей организации, осуществляющей водоснабжение и (или) водоотведение и эксплуатирующей водопроводные и (или) канализационные сети, определенной в порядке, предусмотренном законодательством Российской Федерации.</w:t>
      </w:r>
      <w:bookmarkEnd w:id="36"/>
    </w:p>
    <w:p w14:paraId="400CB86D" w14:textId="5DBCF0C2" w:rsidR="007C47FA" w:rsidRPr="00C34A7B" w:rsidRDefault="007C47FA" w:rsidP="007139DF">
      <w:pPr>
        <w:spacing w:line="240" w:lineRule="auto"/>
        <w:ind w:right="24" w:firstLine="600"/>
        <w:rPr>
          <w:szCs w:val="24"/>
        </w:rPr>
      </w:pPr>
      <w:r w:rsidRPr="00C34A7B">
        <w:rPr>
          <w:szCs w:val="24"/>
        </w:rPr>
        <w:t>2.</w:t>
      </w:r>
      <w:r w:rsidR="00B7516F" w:rsidRPr="00C34A7B">
        <w:rPr>
          <w:szCs w:val="24"/>
        </w:rPr>
        <w:t>9</w:t>
      </w:r>
      <w:r w:rsidRPr="00C34A7B">
        <w:rPr>
          <w:szCs w:val="24"/>
        </w:rPr>
        <w:t>.7.</w:t>
      </w:r>
      <w:r w:rsidRPr="00C34A7B">
        <w:rPr>
          <w:b/>
          <w:szCs w:val="24"/>
        </w:rPr>
        <w:t> </w:t>
      </w:r>
      <w:r w:rsidRPr="00C34A7B">
        <w:rPr>
          <w:szCs w:val="24"/>
        </w:rPr>
        <w:t xml:space="preserve">Расчетные показатели энергоснабжения жителей, в виде нормативов потребления электроэнергии, принимаются в соответствии со сводом правил СП 31-110-2003 «Проектирование и монтаж электроустановок жилых и общественных зданий» </w:t>
      </w:r>
      <w:r w:rsidR="00EF2B6A" w:rsidRPr="00C34A7B">
        <w:rPr>
          <w:szCs w:val="24"/>
        </w:rPr>
        <w:t xml:space="preserve">– </w:t>
      </w:r>
      <w:r w:rsidRPr="00C34A7B">
        <w:rPr>
          <w:szCs w:val="24"/>
        </w:rPr>
        <w:t>раздел 6.</w:t>
      </w:r>
    </w:p>
    <w:p w14:paraId="430C03FD" w14:textId="598AD998" w:rsidR="007C47FA" w:rsidRPr="00C34A7B" w:rsidRDefault="007C47FA" w:rsidP="007139DF">
      <w:pPr>
        <w:spacing w:line="240" w:lineRule="auto"/>
        <w:ind w:right="24" w:firstLine="600"/>
        <w:rPr>
          <w:szCs w:val="24"/>
        </w:rPr>
      </w:pPr>
      <w:r w:rsidRPr="00C34A7B">
        <w:rPr>
          <w:szCs w:val="24"/>
        </w:rPr>
        <w:t>2.</w:t>
      </w:r>
      <w:r w:rsidR="00B7516F" w:rsidRPr="00C34A7B">
        <w:rPr>
          <w:szCs w:val="24"/>
        </w:rPr>
        <w:t>9</w:t>
      </w:r>
      <w:r w:rsidRPr="00C34A7B">
        <w:rPr>
          <w:szCs w:val="24"/>
        </w:rPr>
        <w:t>.8.</w:t>
      </w:r>
      <w:r w:rsidRPr="00C34A7B">
        <w:rPr>
          <w:b/>
          <w:szCs w:val="24"/>
        </w:rPr>
        <w:t> </w:t>
      </w:r>
      <w:r w:rsidRPr="00C34A7B">
        <w:rPr>
          <w:szCs w:val="24"/>
        </w:rPr>
        <w:t>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нормами и правилами СНиП 31-01-2003 «Здания жилые многоквартирные».</w:t>
      </w:r>
    </w:p>
    <w:p w14:paraId="3F01EB4F" w14:textId="7C7B3CF0" w:rsidR="00B32218" w:rsidRPr="00C34A7B" w:rsidRDefault="00B32218" w:rsidP="00B32218">
      <w:pPr>
        <w:spacing w:line="240" w:lineRule="auto"/>
        <w:ind w:right="23" w:firstLine="601"/>
        <w:rPr>
          <w:szCs w:val="24"/>
        </w:rPr>
      </w:pPr>
      <w:r w:rsidRPr="00C34A7B">
        <w:rPr>
          <w:szCs w:val="24"/>
        </w:rPr>
        <w:t>2.</w:t>
      </w:r>
      <w:r w:rsidR="00B7516F" w:rsidRPr="00C34A7B">
        <w:rPr>
          <w:szCs w:val="24"/>
        </w:rPr>
        <w:t>9</w:t>
      </w:r>
      <w:r w:rsidRPr="00C34A7B">
        <w:rPr>
          <w:szCs w:val="24"/>
        </w:rPr>
        <w:t>.9. В сельских населенных пунктах, не имеющих централизованного водоснабжения, предусматриваются водозаборные узлы, обеспечивающие потребности населения в воде на жилищно-коммунальные нужды и пожаротушение.</w:t>
      </w:r>
    </w:p>
    <w:p w14:paraId="47AD0CD7" w14:textId="3E63D0A4" w:rsidR="007C47FA" w:rsidRPr="00C34A7B" w:rsidRDefault="007C47FA" w:rsidP="007139DF">
      <w:pPr>
        <w:spacing w:line="240" w:lineRule="auto"/>
        <w:ind w:right="24" w:firstLine="600"/>
        <w:rPr>
          <w:szCs w:val="24"/>
        </w:rPr>
      </w:pPr>
      <w:r w:rsidRPr="00C34A7B">
        <w:rPr>
          <w:szCs w:val="24"/>
        </w:rPr>
        <w:t>2.</w:t>
      </w:r>
      <w:r w:rsidR="00B7516F" w:rsidRPr="00C34A7B">
        <w:rPr>
          <w:szCs w:val="24"/>
        </w:rPr>
        <w:t>9</w:t>
      </w:r>
      <w:r w:rsidRPr="00C34A7B">
        <w:rPr>
          <w:szCs w:val="24"/>
        </w:rPr>
        <w:t>.</w:t>
      </w:r>
      <w:r w:rsidR="00F81113" w:rsidRPr="00C34A7B">
        <w:rPr>
          <w:szCs w:val="24"/>
        </w:rPr>
        <w:t>10</w:t>
      </w:r>
      <w:r w:rsidRPr="00C34A7B">
        <w:rPr>
          <w:szCs w:val="24"/>
        </w:rPr>
        <w:t xml:space="preserve">. Максимальные размеры земельных участков для размещения очистных сооружений в зависимости от их производительности приведены в таблице </w:t>
      </w:r>
      <w:r w:rsidR="00335807" w:rsidRPr="00C34A7B">
        <w:rPr>
          <w:szCs w:val="24"/>
        </w:rPr>
        <w:t>2</w:t>
      </w:r>
      <w:r w:rsidR="00081DC1" w:rsidRPr="00C34A7B">
        <w:rPr>
          <w:szCs w:val="24"/>
        </w:rPr>
        <w:t>2</w:t>
      </w:r>
      <w:r w:rsidRPr="00C34A7B">
        <w:rPr>
          <w:szCs w:val="24"/>
        </w:rPr>
        <w:t>.</w:t>
      </w:r>
    </w:p>
    <w:p w14:paraId="54D27776" w14:textId="27A1D6A6" w:rsidR="007C47FA" w:rsidRPr="00C34A7B" w:rsidRDefault="007C47FA" w:rsidP="00887FBD">
      <w:pPr>
        <w:spacing w:line="240" w:lineRule="auto"/>
        <w:jc w:val="right"/>
        <w:outlineLvl w:val="4"/>
        <w:rPr>
          <w:szCs w:val="24"/>
        </w:rPr>
      </w:pPr>
      <w:bookmarkStart w:id="37" w:name="_Hlk137642570"/>
      <w:r w:rsidRPr="00C34A7B">
        <w:rPr>
          <w:szCs w:val="24"/>
        </w:rPr>
        <w:t xml:space="preserve">Таблица </w:t>
      </w:r>
      <w:r w:rsidR="00335807" w:rsidRPr="00C34A7B">
        <w:rPr>
          <w:szCs w:val="24"/>
        </w:rPr>
        <w:t>2</w:t>
      </w:r>
      <w:r w:rsidR="00081DC1" w:rsidRPr="00C34A7B">
        <w:rPr>
          <w:szCs w:val="24"/>
        </w:rPr>
        <w:t>2</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830"/>
      </w:tblGrid>
      <w:tr w:rsidR="008C47A2" w:rsidRPr="00C34A7B" w14:paraId="4E6775D7" w14:textId="77777777" w:rsidTr="008C47A2">
        <w:trPr>
          <w:trHeight w:hRule="exact" w:val="340"/>
          <w:tblHeader/>
        </w:trPr>
        <w:tc>
          <w:tcPr>
            <w:tcW w:w="4809" w:type="dxa"/>
            <w:vAlign w:val="center"/>
          </w:tcPr>
          <w:p w14:paraId="7B2E9D35" w14:textId="77777777" w:rsidR="008C47A2" w:rsidRPr="00C34A7B" w:rsidRDefault="008C47A2" w:rsidP="00FF61F8">
            <w:pPr>
              <w:spacing w:line="240" w:lineRule="auto"/>
              <w:ind w:firstLine="0"/>
              <w:jc w:val="center"/>
              <w:rPr>
                <w:szCs w:val="24"/>
              </w:rPr>
            </w:pPr>
            <w:r w:rsidRPr="00C34A7B">
              <w:rPr>
                <w:szCs w:val="24"/>
              </w:rPr>
              <w:t>Производительность, тыс. м</w:t>
            </w:r>
            <w:r w:rsidRPr="00C34A7B">
              <w:rPr>
                <w:szCs w:val="24"/>
                <w:vertAlign w:val="superscript"/>
              </w:rPr>
              <w:t>3</w:t>
            </w:r>
            <w:r w:rsidRPr="00C34A7B">
              <w:rPr>
                <w:szCs w:val="24"/>
              </w:rPr>
              <w:t>/</w:t>
            </w:r>
            <w:proofErr w:type="spellStart"/>
            <w:r w:rsidRPr="00C34A7B">
              <w:rPr>
                <w:szCs w:val="24"/>
              </w:rPr>
              <w:t>сут</w:t>
            </w:r>
            <w:proofErr w:type="spellEnd"/>
            <w:r w:rsidRPr="00C34A7B">
              <w:rPr>
                <w:szCs w:val="24"/>
              </w:rPr>
              <w:t>.</w:t>
            </w:r>
          </w:p>
        </w:tc>
        <w:tc>
          <w:tcPr>
            <w:tcW w:w="4830" w:type="dxa"/>
            <w:vAlign w:val="center"/>
          </w:tcPr>
          <w:p w14:paraId="4651E267" w14:textId="4EE9BA10" w:rsidR="008C47A2" w:rsidRPr="00C34A7B" w:rsidRDefault="00646E3C" w:rsidP="00FF61F8">
            <w:pPr>
              <w:spacing w:line="240" w:lineRule="auto"/>
              <w:ind w:firstLine="0"/>
              <w:jc w:val="center"/>
              <w:rPr>
                <w:szCs w:val="24"/>
              </w:rPr>
            </w:pPr>
            <w:r w:rsidRPr="00C34A7B">
              <w:rPr>
                <w:szCs w:val="24"/>
              </w:rPr>
              <w:t>Размеры земельных участков</w:t>
            </w:r>
            <w:r w:rsidR="008C47A2" w:rsidRPr="00C34A7B">
              <w:rPr>
                <w:szCs w:val="24"/>
              </w:rPr>
              <w:t>, га</w:t>
            </w:r>
          </w:p>
        </w:tc>
      </w:tr>
      <w:tr w:rsidR="008C47A2" w:rsidRPr="00C34A7B" w14:paraId="3D116E40" w14:textId="77777777" w:rsidTr="008C47A2">
        <w:trPr>
          <w:trHeight w:hRule="exact" w:val="340"/>
        </w:trPr>
        <w:tc>
          <w:tcPr>
            <w:tcW w:w="4809" w:type="dxa"/>
          </w:tcPr>
          <w:p w14:paraId="72208C93" w14:textId="77777777" w:rsidR="008C47A2" w:rsidRPr="00C34A7B" w:rsidRDefault="008C47A2" w:rsidP="00FF61F8">
            <w:pPr>
              <w:spacing w:line="240" w:lineRule="auto"/>
              <w:ind w:firstLine="0"/>
              <w:jc w:val="center"/>
              <w:rPr>
                <w:szCs w:val="24"/>
              </w:rPr>
            </w:pPr>
            <w:r w:rsidRPr="00C34A7B">
              <w:rPr>
                <w:sz w:val="22"/>
                <w:szCs w:val="22"/>
              </w:rPr>
              <w:t>до 0,1</w:t>
            </w:r>
          </w:p>
        </w:tc>
        <w:tc>
          <w:tcPr>
            <w:tcW w:w="4830" w:type="dxa"/>
          </w:tcPr>
          <w:p w14:paraId="65BDCA94" w14:textId="77777777" w:rsidR="008C47A2" w:rsidRPr="00C34A7B" w:rsidRDefault="008C47A2" w:rsidP="00FF61F8">
            <w:pPr>
              <w:spacing w:line="240" w:lineRule="auto"/>
              <w:ind w:firstLine="0"/>
              <w:jc w:val="center"/>
              <w:rPr>
                <w:szCs w:val="24"/>
              </w:rPr>
            </w:pPr>
            <w:r w:rsidRPr="00C34A7B">
              <w:rPr>
                <w:sz w:val="22"/>
                <w:szCs w:val="22"/>
              </w:rPr>
              <w:t>0,1</w:t>
            </w:r>
          </w:p>
        </w:tc>
      </w:tr>
      <w:tr w:rsidR="008C47A2" w:rsidRPr="00C34A7B" w14:paraId="3D41D033" w14:textId="77777777" w:rsidTr="008C47A2">
        <w:trPr>
          <w:trHeight w:hRule="exact" w:val="340"/>
        </w:trPr>
        <w:tc>
          <w:tcPr>
            <w:tcW w:w="4809" w:type="dxa"/>
          </w:tcPr>
          <w:p w14:paraId="60BF68F6" w14:textId="77777777" w:rsidR="008C47A2" w:rsidRPr="00C34A7B" w:rsidRDefault="008C47A2" w:rsidP="00FF61F8">
            <w:pPr>
              <w:spacing w:line="240" w:lineRule="auto"/>
              <w:ind w:firstLine="0"/>
              <w:jc w:val="center"/>
              <w:rPr>
                <w:szCs w:val="24"/>
              </w:rPr>
            </w:pPr>
            <w:r w:rsidRPr="00C34A7B">
              <w:rPr>
                <w:sz w:val="22"/>
                <w:szCs w:val="22"/>
              </w:rPr>
              <w:t>от 0,1 до 0,2</w:t>
            </w:r>
          </w:p>
        </w:tc>
        <w:tc>
          <w:tcPr>
            <w:tcW w:w="4830" w:type="dxa"/>
          </w:tcPr>
          <w:p w14:paraId="2A2A8BCC" w14:textId="77777777" w:rsidR="008C47A2" w:rsidRPr="00C34A7B" w:rsidRDefault="008C47A2" w:rsidP="00FF61F8">
            <w:pPr>
              <w:spacing w:line="240" w:lineRule="auto"/>
              <w:ind w:firstLine="0"/>
              <w:jc w:val="center"/>
              <w:rPr>
                <w:szCs w:val="24"/>
              </w:rPr>
            </w:pPr>
            <w:r w:rsidRPr="00C34A7B">
              <w:rPr>
                <w:sz w:val="22"/>
                <w:szCs w:val="22"/>
              </w:rPr>
              <w:t>0,25</w:t>
            </w:r>
          </w:p>
        </w:tc>
      </w:tr>
      <w:tr w:rsidR="008C47A2" w:rsidRPr="00C34A7B" w14:paraId="78E1D1F5" w14:textId="77777777" w:rsidTr="008C47A2">
        <w:trPr>
          <w:trHeight w:hRule="exact" w:val="340"/>
        </w:trPr>
        <w:tc>
          <w:tcPr>
            <w:tcW w:w="4809" w:type="dxa"/>
          </w:tcPr>
          <w:p w14:paraId="20DD0C1F" w14:textId="77777777" w:rsidR="008C47A2" w:rsidRPr="00C34A7B" w:rsidRDefault="008C47A2" w:rsidP="00FF61F8">
            <w:pPr>
              <w:spacing w:line="240" w:lineRule="auto"/>
              <w:ind w:firstLine="0"/>
              <w:jc w:val="center"/>
              <w:rPr>
                <w:szCs w:val="24"/>
              </w:rPr>
            </w:pPr>
            <w:r w:rsidRPr="00C34A7B">
              <w:rPr>
                <w:sz w:val="22"/>
                <w:szCs w:val="22"/>
              </w:rPr>
              <w:t>от 0,2 до 0,4</w:t>
            </w:r>
          </w:p>
        </w:tc>
        <w:tc>
          <w:tcPr>
            <w:tcW w:w="4830" w:type="dxa"/>
          </w:tcPr>
          <w:p w14:paraId="5B26C1B3" w14:textId="77777777" w:rsidR="008C47A2" w:rsidRPr="00C34A7B" w:rsidRDefault="008C47A2" w:rsidP="00FF61F8">
            <w:pPr>
              <w:spacing w:line="240" w:lineRule="auto"/>
              <w:ind w:firstLine="0"/>
              <w:jc w:val="center"/>
              <w:rPr>
                <w:szCs w:val="24"/>
              </w:rPr>
            </w:pPr>
            <w:r w:rsidRPr="00C34A7B">
              <w:rPr>
                <w:sz w:val="22"/>
                <w:szCs w:val="22"/>
              </w:rPr>
              <w:t>0,4</w:t>
            </w:r>
          </w:p>
        </w:tc>
      </w:tr>
      <w:tr w:rsidR="008C47A2" w:rsidRPr="00C34A7B" w14:paraId="467D3293" w14:textId="77777777" w:rsidTr="008C47A2">
        <w:trPr>
          <w:trHeight w:hRule="exact" w:val="340"/>
        </w:trPr>
        <w:tc>
          <w:tcPr>
            <w:tcW w:w="4809" w:type="dxa"/>
          </w:tcPr>
          <w:p w14:paraId="0A408D5B" w14:textId="77777777" w:rsidR="008C47A2" w:rsidRPr="00C34A7B" w:rsidRDefault="008C47A2" w:rsidP="00FF61F8">
            <w:pPr>
              <w:spacing w:line="240" w:lineRule="auto"/>
              <w:ind w:firstLine="0"/>
              <w:jc w:val="center"/>
              <w:rPr>
                <w:szCs w:val="24"/>
              </w:rPr>
            </w:pPr>
            <w:r w:rsidRPr="00C34A7B">
              <w:rPr>
                <w:sz w:val="22"/>
                <w:szCs w:val="22"/>
              </w:rPr>
              <w:t>от 0,4 до 0,8</w:t>
            </w:r>
          </w:p>
        </w:tc>
        <w:tc>
          <w:tcPr>
            <w:tcW w:w="4830" w:type="dxa"/>
          </w:tcPr>
          <w:p w14:paraId="697B9E85" w14:textId="77777777" w:rsidR="008C47A2" w:rsidRPr="00C34A7B" w:rsidRDefault="008C47A2" w:rsidP="00FF61F8">
            <w:pPr>
              <w:spacing w:line="240" w:lineRule="auto"/>
              <w:ind w:firstLine="0"/>
              <w:jc w:val="center"/>
              <w:rPr>
                <w:szCs w:val="24"/>
              </w:rPr>
            </w:pPr>
            <w:r w:rsidRPr="00C34A7B">
              <w:rPr>
                <w:sz w:val="22"/>
                <w:szCs w:val="22"/>
              </w:rPr>
              <w:t>0,8</w:t>
            </w:r>
          </w:p>
        </w:tc>
      </w:tr>
      <w:tr w:rsidR="008C47A2" w:rsidRPr="00C34A7B" w14:paraId="303CDE59" w14:textId="77777777" w:rsidTr="008C47A2">
        <w:trPr>
          <w:trHeight w:hRule="exact" w:val="340"/>
        </w:trPr>
        <w:tc>
          <w:tcPr>
            <w:tcW w:w="4809" w:type="dxa"/>
          </w:tcPr>
          <w:p w14:paraId="4C0A1E93" w14:textId="77777777" w:rsidR="008C47A2" w:rsidRPr="00C34A7B" w:rsidRDefault="008C47A2" w:rsidP="00FF61F8">
            <w:pPr>
              <w:spacing w:line="240" w:lineRule="auto"/>
              <w:ind w:firstLine="0"/>
              <w:jc w:val="center"/>
              <w:rPr>
                <w:szCs w:val="24"/>
              </w:rPr>
            </w:pPr>
            <w:r w:rsidRPr="00C34A7B">
              <w:rPr>
                <w:sz w:val="22"/>
                <w:szCs w:val="22"/>
              </w:rPr>
              <w:t>от 0,8 до 17</w:t>
            </w:r>
          </w:p>
        </w:tc>
        <w:tc>
          <w:tcPr>
            <w:tcW w:w="4830" w:type="dxa"/>
          </w:tcPr>
          <w:p w14:paraId="3B43B9D4" w14:textId="77777777" w:rsidR="008C47A2" w:rsidRPr="00C34A7B" w:rsidRDefault="008C47A2" w:rsidP="00FF61F8">
            <w:pPr>
              <w:spacing w:line="240" w:lineRule="auto"/>
              <w:ind w:firstLine="0"/>
              <w:jc w:val="center"/>
              <w:rPr>
                <w:szCs w:val="24"/>
              </w:rPr>
            </w:pPr>
            <w:r w:rsidRPr="00C34A7B">
              <w:rPr>
                <w:sz w:val="22"/>
                <w:szCs w:val="22"/>
              </w:rPr>
              <w:t>4</w:t>
            </w:r>
          </w:p>
        </w:tc>
      </w:tr>
      <w:tr w:rsidR="008C47A2" w:rsidRPr="00C34A7B" w14:paraId="7C1D5343" w14:textId="77777777" w:rsidTr="008C47A2">
        <w:trPr>
          <w:trHeight w:hRule="exact" w:val="340"/>
        </w:trPr>
        <w:tc>
          <w:tcPr>
            <w:tcW w:w="4809" w:type="dxa"/>
          </w:tcPr>
          <w:p w14:paraId="2A2AB820" w14:textId="77777777" w:rsidR="008C47A2" w:rsidRPr="00C34A7B" w:rsidRDefault="008C47A2" w:rsidP="00FF61F8">
            <w:pPr>
              <w:spacing w:line="240" w:lineRule="auto"/>
              <w:ind w:firstLine="0"/>
              <w:jc w:val="center"/>
              <w:rPr>
                <w:szCs w:val="24"/>
              </w:rPr>
            </w:pPr>
            <w:r w:rsidRPr="00C34A7B">
              <w:rPr>
                <w:sz w:val="22"/>
                <w:szCs w:val="22"/>
              </w:rPr>
              <w:lastRenderedPageBreak/>
              <w:t>от 17 до 40</w:t>
            </w:r>
          </w:p>
        </w:tc>
        <w:tc>
          <w:tcPr>
            <w:tcW w:w="4830" w:type="dxa"/>
          </w:tcPr>
          <w:p w14:paraId="43E67B84" w14:textId="77777777" w:rsidR="008C47A2" w:rsidRPr="00C34A7B" w:rsidRDefault="008C47A2" w:rsidP="00FF61F8">
            <w:pPr>
              <w:spacing w:line="240" w:lineRule="auto"/>
              <w:ind w:firstLine="0"/>
              <w:jc w:val="center"/>
              <w:rPr>
                <w:szCs w:val="24"/>
              </w:rPr>
            </w:pPr>
            <w:r w:rsidRPr="00C34A7B">
              <w:rPr>
                <w:sz w:val="22"/>
                <w:szCs w:val="22"/>
              </w:rPr>
              <w:t>6</w:t>
            </w:r>
          </w:p>
        </w:tc>
      </w:tr>
      <w:tr w:rsidR="008C47A2" w:rsidRPr="00C34A7B" w14:paraId="32089E21" w14:textId="77777777" w:rsidTr="008C47A2">
        <w:trPr>
          <w:trHeight w:hRule="exact" w:val="340"/>
        </w:trPr>
        <w:tc>
          <w:tcPr>
            <w:tcW w:w="4809" w:type="dxa"/>
          </w:tcPr>
          <w:p w14:paraId="0C102927" w14:textId="77777777" w:rsidR="008C47A2" w:rsidRPr="00C34A7B" w:rsidRDefault="008C47A2" w:rsidP="00FF61F8">
            <w:pPr>
              <w:spacing w:line="240" w:lineRule="auto"/>
              <w:ind w:firstLine="0"/>
              <w:jc w:val="center"/>
              <w:rPr>
                <w:szCs w:val="24"/>
              </w:rPr>
            </w:pPr>
            <w:r w:rsidRPr="00C34A7B">
              <w:rPr>
                <w:sz w:val="22"/>
                <w:szCs w:val="22"/>
              </w:rPr>
              <w:t>от 40 до 135</w:t>
            </w:r>
          </w:p>
        </w:tc>
        <w:tc>
          <w:tcPr>
            <w:tcW w:w="4830" w:type="dxa"/>
          </w:tcPr>
          <w:p w14:paraId="630781BA" w14:textId="77777777" w:rsidR="008C47A2" w:rsidRPr="00C34A7B" w:rsidRDefault="008C47A2" w:rsidP="00FF61F8">
            <w:pPr>
              <w:spacing w:line="240" w:lineRule="auto"/>
              <w:ind w:firstLine="0"/>
              <w:jc w:val="center"/>
              <w:rPr>
                <w:szCs w:val="24"/>
              </w:rPr>
            </w:pPr>
            <w:r w:rsidRPr="00C34A7B">
              <w:rPr>
                <w:sz w:val="22"/>
                <w:szCs w:val="22"/>
              </w:rPr>
              <w:t>12</w:t>
            </w:r>
          </w:p>
        </w:tc>
      </w:tr>
      <w:tr w:rsidR="008C47A2" w:rsidRPr="00C34A7B" w14:paraId="3E197889" w14:textId="77777777" w:rsidTr="008C47A2">
        <w:trPr>
          <w:trHeight w:hRule="exact" w:val="340"/>
        </w:trPr>
        <w:tc>
          <w:tcPr>
            <w:tcW w:w="4809" w:type="dxa"/>
          </w:tcPr>
          <w:p w14:paraId="0FA71E80" w14:textId="77777777" w:rsidR="008C47A2" w:rsidRPr="00C34A7B" w:rsidRDefault="008C47A2" w:rsidP="00FF61F8">
            <w:pPr>
              <w:spacing w:line="240" w:lineRule="auto"/>
              <w:ind w:firstLine="0"/>
              <w:jc w:val="center"/>
              <w:rPr>
                <w:szCs w:val="24"/>
              </w:rPr>
            </w:pPr>
            <w:r w:rsidRPr="00C34A7B">
              <w:rPr>
                <w:sz w:val="22"/>
                <w:szCs w:val="22"/>
              </w:rPr>
              <w:t>от 130 до 175</w:t>
            </w:r>
          </w:p>
        </w:tc>
        <w:tc>
          <w:tcPr>
            <w:tcW w:w="4830" w:type="dxa"/>
          </w:tcPr>
          <w:p w14:paraId="1949C50E" w14:textId="77777777" w:rsidR="008C47A2" w:rsidRPr="00C34A7B" w:rsidRDefault="008C47A2" w:rsidP="00FF61F8">
            <w:pPr>
              <w:spacing w:line="240" w:lineRule="auto"/>
              <w:ind w:firstLine="0"/>
              <w:jc w:val="center"/>
              <w:rPr>
                <w:szCs w:val="24"/>
              </w:rPr>
            </w:pPr>
            <w:r w:rsidRPr="00C34A7B">
              <w:rPr>
                <w:sz w:val="22"/>
                <w:szCs w:val="22"/>
              </w:rPr>
              <w:t>14</w:t>
            </w:r>
          </w:p>
        </w:tc>
      </w:tr>
      <w:tr w:rsidR="008C47A2" w:rsidRPr="00C34A7B" w14:paraId="5EC5587B" w14:textId="77777777" w:rsidTr="008C47A2">
        <w:trPr>
          <w:trHeight w:hRule="exact" w:val="340"/>
        </w:trPr>
        <w:tc>
          <w:tcPr>
            <w:tcW w:w="4809" w:type="dxa"/>
          </w:tcPr>
          <w:p w14:paraId="7232006D" w14:textId="77777777" w:rsidR="008C47A2" w:rsidRPr="00C34A7B" w:rsidRDefault="008C47A2" w:rsidP="00FF61F8">
            <w:pPr>
              <w:spacing w:line="240" w:lineRule="auto"/>
              <w:ind w:firstLine="0"/>
              <w:jc w:val="center"/>
              <w:rPr>
                <w:szCs w:val="24"/>
              </w:rPr>
            </w:pPr>
            <w:r w:rsidRPr="00C34A7B">
              <w:rPr>
                <w:sz w:val="22"/>
                <w:szCs w:val="22"/>
              </w:rPr>
              <w:t>от 175 до 280</w:t>
            </w:r>
          </w:p>
        </w:tc>
        <w:tc>
          <w:tcPr>
            <w:tcW w:w="4830" w:type="dxa"/>
          </w:tcPr>
          <w:p w14:paraId="03473B94" w14:textId="77777777" w:rsidR="008C47A2" w:rsidRPr="00C34A7B" w:rsidRDefault="008C47A2" w:rsidP="00FF61F8">
            <w:pPr>
              <w:spacing w:line="240" w:lineRule="auto"/>
              <w:ind w:firstLine="0"/>
              <w:jc w:val="center"/>
              <w:rPr>
                <w:szCs w:val="24"/>
              </w:rPr>
            </w:pPr>
            <w:r w:rsidRPr="00C34A7B">
              <w:rPr>
                <w:sz w:val="22"/>
                <w:szCs w:val="22"/>
              </w:rPr>
              <w:t>18</w:t>
            </w:r>
          </w:p>
        </w:tc>
      </w:tr>
      <w:bookmarkEnd w:id="37"/>
    </w:tbl>
    <w:p w14:paraId="0BBCBDA0" w14:textId="77777777" w:rsidR="008C47A2" w:rsidRPr="00C34A7B" w:rsidRDefault="008C47A2" w:rsidP="00B32218">
      <w:pPr>
        <w:spacing w:line="240" w:lineRule="auto"/>
        <w:ind w:right="24" w:firstLine="600"/>
        <w:rPr>
          <w:szCs w:val="24"/>
        </w:rPr>
      </w:pPr>
    </w:p>
    <w:p w14:paraId="43EB0FAC" w14:textId="3D59F9FA" w:rsidR="00B32218" w:rsidRPr="00C34A7B" w:rsidRDefault="00B32218" w:rsidP="00B32218">
      <w:pPr>
        <w:spacing w:line="240" w:lineRule="auto"/>
        <w:ind w:right="24" w:firstLine="600"/>
        <w:rPr>
          <w:szCs w:val="24"/>
        </w:rPr>
      </w:pPr>
      <w:r w:rsidRPr="00C34A7B">
        <w:rPr>
          <w:szCs w:val="24"/>
        </w:rPr>
        <w:t>2.</w:t>
      </w:r>
      <w:r w:rsidR="008A496F" w:rsidRPr="00C34A7B">
        <w:rPr>
          <w:szCs w:val="24"/>
        </w:rPr>
        <w:t>9</w:t>
      </w:r>
      <w:r w:rsidRPr="00C34A7B">
        <w:rPr>
          <w:szCs w:val="24"/>
        </w:rPr>
        <w:t xml:space="preserve">.11. Для отдельно стоящих </w:t>
      </w:r>
      <w:proofErr w:type="spellStart"/>
      <w:r w:rsidRPr="00C34A7B">
        <w:rPr>
          <w:szCs w:val="24"/>
        </w:rPr>
        <w:t>неканализованных</w:t>
      </w:r>
      <w:proofErr w:type="spellEnd"/>
      <w:r w:rsidRPr="00C34A7B">
        <w:rPr>
          <w:szCs w:val="24"/>
        </w:rPr>
        <w:t xml:space="preserve"> индивидуальных жилых домов при расходе сточных вод до 1 м</w:t>
      </w:r>
      <w:r w:rsidRPr="00C34A7B">
        <w:rPr>
          <w:szCs w:val="24"/>
          <w:vertAlign w:val="superscript"/>
        </w:rPr>
        <w:t>3</w:t>
      </w:r>
      <w:r w:rsidRPr="00C34A7B">
        <w:rPr>
          <w:szCs w:val="24"/>
        </w:rPr>
        <w:t>/сут. допускается применение гидроизолированных снаружи и изнутри выгребов с вывозом стоков на очистные сооружения полной биологической очистки.</w:t>
      </w:r>
    </w:p>
    <w:p w14:paraId="2BC504F0" w14:textId="53F793DE" w:rsidR="007C47FA" w:rsidRPr="00C34A7B" w:rsidRDefault="007C47FA" w:rsidP="007139DF">
      <w:pPr>
        <w:spacing w:line="240" w:lineRule="auto"/>
        <w:ind w:right="24" w:firstLine="600"/>
        <w:rPr>
          <w:szCs w:val="24"/>
        </w:rPr>
      </w:pPr>
      <w:r w:rsidRPr="00C34A7B">
        <w:rPr>
          <w:szCs w:val="24"/>
        </w:rPr>
        <w:t>2.</w:t>
      </w:r>
      <w:r w:rsidR="008A496F" w:rsidRPr="00C34A7B">
        <w:rPr>
          <w:szCs w:val="24"/>
        </w:rPr>
        <w:t>9</w:t>
      </w:r>
      <w:r w:rsidRPr="00C34A7B">
        <w:rPr>
          <w:szCs w:val="24"/>
        </w:rPr>
        <w:t>.1</w:t>
      </w:r>
      <w:r w:rsidR="00F81113" w:rsidRPr="00C34A7B">
        <w:rPr>
          <w:szCs w:val="24"/>
        </w:rPr>
        <w:t>2</w:t>
      </w:r>
      <w:r w:rsidRPr="00C34A7B">
        <w:rPr>
          <w:szCs w:val="24"/>
        </w:rPr>
        <w:t>. Максимальный размер земельного участка для размещения понизительных подстанций напряжением 35 кВ и выше принимается 0,6 га.</w:t>
      </w:r>
    </w:p>
    <w:p w14:paraId="405B41A8" w14:textId="362C7359" w:rsidR="007C47FA" w:rsidRPr="00C34A7B" w:rsidRDefault="007C47FA" w:rsidP="007139DF">
      <w:pPr>
        <w:spacing w:line="240" w:lineRule="auto"/>
        <w:ind w:right="24" w:firstLine="600"/>
        <w:rPr>
          <w:szCs w:val="24"/>
        </w:rPr>
      </w:pPr>
      <w:bookmarkStart w:id="38" w:name="_Hlk137642747"/>
      <w:r w:rsidRPr="00C34A7B">
        <w:rPr>
          <w:szCs w:val="24"/>
        </w:rPr>
        <w:t>2.</w:t>
      </w:r>
      <w:r w:rsidR="008A496F" w:rsidRPr="00C34A7B">
        <w:rPr>
          <w:szCs w:val="24"/>
        </w:rPr>
        <w:t>9</w:t>
      </w:r>
      <w:r w:rsidRPr="00C34A7B">
        <w:rPr>
          <w:szCs w:val="24"/>
        </w:rPr>
        <w:t>.1</w:t>
      </w:r>
      <w:r w:rsidR="00F81113" w:rsidRPr="00C34A7B">
        <w:rPr>
          <w:szCs w:val="24"/>
        </w:rPr>
        <w:t>3</w:t>
      </w:r>
      <w:r w:rsidRPr="00C34A7B">
        <w:rPr>
          <w:szCs w:val="24"/>
        </w:rPr>
        <w:t xml:space="preserve">. Максимальные размеры земельных участков для размещения котельных в зависимости от их производительности </w:t>
      </w:r>
      <w:r w:rsidR="007C4E2A" w:rsidRPr="00C34A7B">
        <w:rPr>
          <w:szCs w:val="24"/>
        </w:rPr>
        <w:t>и используемого топлива в соответствии с СП 42.13330.2016</w:t>
      </w:r>
      <w:r w:rsidR="00852715" w:rsidRPr="00C34A7B">
        <w:rPr>
          <w:szCs w:val="24"/>
        </w:rPr>
        <w:t xml:space="preserve"> приведены в таблице 2</w:t>
      </w:r>
      <w:r w:rsidR="00081DC1" w:rsidRPr="00C34A7B">
        <w:rPr>
          <w:szCs w:val="24"/>
        </w:rPr>
        <w:t>3</w:t>
      </w:r>
    </w:p>
    <w:p w14:paraId="07F2950A" w14:textId="0D53BBD1" w:rsidR="007C47FA" w:rsidRPr="00C34A7B" w:rsidRDefault="007C47FA" w:rsidP="001C248D">
      <w:pPr>
        <w:spacing w:line="240" w:lineRule="auto"/>
        <w:jc w:val="right"/>
        <w:outlineLvl w:val="4"/>
        <w:rPr>
          <w:szCs w:val="24"/>
        </w:rPr>
      </w:pPr>
      <w:r w:rsidRPr="00C34A7B">
        <w:rPr>
          <w:szCs w:val="24"/>
        </w:rPr>
        <w:t xml:space="preserve">Таблица </w:t>
      </w:r>
      <w:r w:rsidR="00887FBD" w:rsidRPr="00C34A7B">
        <w:rPr>
          <w:szCs w:val="24"/>
        </w:rPr>
        <w:t>2</w:t>
      </w:r>
      <w:r w:rsidR="00081DC1" w:rsidRPr="00C34A7B">
        <w:rPr>
          <w:szCs w:val="24"/>
        </w:rPr>
        <w:t>3</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3492"/>
        <w:gridCol w:w="3253"/>
      </w:tblGrid>
      <w:tr w:rsidR="00852715" w:rsidRPr="00C34A7B" w14:paraId="05B79ED0" w14:textId="77777777" w:rsidTr="00852715">
        <w:trPr>
          <w:trHeight w:hRule="exact" w:val="612"/>
        </w:trPr>
        <w:tc>
          <w:tcPr>
            <w:tcW w:w="2983" w:type="dxa"/>
            <w:vMerge w:val="restart"/>
            <w:vAlign w:val="center"/>
          </w:tcPr>
          <w:p w14:paraId="004C4D4B" w14:textId="77777777" w:rsidR="00852715" w:rsidRPr="00C34A7B" w:rsidRDefault="00852715" w:rsidP="00852715">
            <w:pPr>
              <w:spacing w:line="240" w:lineRule="auto"/>
              <w:ind w:firstLine="0"/>
              <w:jc w:val="center"/>
              <w:rPr>
                <w:szCs w:val="24"/>
              </w:rPr>
            </w:pPr>
            <w:r w:rsidRPr="00C34A7B">
              <w:rPr>
                <w:szCs w:val="24"/>
              </w:rPr>
              <w:t>Теплопроизводительность, Гкал/час</w:t>
            </w:r>
          </w:p>
        </w:tc>
        <w:tc>
          <w:tcPr>
            <w:tcW w:w="6745" w:type="dxa"/>
            <w:gridSpan w:val="2"/>
          </w:tcPr>
          <w:p w14:paraId="0A3DF39E" w14:textId="754E68D9" w:rsidR="00852715" w:rsidRPr="00C34A7B" w:rsidRDefault="00852715" w:rsidP="00852715">
            <w:pPr>
              <w:spacing w:line="240" w:lineRule="auto"/>
              <w:ind w:firstLine="0"/>
              <w:jc w:val="center"/>
              <w:rPr>
                <w:szCs w:val="24"/>
              </w:rPr>
            </w:pPr>
            <w:r w:rsidRPr="00C34A7B">
              <w:t>Размеры земельных участков котельных, га, работающих</w:t>
            </w:r>
          </w:p>
        </w:tc>
      </w:tr>
      <w:tr w:rsidR="00852715" w:rsidRPr="00C34A7B" w14:paraId="74DEE79D" w14:textId="61C8493B" w:rsidTr="00852715">
        <w:trPr>
          <w:trHeight w:hRule="exact" w:val="565"/>
        </w:trPr>
        <w:tc>
          <w:tcPr>
            <w:tcW w:w="2983" w:type="dxa"/>
            <w:vMerge/>
            <w:vAlign w:val="center"/>
          </w:tcPr>
          <w:p w14:paraId="2E1EC015" w14:textId="77777777" w:rsidR="00852715" w:rsidRPr="00C34A7B" w:rsidRDefault="00852715" w:rsidP="00852715">
            <w:pPr>
              <w:spacing w:line="240" w:lineRule="auto"/>
              <w:ind w:firstLine="0"/>
              <w:jc w:val="center"/>
              <w:rPr>
                <w:szCs w:val="24"/>
              </w:rPr>
            </w:pPr>
          </w:p>
        </w:tc>
        <w:tc>
          <w:tcPr>
            <w:tcW w:w="3492" w:type="dxa"/>
          </w:tcPr>
          <w:p w14:paraId="6CBB9F65" w14:textId="5C194CBC" w:rsidR="00852715" w:rsidRPr="00C34A7B" w:rsidRDefault="00852715" w:rsidP="00852715">
            <w:pPr>
              <w:spacing w:line="240" w:lineRule="auto"/>
              <w:ind w:firstLine="0"/>
              <w:jc w:val="center"/>
              <w:rPr>
                <w:szCs w:val="24"/>
              </w:rPr>
            </w:pPr>
            <w:r w:rsidRPr="00C34A7B">
              <w:t>на твердом топливе</w:t>
            </w:r>
          </w:p>
        </w:tc>
        <w:tc>
          <w:tcPr>
            <w:tcW w:w="3253" w:type="dxa"/>
          </w:tcPr>
          <w:p w14:paraId="5BAE513F" w14:textId="4C46FDF7" w:rsidR="00852715" w:rsidRPr="00C34A7B" w:rsidRDefault="00852715" w:rsidP="00852715">
            <w:pPr>
              <w:spacing w:line="240" w:lineRule="auto"/>
              <w:ind w:firstLine="0"/>
              <w:jc w:val="center"/>
              <w:rPr>
                <w:szCs w:val="24"/>
              </w:rPr>
            </w:pPr>
            <w:r w:rsidRPr="00C34A7B">
              <w:t xml:space="preserve">на газомазутном топливе </w:t>
            </w:r>
            <w:proofErr w:type="spellStart"/>
            <w:r w:rsidRPr="00C34A7B">
              <w:t>топливе</w:t>
            </w:r>
            <w:proofErr w:type="spellEnd"/>
          </w:p>
        </w:tc>
      </w:tr>
      <w:tr w:rsidR="00852715" w:rsidRPr="00C34A7B" w14:paraId="637F384B" w14:textId="26E1B221" w:rsidTr="00852715">
        <w:trPr>
          <w:trHeight w:hRule="exact" w:val="340"/>
        </w:trPr>
        <w:tc>
          <w:tcPr>
            <w:tcW w:w="2983" w:type="dxa"/>
          </w:tcPr>
          <w:p w14:paraId="70544C12" w14:textId="77777777" w:rsidR="00852715" w:rsidRPr="00C34A7B" w:rsidRDefault="00852715" w:rsidP="00852715">
            <w:pPr>
              <w:spacing w:line="240" w:lineRule="auto"/>
              <w:ind w:firstLine="0"/>
              <w:jc w:val="center"/>
              <w:rPr>
                <w:szCs w:val="24"/>
              </w:rPr>
            </w:pPr>
            <w:r w:rsidRPr="00C34A7B">
              <w:rPr>
                <w:szCs w:val="24"/>
              </w:rPr>
              <w:t>до 5</w:t>
            </w:r>
          </w:p>
        </w:tc>
        <w:tc>
          <w:tcPr>
            <w:tcW w:w="3492" w:type="dxa"/>
          </w:tcPr>
          <w:p w14:paraId="6CF73A29" w14:textId="77777777" w:rsidR="00852715" w:rsidRPr="00C34A7B" w:rsidRDefault="00852715" w:rsidP="00852715">
            <w:pPr>
              <w:spacing w:line="240" w:lineRule="auto"/>
              <w:ind w:firstLine="0"/>
              <w:jc w:val="center"/>
              <w:rPr>
                <w:szCs w:val="24"/>
              </w:rPr>
            </w:pPr>
            <w:r w:rsidRPr="00C34A7B">
              <w:rPr>
                <w:szCs w:val="24"/>
              </w:rPr>
              <w:t>0,7</w:t>
            </w:r>
          </w:p>
        </w:tc>
        <w:tc>
          <w:tcPr>
            <w:tcW w:w="3253" w:type="dxa"/>
          </w:tcPr>
          <w:p w14:paraId="3B7B6CB0" w14:textId="32B3BAD8" w:rsidR="00852715" w:rsidRPr="00C34A7B" w:rsidRDefault="00852715" w:rsidP="00852715">
            <w:pPr>
              <w:spacing w:line="240" w:lineRule="auto"/>
              <w:ind w:firstLine="0"/>
              <w:jc w:val="center"/>
              <w:rPr>
                <w:szCs w:val="24"/>
              </w:rPr>
            </w:pPr>
            <w:r w:rsidRPr="00C34A7B">
              <w:t>0,7</w:t>
            </w:r>
          </w:p>
        </w:tc>
      </w:tr>
      <w:tr w:rsidR="00852715" w:rsidRPr="00C34A7B" w14:paraId="635B4439" w14:textId="028BD7C3" w:rsidTr="00852715">
        <w:trPr>
          <w:trHeight w:hRule="exact" w:val="340"/>
        </w:trPr>
        <w:tc>
          <w:tcPr>
            <w:tcW w:w="2983" w:type="dxa"/>
          </w:tcPr>
          <w:p w14:paraId="229F89C3" w14:textId="77777777" w:rsidR="00852715" w:rsidRPr="00C34A7B" w:rsidRDefault="00852715" w:rsidP="00852715">
            <w:pPr>
              <w:spacing w:line="240" w:lineRule="auto"/>
              <w:ind w:firstLine="0"/>
              <w:jc w:val="center"/>
              <w:rPr>
                <w:szCs w:val="24"/>
              </w:rPr>
            </w:pPr>
            <w:r w:rsidRPr="00C34A7B">
              <w:rPr>
                <w:szCs w:val="24"/>
              </w:rPr>
              <w:t>от 5 до 10</w:t>
            </w:r>
          </w:p>
        </w:tc>
        <w:tc>
          <w:tcPr>
            <w:tcW w:w="3492" w:type="dxa"/>
          </w:tcPr>
          <w:p w14:paraId="5D74C29F" w14:textId="77777777" w:rsidR="00852715" w:rsidRPr="00C34A7B" w:rsidRDefault="00852715" w:rsidP="00852715">
            <w:pPr>
              <w:spacing w:line="240" w:lineRule="auto"/>
              <w:ind w:firstLine="0"/>
              <w:jc w:val="center"/>
              <w:rPr>
                <w:szCs w:val="24"/>
              </w:rPr>
            </w:pPr>
            <w:r w:rsidRPr="00C34A7B">
              <w:rPr>
                <w:szCs w:val="24"/>
              </w:rPr>
              <w:t>1,0</w:t>
            </w:r>
          </w:p>
        </w:tc>
        <w:tc>
          <w:tcPr>
            <w:tcW w:w="3253" w:type="dxa"/>
          </w:tcPr>
          <w:p w14:paraId="49E116FA" w14:textId="3413C849" w:rsidR="00852715" w:rsidRPr="00C34A7B" w:rsidRDefault="00852715" w:rsidP="00852715">
            <w:pPr>
              <w:spacing w:line="240" w:lineRule="auto"/>
              <w:ind w:firstLine="0"/>
              <w:jc w:val="center"/>
              <w:rPr>
                <w:szCs w:val="24"/>
              </w:rPr>
            </w:pPr>
            <w:r w:rsidRPr="00C34A7B">
              <w:t>1,0</w:t>
            </w:r>
          </w:p>
        </w:tc>
      </w:tr>
      <w:tr w:rsidR="00852715" w:rsidRPr="00C34A7B" w14:paraId="45B2FF11" w14:textId="1E1E04B1" w:rsidTr="00852715">
        <w:trPr>
          <w:trHeight w:hRule="exact" w:val="340"/>
        </w:trPr>
        <w:tc>
          <w:tcPr>
            <w:tcW w:w="2983" w:type="dxa"/>
          </w:tcPr>
          <w:p w14:paraId="3F551F37" w14:textId="77777777" w:rsidR="00852715" w:rsidRPr="00C34A7B" w:rsidRDefault="00852715" w:rsidP="00852715">
            <w:pPr>
              <w:spacing w:line="240" w:lineRule="auto"/>
              <w:ind w:firstLine="0"/>
              <w:jc w:val="center"/>
              <w:rPr>
                <w:szCs w:val="24"/>
              </w:rPr>
            </w:pPr>
            <w:r w:rsidRPr="00C34A7B">
              <w:rPr>
                <w:szCs w:val="24"/>
              </w:rPr>
              <w:t>от 10 до 50</w:t>
            </w:r>
          </w:p>
        </w:tc>
        <w:tc>
          <w:tcPr>
            <w:tcW w:w="3492" w:type="dxa"/>
          </w:tcPr>
          <w:p w14:paraId="3F9B5906" w14:textId="6F3722C7" w:rsidR="00852715" w:rsidRPr="00C34A7B" w:rsidRDefault="00852715" w:rsidP="00852715">
            <w:pPr>
              <w:spacing w:line="240" w:lineRule="auto"/>
              <w:ind w:firstLine="0"/>
              <w:jc w:val="center"/>
              <w:rPr>
                <w:szCs w:val="24"/>
              </w:rPr>
            </w:pPr>
            <w:r w:rsidRPr="00C34A7B">
              <w:rPr>
                <w:szCs w:val="24"/>
              </w:rPr>
              <w:t>2,0</w:t>
            </w:r>
          </w:p>
        </w:tc>
        <w:tc>
          <w:tcPr>
            <w:tcW w:w="3253" w:type="dxa"/>
          </w:tcPr>
          <w:p w14:paraId="00A6B5B9" w14:textId="75F76DDC" w:rsidR="00852715" w:rsidRPr="00C34A7B" w:rsidRDefault="00852715" w:rsidP="00852715">
            <w:pPr>
              <w:spacing w:line="240" w:lineRule="auto"/>
              <w:ind w:firstLine="0"/>
              <w:jc w:val="center"/>
              <w:rPr>
                <w:szCs w:val="24"/>
              </w:rPr>
            </w:pPr>
            <w:r w:rsidRPr="00C34A7B">
              <w:t>1,5</w:t>
            </w:r>
          </w:p>
        </w:tc>
      </w:tr>
      <w:tr w:rsidR="00852715" w:rsidRPr="00C34A7B" w14:paraId="28514E67" w14:textId="77777777" w:rsidTr="00852715">
        <w:trPr>
          <w:trHeight w:hRule="exact" w:val="340"/>
        </w:trPr>
        <w:tc>
          <w:tcPr>
            <w:tcW w:w="2983" w:type="dxa"/>
          </w:tcPr>
          <w:p w14:paraId="51924CBD" w14:textId="61D95AC2" w:rsidR="00852715" w:rsidRPr="00C34A7B" w:rsidRDefault="00852715" w:rsidP="00852715">
            <w:pPr>
              <w:spacing w:line="240" w:lineRule="auto"/>
              <w:ind w:firstLine="0"/>
              <w:jc w:val="center"/>
              <w:rPr>
                <w:szCs w:val="24"/>
              </w:rPr>
            </w:pPr>
            <w:r w:rsidRPr="00C34A7B">
              <w:rPr>
                <w:szCs w:val="24"/>
              </w:rPr>
              <w:t>от 50 до 100</w:t>
            </w:r>
          </w:p>
        </w:tc>
        <w:tc>
          <w:tcPr>
            <w:tcW w:w="3492" w:type="dxa"/>
          </w:tcPr>
          <w:p w14:paraId="7496C679" w14:textId="1C1CE9EE" w:rsidR="00852715" w:rsidRPr="00C34A7B" w:rsidRDefault="00852715" w:rsidP="00852715">
            <w:pPr>
              <w:spacing w:line="240" w:lineRule="auto"/>
              <w:ind w:firstLine="0"/>
              <w:jc w:val="center"/>
              <w:rPr>
                <w:szCs w:val="24"/>
              </w:rPr>
            </w:pPr>
            <w:r w:rsidRPr="00C34A7B">
              <w:rPr>
                <w:szCs w:val="24"/>
              </w:rPr>
              <w:t>3,0</w:t>
            </w:r>
          </w:p>
        </w:tc>
        <w:tc>
          <w:tcPr>
            <w:tcW w:w="3253" w:type="dxa"/>
          </w:tcPr>
          <w:p w14:paraId="57490BAA" w14:textId="303E8CDB" w:rsidR="00852715" w:rsidRPr="00C34A7B" w:rsidRDefault="00852715" w:rsidP="00852715">
            <w:pPr>
              <w:spacing w:line="240" w:lineRule="auto"/>
              <w:ind w:firstLine="0"/>
              <w:jc w:val="center"/>
              <w:rPr>
                <w:szCs w:val="24"/>
              </w:rPr>
            </w:pPr>
            <w:r w:rsidRPr="00C34A7B">
              <w:t>2,5</w:t>
            </w:r>
          </w:p>
        </w:tc>
      </w:tr>
      <w:tr w:rsidR="00852715" w:rsidRPr="00C34A7B" w14:paraId="232B5744" w14:textId="77777777" w:rsidTr="00852715">
        <w:trPr>
          <w:trHeight w:hRule="exact" w:val="340"/>
        </w:trPr>
        <w:tc>
          <w:tcPr>
            <w:tcW w:w="2983" w:type="dxa"/>
          </w:tcPr>
          <w:p w14:paraId="47652FF2" w14:textId="3E52206C" w:rsidR="00852715" w:rsidRPr="00C34A7B" w:rsidRDefault="00852715" w:rsidP="00852715">
            <w:pPr>
              <w:spacing w:line="240" w:lineRule="auto"/>
              <w:ind w:firstLine="0"/>
              <w:jc w:val="center"/>
              <w:rPr>
                <w:szCs w:val="24"/>
              </w:rPr>
            </w:pPr>
            <w:r w:rsidRPr="00C34A7B">
              <w:rPr>
                <w:szCs w:val="24"/>
              </w:rPr>
              <w:t>от 100 до 2050</w:t>
            </w:r>
          </w:p>
        </w:tc>
        <w:tc>
          <w:tcPr>
            <w:tcW w:w="3492" w:type="dxa"/>
          </w:tcPr>
          <w:p w14:paraId="0FED25E4" w14:textId="1622EAA4" w:rsidR="00852715" w:rsidRPr="00C34A7B" w:rsidRDefault="00852715" w:rsidP="00852715">
            <w:pPr>
              <w:spacing w:line="240" w:lineRule="auto"/>
              <w:ind w:firstLine="0"/>
              <w:jc w:val="center"/>
              <w:rPr>
                <w:szCs w:val="24"/>
              </w:rPr>
            </w:pPr>
            <w:r w:rsidRPr="00C34A7B">
              <w:rPr>
                <w:szCs w:val="24"/>
              </w:rPr>
              <w:t>3,7</w:t>
            </w:r>
          </w:p>
        </w:tc>
        <w:tc>
          <w:tcPr>
            <w:tcW w:w="3253" w:type="dxa"/>
          </w:tcPr>
          <w:p w14:paraId="17D3608A" w14:textId="6AAE71D1" w:rsidR="00852715" w:rsidRPr="00C34A7B" w:rsidRDefault="00852715" w:rsidP="00852715">
            <w:pPr>
              <w:spacing w:line="240" w:lineRule="auto"/>
              <w:ind w:firstLine="0"/>
              <w:jc w:val="center"/>
              <w:rPr>
                <w:szCs w:val="24"/>
              </w:rPr>
            </w:pPr>
            <w:r w:rsidRPr="00C34A7B">
              <w:t>3,0</w:t>
            </w:r>
          </w:p>
        </w:tc>
      </w:tr>
      <w:tr w:rsidR="00852715" w:rsidRPr="00C34A7B" w14:paraId="1C6DE9FB" w14:textId="77777777" w:rsidTr="00852715">
        <w:trPr>
          <w:trHeight w:hRule="exact" w:val="340"/>
        </w:trPr>
        <w:tc>
          <w:tcPr>
            <w:tcW w:w="2983" w:type="dxa"/>
          </w:tcPr>
          <w:p w14:paraId="5B1DC4B2" w14:textId="16E1EC28" w:rsidR="00852715" w:rsidRPr="00C34A7B" w:rsidRDefault="00852715" w:rsidP="00852715">
            <w:pPr>
              <w:spacing w:line="240" w:lineRule="auto"/>
              <w:ind w:firstLine="0"/>
              <w:jc w:val="center"/>
              <w:rPr>
                <w:szCs w:val="24"/>
              </w:rPr>
            </w:pPr>
            <w:r w:rsidRPr="00C34A7B">
              <w:rPr>
                <w:szCs w:val="24"/>
              </w:rPr>
              <w:t>от 200 до 400</w:t>
            </w:r>
          </w:p>
        </w:tc>
        <w:tc>
          <w:tcPr>
            <w:tcW w:w="3492" w:type="dxa"/>
          </w:tcPr>
          <w:p w14:paraId="200FCA64" w14:textId="43419047" w:rsidR="00852715" w:rsidRPr="00C34A7B" w:rsidRDefault="00852715" w:rsidP="00852715">
            <w:pPr>
              <w:spacing w:line="240" w:lineRule="auto"/>
              <w:ind w:firstLine="0"/>
              <w:jc w:val="center"/>
              <w:rPr>
                <w:szCs w:val="24"/>
              </w:rPr>
            </w:pPr>
            <w:r w:rsidRPr="00C34A7B">
              <w:rPr>
                <w:szCs w:val="24"/>
              </w:rPr>
              <w:t>4,3</w:t>
            </w:r>
          </w:p>
        </w:tc>
        <w:tc>
          <w:tcPr>
            <w:tcW w:w="3253" w:type="dxa"/>
          </w:tcPr>
          <w:p w14:paraId="18D41D1F" w14:textId="41514AF9" w:rsidR="00852715" w:rsidRPr="00C34A7B" w:rsidRDefault="00852715" w:rsidP="00852715">
            <w:pPr>
              <w:spacing w:line="240" w:lineRule="auto"/>
              <w:ind w:firstLine="0"/>
              <w:jc w:val="center"/>
              <w:rPr>
                <w:szCs w:val="24"/>
              </w:rPr>
            </w:pPr>
            <w:r w:rsidRPr="00C34A7B">
              <w:t>3,5</w:t>
            </w:r>
          </w:p>
        </w:tc>
      </w:tr>
      <w:bookmarkEnd w:id="38"/>
    </w:tbl>
    <w:p w14:paraId="7EEFF861" w14:textId="77777777" w:rsidR="007C47FA" w:rsidRPr="00C34A7B" w:rsidRDefault="007C47FA" w:rsidP="007139DF">
      <w:pPr>
        <w:spacing w:line="240" w:lineRule="auto"/>
        <w:ind w:right="24" w:firstLine="600"/>
        <w:rPr>
          <w:szCs w:val="24"/>
        </w:rPr>
      </w:pPr>
    </w:p>
    <w:p w14:paraId="57188CD6" w14:textId="46B944BB" w:rsidR="007C47FA" w:rsidRPr="00C34A7B" w:rsidRDefault="007C47FA" w:rsidP="007139DF">
      <w:pPr>
        <w:spacing w:line="240" w:lineRule="auto"/>
        <w:ind w:right="24" w:firstLine="600"/>
        <w:rPr>
          <w:szCs w:val="24"/>
        </w:rPr>
      </w:pPr>
      <w:r w:rsidRPr="00C34A7B">
        <w:rPr>
          <w:szCs w:val="24"/>
        </w:rPr>
        <w:t>2.</w:t>
      </w:r>
      <w:r w:rsidR="00236B81" w:rsidRPr="00C34A7B">
        <w:rPr>
          <w:szCs w:val="24"/>
        </w:rPr>
        <w:t>9</w:t>
      </w:r>
      <w:r w:rsidRPr="00C34A7B">
        <w:rPr>
          <w:szCs w:val="24"/>
        </w:rPr>
        <w:t>.1</w:t>
      </w:r>
      <w:r w:rsidR="00F81113" w:rsidRPr="00C34A7B">
        <w:rPr>
          <w:szCs w:val="24"/>
        </w:rPr>
        <w:t>4</w:t>
      </w:r>
      <w:r w:rsidRPr="00C34A7B">
        <w:rPr>
          <w:szCs w:val="24"/>
        </w:rPr>
        <w:t>. В зонах застройки многоэтажными многоквартирными домами следует предусматривать дождевую канализацию закрытого типа. Применение открытых водоотводящих устройств (канав, кюветов, лотков) допускается на территории парков с устройством мостиков или труб на пересечении с улицами, дорогами, проездами и тротуарами.</w:t>
      </w:r>
    </w:p>
    <w:p w14:paraId="63DFC149" w14:textId="140D0D03" w:rsidR="007C47FA" w:rsidRPr="00C34A7B" w:rsidRDefault="007C47FA" w:rsidP="007139DF">
      <w:pPr>
        <w:spacing w:line="240" w:lineRule="auto"/>
        <w:ind w:right="24" w:firstLine="600"/>
        <w:rPr>
          <w:szCs w:val="24"/>
        </w:rPr>
      </w:pPr>
      <w:r w:rsidRPr="00C34A7B">
        <w:rPr>
          <w:szCs w:val="24"/>
        </w:rPr>
        <w:t>2.</w:t>
      </w:r>
      <w:r w:rsidR="00236B81" w:rsidRPr="00C34A7B">
        <w:rPr>
          <w:szCs w:val="24"/>
        </w:rPr>
        <w:t>9</w:t>
      </w:r>
      <w:r w:rsidRPr="00C34A7B">
        <w:rPr>
          <w:szCs w:val="24"/>
        </w:rPr>
        <w:t>.1</w:t>
      </w:r>
      <w:r w:rsidR="00F81113" w:rsidRPr="00C34A7B">
        <w:rPr>
          <w:szCs w:val="24"/>
        </w:rPr>
        <w:t>5</w:t>
      </w:r>
      <w:r w:rsidRPr="00C34A7B">
        <w:rPr>
          <w:szCs w:val="24"/>
        </w:rPr>
        <w:t>. Размещение подземных инженерных сетей, за исключением газовых сетей низкого давления и кабельных сетей, предусматривается преимущественно в пределах поперечных профилей улиц и дорог.</w:t>
      </w:r>
    </w:p>
    <w:p w14:paraId="1A06FBAB" w14:textId="763A7149" w:rsidR="007C47FA" w:rsidRPr="00C34A7B" w:rsidRDefault="007C47FA" w:rsidP="007139DF">
      <w:pPr>
        <w:spacing w:line="240" w:lineRule="auto"/>
        <w:ind w:right="24" w:firstLine="600"/>
        <w:rPr>
          <w:szCs w:val="24"/>
        </w:rPr>
      </w:pPr>
      <w:r w:rsidRPr="00C34A7B">
        <w:rPr>
          <w:szCs w:val="24"/>
        </w:rPr>
        <w:t>2.</w:t>
      </w:r>
      <w:r w:rsidR="00236B81" w:rsidRPr="00C34A7B">
        <w:rPr>
          <w:szCs w:val="24"/>
        </w:rPr>
        <w:t>9</w:t>
      </w:r>
      <w:r w:rsidRPr="00C34A7B">
        <w:rPr>
          <w:szCs w:val="24"/>
        </w:rPr>
        <w:t>.1</w:t>
      </w:r>
      <w:r w:rsidR="00F81113" w:rsidRPr="00C34A7B">
        <w:rPr>
          <w:szCs w:val="24"/>
        </w:rPr>
        <w:t>6</w:t>
      </w:r>
      <w:r w:rsidRPr="00C34A7B">
        <w:rPr>
          <w:szCs w:val="24"/>
        </w:rPr>
        <w:t>. Размещение газовых сетей низкого давления и кабельных сетей (силовые, связи, сигнализации и диспетчерские) предусматривается вне пределов поперечных профилей улиц и дорог.</w:t>
      </w:r>
    </w:p>
    <w:p w14:paraId="18F1830D" w14:textId="4B6F4C48" w:rsidR="007C47FA" w:rsidRPr="00C34A7B" w:rsidRDefault="007C47FA" w:rsidP="00A65879">
      <w:pPr>
        <w:tabs>
          <w:tab w:val="center" w:pos="7950"/>
          <w:tab w:val="center" w:pos="9300"/>
        </w:tabs>
        <w:spacing w:before="120" w:after="120" w:line="240" w:lineRule="auto"/>
        <w:ind w:right="96" w:firstLine="539"/>
        <w:outlineLvl w:val="1"/>
        <w:rPr>
          <w:szCs w:val="24"/>
        </w:rPr>
      </w:pPr>
      <w:r w:rsidRPr="00C34A7B">
        <w:rPr>
          <w:szCs w:val="24"/>
        </w:rPr>
        <w:t>2.</w:t>
      </w:r>
      <w:r w:rsidR="00236B81" w:rsidRPr="00C34A7B">
        <w:rPr>
          <w:szCs w:val="24"/>
        </w:rPr>
        <w:t>10</w:t>
      </w:r>
      <w:r w:rsidRPr="00C34A7B">
        <w:rPr>
          <w:szCs w:val="24"/>
        </w:rPr>
        <w:t>. Расчетные показатели в области благоустройства придомовой территории.</w:t>
      </w:r>
    </w:p>
    <w:p w14:paraId="043D387B" w14:textId="5AF9ED71" w:rsidR="00414476" w:rsidRPr="00C34A7B" w:rsidRDefault="00414476" w:rsidP="00414476">
      <w:pPr>
        <w:spacing w:line="240" w:lineRule="auto"/>
        <w:ind w:right="24" w:firstLine="600"/>
        <w:rPr>
          <w:szCs w:val="24"/>
        </w:rPr>
      </w:pPr>
      <w:r w:rsidRPr="00C34A7B">
        <w:rPr>
          <w:szCs w:val="24"/>
        </w:rPr>
        <w:t>2.</w:t>
      </w:r>
      <w:r w:rsidR="00236B81" w:rsidRPr="00C34A7B">
        <w:rPr>
          <w:szCs w:val="24"/>
        </w:rPr>
        <w:t>10</w:t>
      </w:r>
      <w:r w:rsidRPr="00C34A7B">
        <w:rPr>
          <w:szCs w:val="24"/>
        </w:rPr>
        <w:t xml:space="preserve">.1. 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 </w:t>
      </w:r>
    </w:p>
    <w:p w14:paraId="3BAC8759" w14:textId="77777777" w:rsidR="007C47FA" w:rsidRPr="00C34A7B" w:rsidRDefault="007C47FA" w:rsidP="007139DF">
      <w:pPr>
        <w:spacing w:line="240" w:lineRule="auto"/>
        <w:ind w:right="24" w:firstLine="525"/>
        <w:rPr>
          <w:spacing w:val="-2"/>
          <w:szCs w:val="24"/>
        </w:rPr>
      </w:pPr>
      <w:r w:rsidRPr="00C34A7B">
        <w:rPr>
          <w:spacing w:val="-2"/>
          <w:szCs w:val="24"/>
        </w:rPr>
        <w:t>1) подходы и подъезды к дому;</w:t>
      </w:r>
    </w:p>
    <w:p w14:paraId="64D131CE" w14:textId="77777777" w:rsidR="007C47FA" w:rsidRPr="00C34A7B" w:rsidRDefault="007C47FA" w:rsidP="007139DF">
      <w:pPr>
        <w:spacing w:line="240" w:lineRule="auto"/>
        <w:ind w:right="24" w:firstLine="525"/>
        <w:rPr>
          <w:bCs/>
          <w:szCs w:val="24"/>
        </w:rPr>
      </w:pPr>
      <w:r w:rsidRPr="00C34A7B">
        <w:rPr>
          <w:spacing w:val="-2"/>
          <w:szCs w:val="24"/>
        </w:rPr>
        <w:t>2) </w:t>
      </w:r>
      <w:r w:rsidRPr="00C34A7B">
        <w:rPr>
          <w:bCs/>
          <w:szCs w:val="24"/>
        </w:rPr>
        <w:t>стоянки для хранения индивидуального автомобильного транспорта (включая гостевые и приобъектные, если в доме есть встроенные и пристроенные нежилые помещения);</w:t>
      </w:r>
    </w:p>
    <w:p w14:paraId="487088D2" w14:textId="77777777" w:rsidR="007C47FA" w:rsidRPr="00C34A7B" w:rsidRDefault="007C47FA" w:rsidP="007139DF">
      <w:pPr>
        <w:spacing w:line="240" w:lineRule="auto"/>
        <w:ind w:right="24" w:firstLine="525"/>
        <w:rPr>
          <w:spacing w:val="-2"/>
          <w:szCs w:val="24"/>
        </w:rPr>
      </w:pPr>
      <w:r w:rsidRPr="00C34A7B">
        <w:rPr>
          <w:spacing w:val="-2"/>
          <w:szCs w:val="24"/>
        </w:rPr>
        <w:t xml:space="preserve">3) территория зеленых насаждений с площадками для игр детей и отдыха взрослых, </w:t>
      </w:r>
      <w:r w:rsidRPr="00C34A7B">
        <w:rPr>
          <w:szCs w:val="24"/>
        </w:rPr>
        <w:t>занятий физической культурой и спортом</w:t>
      </w:r>
      <w:r w:rsidRPr="00C34A7B">
        <w:rPr>
          <w:spacing w:val="-2"/>
          <w:szCs w:val="24"/>
        </w:rPr>
        <w:t>;</w:t>
      </w:r>
    </w:p>
    <w:p w14:paraId="203DCA17" w14:textId="77777777" w:rsidR="007C47FA" w:rsidRPr="00C34A7B" w:rsidRDefault="007C47FA" w:rsidP="007139DF">
      <w:pPr>
        <w:pStyle w:val="ConsPlusNonformat"/>
        <w:ind w:firstLine="600"/>
        <w:jc w:val="both"/>
        <w:rPr>
          <w:rFonts w:ascii="Times New Roman" w:hAnsi="Times New Roman" w:cs="Times New Roman"/>
          <w:spacing w:val="-2"/>
          <w:sz w:val="24"/>
          <w:szCs w:val="24"/>
        </w:rPr>
      </w:pPr>
      <w:r w:rsidRPr="00C34A7B">
        <w:rPr>
          <w:rFonts w:ascii="Times New Roman" w:hAnsi="Times New Roman" w:cs="Times New Roman"/>
          <w:spacing w:val="-2"/>
          <w:sz w:val="24"/>
          <w:szCs w:val="24"/>
        </w:rPr>
        <w:t>4)</w:t>
      </w:r>
      <w:r w:rsidRPr="00C34A7B">
        <w:rPr>
          <w:spacing w:val="-2"/>
          <w:sz w:val="24"/>
          <w:szCs w:val="24"/>
        </w:rPr>
        <w:t> </w:t>
      </w:r>
      <w:r w:rsidRPr="00C34A7B">
        <w:rPr>
          <w:rFonts w:ascii="Times New Roman" w:hAnsi="Times New Roman"/>
          <w:spacing w:val="-2"/>
          <w:sz w:val="24"/>
          <w:szCs w:val="24"/>
        </w:rPr>
        <w:t>хозяйственные (контейнерные) площадки для сбора мусора</w:t>
      </w:r>
      <w:r w:rsidRPr="00C34A7B">
        <w:rPr>
          <w:rFonts w:ascii="Times New Roman" w:hAnsi="Times New Roman" w:cs="Times New Roman"/>
          <w:spacing w:val="-2"/>
          <w:sz w:val="24"/>
          <w:szCs w:val="24"/>
        </w:rPr>
        <w:t>.</w:t>
      </w:r>
    </w:p>
    <w:p w14:paraId="7D7E9A1C" w14:textId="77777777" w:rsidR="00E76697" w:rsidRPr="00C34A7B" w:rsidRDefault="00E76697" w:rsidP="00E76697">
      <w:pPr>
        <w:ind w:firstLine="567"/>
        <w:textAlignment w:val="baseline"/>
        <w:rPr>
          <w:szCs w:val="24"/>
        </w:rPr>
      </w:pPr>
      <w:r w:rsidRPr="00C34A7B">
        <w:rPr>
          <w:szCs w:val="24"/>
        </w:rPr>
        <w:t>Возможно формирование группы (комплекса) многоквартирных жилых домов, объединенных общей придомовой территорией.</w:t>
      </w:r>
    </w:p>
    <w:p w14:paraId="7CEB287E" w14:textId="7739FD00" w:rsidR="007C47FA" w:rsidRPr="00C34A7B" w:rsidRDefault="007C47FA" w:rsidP="007139DF">
      <w:pPr>
        <w:spacing w:line="240" w:lineRule="auto"/>
        <w:ind w:right="24" w:firstLine="525"/>
        <w:rPr>
          <w:szCs w:val="24"/>
        </w:rPr>
      </w:pPr>
      <w:r w:rsidRPr="00C34A7B">
        <w:rPr>
          <w:szCs w:val="24"/>
        </w:rPr>
        <w:t>2.</w:t>
      </w:r>
      <w:r w:rsidR="00236B81" w:rsidRPr="00C34A7B">
        <w:rPr>
          <w:szCs w:val="24"/>
        </w:rPr>
        <w:t>10</w:t>
      </w:r>
      <w:r w:rsidRPr="00C34A7B">
        <w:rPr>
          <w:szCs w:val="24"/>
        </w:rPr>
        <w:t xml:space="preserve">.2. Для расчета минимального размера элемента придомовой территории используется </w:t>
      </w:r>
      <w:r w:rsidR="00487132" w:rsidRPr="00C34A7B">
        <w:rPr>
          <w:szCs w:val="24"/>
        </w:rPr>
        <w:t xml:space="preserve">безразмерный </w:t>
      </w:r>
      <w:r w:rsidRPr="00C34A7B">
        <w:rPr>
          <w:szCs w:val="24"/>
        </w:rPr>
        <w:t xml:space="preserve">показатель </w:t>
      </w:r>
      <w:r w:rsidR="00EF2B6A" w:rsidRPr="00C34A7B">
        <w:rPr>
          <w:szCs w:val="24"/>
        </w:rPr>
        <w:t xml:space="preserve">– </w:t>
      </w:r>
      <w:r w:rsidRPr="00C34A7B">
        <w:rPr>
          <w:szCs w:val="24"/>
        </w:rPr>
        <w:t xml:space="preserve">минимальная удельная площадь элемента придомовой территории. </w:t>
      </w:r>
      <w:r w:rsidRPr="00C34A7B">
        <w:rPr>
          <w:szCs w:val="24"/>
        </w:rPr>
        <w:lastRenderedPageBreak/>
        <w:t xml:space="preserve">Удельная площадь элемента придомовой территории определяется как отношение площади элемента придомовой территории в квадратных метрах, к общей площади квартир, встроенных </w:t>
      </w:r>
      <w:r w:rsidRPr="00C34A7B">
        <w:rPr>
          <w:bCs/>
          <w:szCs w:val="24"/>
        </w:rPr>
        <w:t>и пристроенных</w:t>
      </w:r>
      <w:r w:rsidRPr="00C34A7B">
        <w:rPr>
          <w:szCs w:val="24"/>
        </w:rPr>
        <w:t xml:space="preserve"> помещений многоквартирного жилого дома в квадратных метрах. Показатели минимальной удельной площади </w:t>
      </w:r>
      <w:r w:rsidRPr="00C34A7B">
        <w:rPr>
          <w:bCs/>
          <w:szCs w:val="24"/>
        </w:rPr>
        <w:t xml:space="preserve">придомовой территории и отдельных ее элементов для </w:t>
      </w:r>
      <w:r w:rsidRPr="00C34A7B">
        <w:rPr>
          <w:szCs w:val="24"/>
        </w:rPr>
        <w:t>многоквартирных жилых домов</w:t>
      </w:r>
      <w:r w:rsidRPr="00C34A7B">
        <w:rPr>
          <w:bCs/>
          <w:szCs w:val="24"/>
        </w:rPr>
        <w:t xml:space="preserve"> различной средней этажности </w:t>
      </w:r>
      <w:r w:rsidRPr="00C34A7B">
        <w:rPr>
          <w:szCs w:val="24"/>
        </w:rPr>
        <w:t xml:space="preserve">приведены в таблице </w:t>
      </w:r>
      <w:r w:rsidR="00771D7E" w:rsidRPr="00C34A7B">
        <w:rPr>
          <w:szCs w:val="24"/>
        </w:rPr>
        <w:t>2</w:t>
      </w:r>
      <w:r w:rsidR="00081DC1" w:rsidRPr="00C34A7B">
        <w:rPr>
          <w:szCs w:val="24"/>
        </w:rPr>
        <w:t>4</w:t>
      </w:r>
      <w:r w:rsidRPr="00C34A7B">
        <w:rPr>
          <w:szCs w:val="24"/>
        </w:rPr>
        <w:t>.</w:t>
      </w:r>
    </w:p>
    <w:p w14:paraId="647D6195" w14:textId="0BCEFC65" w:rsidR="007C47FA" w:rsidRPr="00C34A7B" w:rsidRDefault="007C47FA" w:rsidP="001C248D">
      <w:pPr>
        <w:spacing w:line="240" w:lineRule="auto"/>
        <w:jc w:val="right"/>
        <w:outlineLvl w:val="4"/>
        <w:rPr>
          <w:szCs w:val="24"/>
        </w:rPr>
      </w:pPr>
      <w:r w:rsidRPr="00C34A7B">
        <w:rPr>
          <w:szCs w:val="24"/>
        </w:rPr>
        <w:t xml:space="preserve">Таблица </w:t>
      </w:r>
      <w:r w:rsidR="00771D7E" w:rsidRPr="00C34A7B">
        <w:rPr>
          <w:szCs w:val="24"/>
        </w:rPr>
        <w:t>2</w:t>
      </w:r>
      <w:r w:rsidR="00081DC1" w:rsidRPr="00C34A7B">
        <w:rPr>
          <w:szCs w:val="24"/>
        </w:rPr>
        <w:t>4</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1177"/>
        <w:gridCol w:w="1030"/>
        <w:gridCol w:w="1090"/>
        <w:gridCol w:w="1247"/>
      </w:tblGrid>
      <w:tr w:rsidR="007C47FA" w:rsidRPr="00C34A7B" w14:paraId="555CF0AA" w14:textId="77777777" w:rsidTr="000C06BF">
        <w:trPr>
          <w:trHeight w:val="383"/>
          <w:jc w:val="center"/>
        </w:trPr>
        <w:tc>
          <w:tcPr>
            <w:tcW w:w="5169" w:type="dxa"/>
            <w:vMerge w:val="restart"/>
            <w:vAlign w:val="center"/>
          </w:tcPr>
          <w:p w14:paraId="39157C0D" w14:textId="77777777" w:rsidR="007C47FA" w:rsidRPr="00C34A7B" w:rsidRDefault="007C47FA" w:rsidP="007139DF">
            <w:pPr>
              <w:spacing w:line="240" w:lineRule="auto"/>
              <w:ind w:firstLine="525"/>
              <w:jc w:val="center"/>
              <w:rPr>
                <w:szCs w:val="24"/>
              </w:rPr>
            </w:pPr>
            <w:r w:rsidRPr="00C34A7B">
              <w:rPr>
                <w:szCs w:val="24"/>
              </w:rPr>
              <w:t>Придомовая территория многоквартирного жилого дома и ее элементы</w:t>
            </w:r>
          </w:p>
        </w:tc>
        <w:tc>
          <w:tcPr>
            <w:tcW w:w="4544" w:type="dxa"/>
            <w:gridSpan w:val="4"/>
            <w:vAlign w:val="center"/>
          </w:tcPr>
          <w:p w14:paraId="0844E048" w14:textId="77777777" w:rsidR="007C47FA" w:rsidRPr="00C34A7B" w:rsidRDefault="007C47FA" w:rsidP="007139DF">
            <w:pPr>
              <w:spacing w:line="240" w:lineRule="auto"/>
              <w:ind w:firstLine="525"/>
              <w:jc w:val="center"/>
              <w:rPr>
                <w:szCs w:val="24"/>
              </w:rPr>
            </w:pPr>
            <w:r w:rsidRPr="00C34A7B">
              <w:rPr>
                <w:szCs w:val="24"/>
              </w:rPr>
              <w:t xml:space="preserve">Минимальная удельная площадь придомовой территории и ее элементов </w:t>
            </w:r>
          </w:p>
        </w:tc>
      </w:tr>
      <w:tr w:rsidR="007564CC" w:rsidRPr="00C34A7B" w14:paraId="51B8F44C" w14:textId="77777777" w:rsidTr="000C06BF">
        <w:trPr>
          <w:trHeight w:val="382"/>
          <w:jc w:val="center"/>
        </w:trPr>
        <w:tc>
          <w:tcPr>
            <w:tcW w:w="5169" w:type="dxa"/>
            <w:vMerge/>
            <w:vAlign w:val="center"/>
          </w:tcPr>
          <w:p w14:paraId="698980AC" w14:textId="77777777" w:rsidR="007564CC" w:rsidRPr="00C34A7B" w:rsidRDefault="007564CC" w:rsidP="007139DF">
            <w:pPr>
              <w:spacing w:line="240" w:lineRule="auto"/>
              <w:ind w:firstLine="525"/>
              <w:jc w:val="center"/>
              <w:rPr>
                <w:szCs w:val="24"/>
              </w:rPr>
            </w:pPr>
          </w:p>
        </w:tc>
        <w:tc>
          <w:tcPr>
            <w:tcW w:w="1177" w:type="dxa"/>
          </w:tcPr>
          <w:p w14:paraId="5B1A3B4C" w14:textId="77777777" w:rsidR="007564CC" w:rsidRPr="00C34A7B" w:rsidRDefault="007564CC" w:rsidP="002142E8">
            <w:pPr>
              <w:spacing w:line="240" w:lineRule="auto"/>
              <w:ind w:firstLine="0"/>
              <w:jc w:val="center"/>
              <w:rPr>
                <w:szCs w:val="24"/>
              </w:rPr>
            </w:pPr>
            <w:r w:rsidRPr="00C34A7B">
              <w:rPr>
                <w:szCs w:val="24"/>
              </w:rPr>
              <w:t>3 эт.</w:t>
            </w:r>
          </w:p>
        </w:tc>
        <w:tc>
          <w:tcPr>
            <w:tcW w:w="1030" w:type="dxa"/>
          </w:tcPr>
          <w:p w14:paraId="1861B345" w14:textId="77777777" w:rsidR="007564CC" w:rsidRPr="00C34A7B" w:rsidRDefault="007564CC" w:rsidP="002142E8">
            <w:pPr>
              <w:spacing w:line="240" w:lineRule="auto"/>
              <w:ind w:firstLine="0"/>
              <w:jc w:val="center"/>
              <w:rPr>
                <w:szCs w:val="24"/>
              </w:rPr>
            </w:pPr>
            <w:r w:rsidRPr="00C34A7B">
              <w:rPr>
                <w:szCs w:val="24"/>
              </w:rPr>
              <w:t>5 эт.</w:t>
            </w:r>
          </w:p>
        </w:tc>
        <w:tc>
          <w:tcPr>
            <w:tcW w:w="1090" w:type="dxa"/>
          </w:tcPr>
          <w:p w14:paraId="77271DAD" w14:textId="42CF97E9" w:rsidR="007564CC" w:rsidRPr="00C34A7B" w:rsidRDefault="000C06BF" w:rsidP="002142E8">
            <w:pPr>
              <w:spacing w:line="240" w:lineRule="auto"/>
              <w:ind w:firstLine="0"/>
              <w:jc w:val="center"/>
              <w:rPr>
                <w:szCs w:val="24"/>
              </w:rPr>
            </w:pPr>
            <w:r w:rsidRPr="00C34A7B">
              <w:rPr>
                <w:szCs w:val="24"/>
              </w:rPr>
              <w:t>9</w:t>
            </w:r>
            <w:r w:rsidR="007564CC" w:rsidRPr="00C34A7B">
              <w:rPr>
                <w:szCs w:val="24"/>
              </w:rPr>
              <w:t xml:space="preserve"> эт.</w:t>
            </w:r>
          </w:p>
        </w:tc>
        <w:tc>
          <w:tcPr>
            <w:tcW w:w="1247" w:type="dxa"/>
          </w:tcPr>
          <w:p w14:paraId="32AA7E38" w14:textId="6B7EDF25" w:rsidR="007564CC" w:rsidRPr="00C34A7B" w:rsidRDefault="000C06BF" w:rsidP="002142E8">
            <w:pPr>
              <w:spacing w:line="240" w:lineRule="auto"/>
              <w:ind w:firstLine="0"/>
              <w:jc w:val="center"/>
              <w:rPr>
                <w:szCs w:val="24"/>
              </w:rPr>
            </w:pPr>
            <w:r w:rsidRPr="00C34A7B">
              <w:rPr>
                <w:szCs w:val="24"/>
              </w:rPr>
              <w:t>17</w:t>
            </w:r>
            <w:r w:rsidR="007564CC" w:rsidRPr="00C34A7B">
              <w:rPr>
                <w:szCs w:val="24"/>
              </w:rPr>
              <w:t xml:space="preserve"> эт.</w:t>
            </w:r>
          </w:p>
        </w:tc>
      </w:tr>
      <w:tr w:rsidR="000C06BF" w:rsidRPr="00C34A7B" w14:paraId="75800BB8" w14:textId="77777777" w:rsidTr="00C81285">
        <w:trPr>
          <w:trHeight w:val="382"/>
          <w:jc w:val="center"/>
        </w:trPr>
        <w:tc>
          <w:tcPr>
            <w:tcW w:w="9713" w:type="dxa"/>
            <w:gridSpan w:val="5"/>
            <w:vAlign w:val="center"/>
          </w:tcPr>
          <w:p w14:paraId="3911A8A8" w14:textId="25CFBFFF" w:rsidR="000C06BF" w:rsidRPr="00C34A7B" w:rsidRDefault="003C1399" w:rsidP="002142E8">
            <w:pPr>
              <w:spacing w:line="240" w:lineRule="auto"/>
              <w:ind w:firstLine="0"/>
              <w:jc w:val="center"/>
              <w:rPr>
                <w:szCs w:val="24"/>
              </w:rPr>
            </w:pPr>
            <w:r w:rsidRPr="00C34A7B">
              <w:rPr>
                <w:bCs/>
                <w:szCs w:val="24"/>
              </w:rPr>
              <w:t xml:space="preserve">Город </w:t>
            </w:r>
            <w:r w:rsidR="007C7305" w:rsidRPr="00C34A7B">
              <w:rPr>
                <w:bCs/>
                <w:szCs w:val="24"/>
              </w:rPr>
              <w:t>Сергиев Посад</w:t>
            </w:r>
          </w:p>
        </w:tc>
      </w:tr>
      <w:tr w:rsidR="000C06BF" w:rsidRPr="00C34A7B" w14:paraId="05FD191B" w14:textId="77777777" w:rsidTr="00C81285">
        <w:trPr>
          <w:trHeight w:val="382"/>
          <w:jc w:val="center"/>
        </w:trPr>
        <w:tc>
          <w:tcPr>
            <w:tcW w:w="5169" w:type="dxa"/>
          </w:tcPr>
          <w:p w14:paraId="4A69F951" w14:textId="7227668E" w:rsidR="000C06BF" w:rsidRPr="00C34A7B" w:rsidRDefault="000C06BF" w:rsidP="003C1399">
            <w:pPr>
              <w:spacing w:line="240" w:lineRule="auto"/>
              <w:ind w:firstLine="55"/>
              <w:jc w:val="left"/>
              <w:rPr>
                <w:bCs/>
                <w:szCs w:val="24"/>
              </w:rPr>
            </w:pPr>
            <w:r w:rsidRPr="00C34A7B">
              <w:rPr>
                <w:bCs/>
                <w:szCs w:val="24"/>
              </w:rPr>
              <w:t>Стоянки для хранения индивидуального автомобильного транспорта</w:t>
            </w:r>
          </w:p>
        </w:tc>
        <w:tc>
          <w:tcPr>
            <w:tcW w:w="1177" w:type="dxa"/>
          </w:tcPr>
          <w:p w14:paraId="5E8E7855" w14:textId="6C964095" w:rsidR="000C06BF" w:rsidRPr="00C34A7B" w:rsidRDefault="000C06BF" w:rsidP="000C06BF">
            <w:pPr>
              <w:spacing w:line="240" w:lineRule="auto"/>
              <w:ind w:firstLine="0"/>
              <w:jc w:val="center"/>
              <w:rPr>
                <w:szCs w:val="24"/>
              </w:rPr>
            </w:pPr>
            <w:r w:rsidRPr="00C34A7B">
              <w:rPr>
                <w:szCs w:val="24"/>
              </w:rPr>
              <w:t>0,23</w:t>
            </w:r>
          </w:p>
        </w:tc>
        <w:tc>
          <w:tcPr>
            <w:tcW w:w="1030" w:type="dxa"/>
          </w:tcPr>
          <w:p w14:paraId="1AAB41E7" w14:textId="5B387CA7" w:rsidR="000C06BF" w:rsidRPr="00C34A7B" w:rsidRDefault="000C06BF" w:rsidP="000C06BF">
            <w:pPr>
              <w:spacing w:line="240" w:lineRule="auto"/>
              <w:ind w:firstLine="0"/>
              <w:jc w:val="center"/>
              <w:rPr>
                <w:szCs w:val="24"/>
              </w:rPr>
            </w:pPr>
            <w:r w:rsidRPr="00C34A7B">
              <w:rPr>
                <w:szCs w:val="24"/>
              </w:rPr>
              <w:t>0,20</w:t>
            </w:r>
          </w:p>
        </w:tc>
        <w:tc>
          <w:tcPr>
            <w:tcW w:w="1090" w:type="dxa"/>
          </w:tcPr>
          <w:p w14:paraId="370BF969" w14:textId="2112FB7F" w:rsidR="000C06BF" w:rsidRPr="00C34A7B" w:rsidRDefault="000C06BF" w:rsidP="000C06BF">
            <w:pPr>
              <w:spacing w:line="240" w:lineRule="auto"/>
              <w:ind w:firstLine="0"/>
              <w:jc w:val="center"/>
              <w:rPr>
                <w:szCs w:val="24"/>
              </w:rPr>
            </w:pPr>
            <w:r w:rsidRPr="00C34A7B">
              <w:rPr>
                <w:szCs w:val="24"/>
              </w:rPr>
              <w:t>0,17</w:t>
            </w:r>
          </w:p>
        </w:tc>
        <w:tc>
          <w:tcPr>
            <w:tcW w:w="1247" w:type="dxa"/>
          </w:tcPr>
          <w:p w14:paraId="616BF75A" w14:textId="7046EF08" w:rsidR="000C06BF" w:rsidRPr="00C34A7B" w:rsidRDefault="000C06BF" w:rsidP="000C06BF">
            <w:pPr>
              <w:spacing w:line="240" w:lineRule="auto"/>
              <w:ind w:firstLine="0"/>
              <w:jc w:val="center"/>
              <w:rPr>
                <w:szCs w:val="24"/>
              </w:rPr>
            </w:pPr>
            <w:r w:rsidRPr="00C34A7B">
              <w:rPr>
                <w:szCs w:val="24"/>
              </w:rPr>
              <w:t>0,15</w:t>
            </w:r>
          </w:p>
        </w:tc>
      </w:tr>
      <w:tr w:rsidR="000C06BF" w:rsidRPr="00C34A7B" w14:paraId="3EEF4C59" w14:textId="77777777" w:rsidTr="00C81285">
        <w:trPr>
          <w:trHeight w:val="382"/>
          <w:jc w:val="center"/>
        </w:trPr>
        <w:tc>
          <w:tcPr>
            <w:tcW w:w="5169" w:type="dxa"/>
          </w:tcPr>
          <w:p w14:paraId="3725DE3A" w14:textId="6C4CF313" w:rsidR="000C06BF" w:rsidRPr="00C34A7B" w:rsidRDefault="000C06BF" w:rsidP="003C1399">
            <w:pPr>
              <w:spacing w:line="240" w:lineRule="auto"/>
              <w:ind w:firstLine="55"/>
              <w:jc w:val="left"/>
              <w:rPr>
                <w:bCs/>
                <w:szCs w:val="24"/>
              </w:rPr>
            </w:pPr>
            <w:r w:rsidRPr="00C34A7B">
              <w:rPr>
                <w:bCs/>
                <w:szCs w:val="24"/>
              </w:rPr>
              <w:t>Территория зеленых насаждений с площадками для игр детей и отдыха взрослых, занятий физической культурой и спортом</w:t>
            </w:r>
          </w:p>
        </w:tc>
        <w:tc>
          <w:tcPr>
            <w:tcW w:w="1177" w:type="dxa"/>
          </w:tcPr>
          <w:p w14:paraId="42CB1DE1" w14:textId="465477A5"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41</w:t>
            </w:r>
          </w:p>
        </w:tc>
        <w:tc>
          <w:tcPr>
            <w:tcW w:w="1030" w:type="dxa"/>
          </w:tcPr>
          <w:p w14:paraId="05460D2B" w14:textId="1D697E66"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41</w:t>
            </w:r>
          </w:p>
        </w:tc>
        <w:tc>
          <w:tcPr>
            <w:tcW w:w="1090" w:type="dxa"/>
          </w:tcPr>
          <w:p w14:paraId="6B73E896" w14:textId="716E7531"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41</w:t>
            </w:r>
          </w:p>
        </w:tc>
        <w:tc>
          <w:tcPr>
            <w:tcW w:w="1247" w:type="dxa"/>
          </w:tcPr>
          <w:p w14:paraId="58AEA4A6" w14:textId="256EEEE3"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41</w:t>
            </w:r>
          </w:p>
        </w:tc>
      </w:tr>
      <w:tr w:rsidR="000C06BF" w:rsidRPr="00C34A7B" w14:paraId="25B3252D" w14:textId="77777777" w:rsidTr="00C81285">
        <w:trPr>
          <w:trHeight w:val="382"/>
          <w:jc w:val="center"/>
        </w:trPr>
        <w:tc>
          <w:tcPr>
            <w:tcW w:w="5169" w:type="dxa"/>
          </w:tcPr>
          <w:p w14:paraId="4F43066E" w14:textId="28A5F244" w:rsidR="000C06BF" w:rsidRPr="00C34A7B" w:rsidRDefault="000C06BF" w:rsidP="003C1399">
            <w:pPr>
              <w:spacing w:line="240" w:lineRule="auto"/>
              <w:ind w:firstLine="55"/>
              <w:jc w:val="left"/>
              <w:rPr>
                <w:bCs/>
                <w:szCs w:val="24"/>
              </w:rPr>
            </w:pPr>
            <w:r w:rsidRPr="00C34A7B">
              <w:rPr>
                <w:bCs/>
                <w:szCs w:val="24"/>
              </w:rPr>
              <w:t>Хозяйственные (контейнерные) площадки для сбора мусора</w:t>
            </w:r>
          </w:p>
        </w:tc>
        <w:tc>
          <w:tcPr>
            <w:tcW w:w="1177" w:type="dxa"/>
          </w:tcPr>
          <w:p w14:paraId="595A8286" w14:textId="014BD407" w:rsidR="000C06BF" w:rsidRPr="00C34A7B" w:rsidRDefault="000C06BF" w:rsidP="000C06BF">
            <w:pPr>
              <w:spacing w:line="240" w:lineRule="auto"/>
              <w:ind w:firstLine="0"/>
              <w:jc w:val="center"/>
              <w:rPr>
                <w:szCs w:val="24"/>
              </w:rPr>
            </w:pPr>
            <w:r w:rsidRPr="00C34A7B">
              <w:rPr>
                <w:szCs w:val="24"/>
              </w:rPr>
              <w:t>0,005</w:t>
            </w:r>
          </w:p>
        </w:tc>
        <w:tc>
          <w:tcPr>
            <w:tcW w:w="1030" w:type="dxa"/>
          </w:tcPr>
          <w:p w14:paraId="004E4359" w14:textId="5511C24B" w:rsidR="000C06BF" w:rsidRPr="00C34A7B" w:rsidRDefault="000C06BF" w:rsidP="000C06BF">
            <w:pPr>
              <w:spacing w:line="240" w:lineRule="auto"/>
              <w:ind w:firstLine="0"/>
              <w:jc w:val="center"/>
              <w:rPr>
                <w:szCs w:val="24"/>
              </w:rPr>
            </w:pPr>
            <w:r w:rsidRPr="00C34A7B">
              <w:rPr>
                <w:szCs w:val="24"/>
              </w:rPr>
              <w:t>0,005</w:t>
            </w:r>
          </w:p>
        </w:tc>
        <w:tc>
          <w:tcPr>
            <w:tcW w:w="1090" w:type="dxa"/>
          </w:tcPr>
          <w:p w14:paraId="557A59B0" w14:textId="2557A877" w:rsidR="000C06BF" w:rsidRPr="00C34A7B" w:rsidRDefault="000C06BF" w:rsidP="000C06BF">
            <w:pPr>
              <w:spacing w:line="240" w:lineRule="auto"/>
              <w:ind w:firstLine="0"/>
              <w:jc w:val="center"/>
              <w:rPr>
                <w:szCs w:val="24"/>
              </w:rPr>
            </w:pPr>
            <w:r w:rsidRPr="00C34A7B">
              <w:rPr>
                <w:szCs w:val="24"/>
              </w:rPr>
              <w:t>0,005</w:t>
            </w:r>
          </w:p>
        </w:tc>
        <w:tc>
          <w:tcPr>
            <w:tcW w:w="1247" w:type="dxa"/>
          </w:tcPr>
          <w:p w14:paraId="51CFA328" w14:textId="2EE6ADC8" w:rsidR="000C06BF" w:rsidRPr="00C34A7B" w:rsidRDefault="000C06BF" w:rsidP="000C06BF">
            <w:pPr>
              <w:spacing w:line="240" w:lineRule="auto"/>
              <w:ind w:firstLine="0"/>
              <w:jc w:val="center"/>
              <w:rPr>
                <w:szCs w:val="24"/>
              </w:rPr>
            </w:pPr>
            <w:r w:rsidRPr="00C34A7B">
              <w:rPr>
                <w:szCs w:val="24"/>
              </w:rPr>
              <w:t>0,005</w:t>
            </w:r>
          </w:p>
        </w:tc>
      </w:tr>
      <w:tr w:rsidR="000C06BF" w:rsidRPr="00C34A7B" w14:paraId="5C210534" w14:textId="77777777" w:rsidTr="00C81285">
        <w:trPr>
          <w:trHeight w:val="382"/>
          <w:jc w:val="center"/>
        </w:trPr>
        <w:tc>
          <w:tcPr>
            <w:tcW w:w="5169" w:type="dxa"/>
          </w:tcPr>
          <w:p w14:paraId="6FBE258B" w14:textId="62A58F3F" w:rsidR="000C06BF" w:rsidRPr="00C34A7B" w:rsidRDefault="000C06BF" w:rsidP="003C1399">
            <w:pPr>
              <w:spacing w:line="240" w:lineRule="auto"/>
              <w:ind w:firstLine="55"/>
              <w:jc w:val="left"/>
              <w:rPr>
                <w:bCs/>
                <w:szCs w:val="24"/>
              </w:rPr>
            </w:pPr>
            <w:r w:rsidRPr="00C34A7B">
              <w:rPr>
                <w:bCs/>
                <w:szCs w:val="24"/>
              </w:rPr>
              <w:t>Придомовая территория в целом</w:t>
            </w:r>
          </w:p>
        </w:tc>
        <w:tc>
          <w:tcPr>
            <w:tcW w:w="1177" w:type="dxa"/>
          </w:tcPr>
          <w:p w14:paraId="6CB331B1" w14:textId="30DA7FE9" w:rsidR="000C06BF" w:rsidRPr="00C34A7B" w:rsidRDefault="000C06BF" w:rsidP="000C06BF">
            <w:pPr>
              <w:spacing w:line="240" w:lineRule="auto"/>
              <w:ind w:firstLine="0"/>
              <w:jc w:val="center"/>
              <w:rPr>
                <w:szCs w:val="24"/>
              </w:rPr>
            </w:pPr>
            <w:r w:rsidRPr="00C34A7B">
              <w:rPr>
                <w:szCs w:val="24"/>
              </w:rPr>
              <w:t>1,3</w:t>
            </w:r>
            <w:r w:rsidR="003260B7" w:rsidRPr="00C34A7B">
              <w:rPr>
                <w:szCs w:val="24"/>
              </w:rPr>
              <w:t>9</w:t>
            </w:r>
          </w:p>
        </w:tc>
        <w:tc>
          <w:tcPr>
            <w:tcW w:w="1030" w:type="dxa"/>
          </w:tcPr>
          <w:p w14:paraId="3186383B" w14:textId="2D0A7767" w:rsidR="000C06BF" w:rsidRPr="00C34A7B" w:rsidRDefault="000C06BF" w:rsidP="000C06BF">
            <w:pPr>
              <w:spacing w:line="240" w:lineRule="auto"/>
              <w:ind w:firstLine="0"/>
              <w:jc w:val="center"/>
              <w:rPr>
                <w:szCs w:val="24"/>
              </w:rPr>
            </w:pPr>
            <w:r w:rsidRPr="00C34A7B">
              <w:rPr>
                <w:szCs w:val="24"/>
              </w:rPr>
              <w:t>1,0</w:t>
            </w:r>
            <w:r w:rsidR="0061797D" w:rsidRPr="00C34A7B">
              <w:rPr>
                <w:szCs w:val="24"/>
              </w:rPr>
              <w:t>9</w:t>
            </w:r>
          </w:p>
        </w:tc>
        <w:tc>
          <w:tcPr>
            <w:tcW w:w="1090" w:type="dxa"/>
          </w:tcPr>
          <w:p w14:paraId="0527FCB0" w14:textId="7D66E2C9" w:rsidR="000C06BF" w:rsidRPr="00C34A7B" w:rsidRDefault="000C06BF" w:rsidP="000C06BF">
            <w:pPr>
              <w:spacing w:line="240" w:lineRule="auto"/>
              <w:ind w:firstLine="0"/>
              <w:jc w:val="center"/>
              <w:rPr>
                <w:szCs w:val="24"/>
              </w:rPr>
            </w:pPr>
            <w:r w:rsidRPr="00C34A7B">
              <w:rPr>
                <w:szCs w:val="24"/>
              </w:rPr>
              <w:t>0,8</w:t>
            </w:r>
            <w:r w:rsidR="003260B7" w:rsidRPr="00C34A7B">
              <w:rPr>
                <w:szCs w:val="24"/>
              </w:rPr>
              <w:t>8</w:t>
            </w:r>
          </w:p>
        </w:tc>
        <w:tc>
          <w:tcPr>
            <w:tcW w:w="1247" w:type="dxa"/>
          </w:tcPr>
          <w:p w14:paraId="6A15A9D3" w14:textId="69F24654" w:rsidR="000C06BF" w:rsidRPr="00C34A7B" w:rsidRDefault="000C06BF" w:rsidP="000C06BF">
            <w:pPr>
              <w:spacing w:line="240" w:lineRule="auto"/>
              <w:ind w:firstLine="0"/>
              <w:jc w:val="center"/>
              <w:rPr>
                <w:szCs w:val="24"/>
              </w:rPr>
            </w:pPr>
            <w:r w:rsidRPr="00C34A7B">
              <w:rPr>
                <w:szCs w:val="24"/>
              </w:rPr>
              <w:t>0,7</w:t>
            </w:r>
            <w:r w:rsidR="003260B7" w:rsidRPr="00C34A7B">
              <w:rPr>
                <w:szCs w:val="24"/>
              </w:rPr>
              <w:t>5</w:t>
            </w:r>
          </w:p>
        </w:tc>
      </w:tr>
      <w:tr w:rsidR="000C06BF" w:rsidRPr="00C34A7B" w14:paraId="0E92BD70" w14:textId="77777777" w:rsidTr="00C81285">
        <w:trPr>
          <w:trHeight w:val="382"/>
          <w:jc w:val="center"/>
        </w:trPr>
        <w:tc>
          <w:tcPr>
            <w:tcW w:w="9713" w:type="dxa"/>
            <w:gridSpan w:val="5"/>
            <w:vAlign w:val="center"/>
          </w:tcPr>
          <w:p w14:paraId="5B9F6FD9" w14:textId="26E58728" w:rsidR="000C06BF" w:rsidRPr="00C34A7B" w:rsidRDefault="003C1399" w:rsidP="002142E8">
            <w:pPr>
              <w:spacing w:line="240" w:lineRule="auto"/>
              <w:ind w:firstLine="0"/>
              <w:jc w:val="center"/>
              <w:rPr>
                <w:szCs w:val="24"/>
              </w:rPr>
            </w:pPr>
            <w:r w:rsidRPr="00C34A7B">
              <w:rPr>
                <w:bCs/>
                <w:szCs w:val="24"/>
              </w:rPr>
              <w:t>Город</w:t>
            </w:r>
            <w:r w:rsidRPr="00C34A7B">
              <w:rPr>
                <w:szCs w:val="24"/>
              </w:rPr>
              <w:t xml:space="preserve"> </w:t>
            </w:r>
            <w:r w:rsidR="00E34398" w:rsidRPr="00C34A7B">
              <w:rPr>
                <w:szCs w:val="24"/>
              </w:rPr>
              <w:t>Хотьково</w:t>
            </w:r>
          </w:p>
        </w:tc>
      </w:tr>
      <w:tr w:rsidR="000C06BF" w:rsidRPr="00C34A7B" w14:paraId="2D868018" w14:textId="77777777" w:rsidTr="000C06BF">
        <w:trPr>
          <w:trHeight w:val="381"/>
          <w:jc w:val="center"/>
        </w:trPr>
        <w:tc>
          <w:tcPr>
            <w:tcW w:w="5169" w:type="dxa"/>
          </w:tcPr>
          <w:p w14:paraId="3F80EC2A" w14:textId="77777777" w:rsidR="000C06BF" w:rsidRPr="00C34A7B" w:rsidRDefault="000C06BF" w:rsidP="000C06BF">
            <w:pPr>
              <w:spacing w:line="240" w:lineRule="auto"/>
              <w:ind w:firstLine="55"/>
              <w:jc w:val="left"/>
              <w:rPr>
                <w:szCs w:val="24"/>
              </w:rPr>
            </w:pPr>
            <w:r w:rsidRPr="00C34A7B">
              <w:rPr>
                <w:bCs/>
                <w:szCs w:val="24"/>
              </w:rPr>
              <w:t>Стоянки для хранения индивидуального автомобильного транспорта</w:t>
            </w:r>
          </w:p>
        </w:tc>
        <w:tc>
          <w:tcPr>
            <w:tcW w:w="1177" w:type="dxa"/>
          </w:tcPr>
          <w:p w14:paraId="4FF0D7F4" w14:textId="7DAF6AE8" w:rsidR="000C06BF" w:rsidRPr="00C34A7B" w:rsidRDefault="000C06BF" w:rsidP="000C06BF">
            <w:pPr>
              <w:spacing w:line="240" w:lineRule="auto"/>
              <w:ind w:firstLine="0"/>
              <w:jc w:val="center"/>
              <w:rPr>
                <w:szCs w:val="24"/>
              </w:rPr>
            </w:pPr>
            <w:r w:rsidRPr="00C34A7B">
              <w:rPr>
                <w:szCs w:val="24"/>
              </w:rPr>
              <w:t>0,2</w:t>
            </w:r>
            <w:r w:rsidR="00786CB6" w:rsidRPr="00C34A7B">
              <w:rPr>
                <w:szCs w:val="24"/>
              </w:rPr>
              <w:t>5</w:t>
            </w:r>
          </w:p>
        </w:tc>
        <w:tc>
          <w:tcPr>
            <w:tcW w:w="1030" w:type="dxa"/>
          </w:tcPr>
          <w:p w14:paraId="65999D88" w14:textId="55187CA0" w:rsidR="000C06BF" w:rsidRPr="00C34A7B" w:rsidRDefault="000C06BF" w:rsidP="000C06BF">
            <w:pPr>
              <w:spacing w:line="240" w:lineRule="auto"/>
              <w:ind w:firstLine="0"/>
              <w:jc w:val="center"/>
              <w:rPr>
                <w:szCs w:val="24"/>
              </w:rPr>
            </w:pPr>
            <w:r w:rsidRPr="00C34A7B">
              <w:rPr>
                <w:szCs w:val="24"/>
              </w:rPr>
              <w:t>0,2</w:t>
            </w:r>
            <w:r w:rsidR="00786CB6" w:rsidRPr="00C34A7B">
              <w:rPr>
                <w:szCs w:val="24"/>
              </w:rPr>
              <w:t>2</w:t>
            </w:r>
          </w:p>
        </w:tc>
        <w:tc>
          <w:tcPr>
            <w:tcW w:w="1090" w:type="dxa"/>
          </w:tcPr>
          <w:p w14:paraId="513D47D7" w14:textId="58226776" w:rsidR="000C06BF" w:rsidRPr="00C34A7B" w:rsidRDefault="000C06BF" w:rsidP="000C06BF">
            <w:pPr>
              <w:spacing w:line="240" w:lineRule="auto"/>
              <w:ind w:firstLine="0"/>
              <w:jc w:val="center"/>
              <w:rPr>
                <w:szCs w:val="24"/>
              </w:rPr>
            </w:pPr>
            <w:r w:rsidRPr="00C34A7B">
              <w:rPr>
                <w:szCs w:val="24"/>
              </w:rPr>
              <w:t>0,1</w:t>
            </w:r>
            <w:r w:rsidR="00786CB6" w:rsidRPr="00C34A7B">
              <w:rPr>
                <w:szCs w:val="24"/>
              </w:rPr>
              <w:t>8</w:t>
            </w:r>
          </w:p>
        </w:tc>
        <w:tc>
          <w:tcPr>
            <w:tcW w:w="1247" w:type="dxa"/>
          </w:tcPr>
          <w:p w14:paraId="36F9F05A" w14:textId="04C37B1C" w:rsidR="000C06BF" w:rsidRPr="00C34A7B" w:rsidRDefault="003C1399" w:rsidP="000C06BF">
            <w:pPr>
              <w:spacing w:line="240" w:lineRule="auto"/>
              <w:ind w:firstLine="0"/>
              <w:jc w:val="center"/>
              <w:rPr>
                <w:szCs w:val="24"/>
              </w:rPr>
            </w:pPr>
            <w:r w:rsidRPr="00C34A7B">
              <w:rPr>
                <w:szCs w:val="24"/>
              </w:rPr>
              <w:t>-</w:t>
            </w:r>
          </w:p>
        </w:tc>
      </w:tr>
      <w:tr w:rsidR="000C06BF" w:rsidRPr="00C34A7B" w14:paraId="2379EE58" w14:textId="77777777" w:rsidTr="000C06BF">
        <w:trPr>
          <w:trHeight w:val="20"/>
          <w:jc w:val="center"/>
        </w:trPr>
        <w:tc>
          <w:tcPr>
            <w:tcW w:w="5169" w:type="dxa"/>
          </w:tcPr>
          <w:p w14:paraId="1BECD291" w14:textId="77777777" w:rsidR="000C06BF" w:rsidRPr="00C34A7B" w:rsidRDefault="000C06BF" w:rsidP="000C06BF">
            <w:pPr>
              <w:spacing w:line="240" w:lineRule="auto"/>
              <w:ind w:firstLine="55"/>
              <w:jc w:val="left"/>
              <w:rPr>
                <w:spacing w:val="-2"/>
                <w:szCs w:val="24"/>
              </w:rPr>
            </w:pPr>
            <w:r w:rsidRPr="00C34A7B">
              <w:rPr>
                <w:spacing w:val="-2"/>
                <w:szCs w:val="24"/>
              </w:rPr>
              <w:t xml:space="preserve">Территория зеленых насаждений с площадками для игр детей и отдыха взрослых, </w:t>
            </w:r>
            <w:r w:rsidRPr="00C34A7B">
              <w:rPr>
                <w:szCs w:val="24"/>
              </w:rPr>
              <w:t>занятий физической культурой и спортом</w:t>
            </w:r>
          </w:p>
        </w:tc>
        <w:tc>
          <w:tcPr>
            <w:tcW w:w="1177" w:type="dxa"/>
          </w:tcPr>
          <w:p w14:paraId="6756C0D7" w14:textId="1BCB4885"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45</w:t>
            </w:r>
          </w:p>
        </w:tc>
        <w:tc>
          <w:tcPr>
            <w:tcW w:w="1030" w:type="dxa"/>
          </w:tcPr>
          <w:p w14:paraId="0630F2D8" w14:textId="5D4F153F"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45</w:t>
            </w:r>
          </w:p>
        </w:tc>
        <w:tc>
          <w:tcPr>
            <w:tcW w:w="1090" w:type="dxa"/>
          </w:tcPr>
          <w:p w14:paraId="1EE0E9D0" w14:textId="653FF3CD"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45</w:t>
            </w:r>
          </w:p>
        </w:tc>
        <w:tc>
          <w:tcPr>
            <w:tcW w:w="1247" w:type="dxa"/>
          </w:tcPr>
          <w:p w14:paraId="3576A3E2" w14:textId="5A569BB1" w:rsidR="000C06BF" w:rsidRPr="00C34A7B" w:rsidRDefault="003C1399" w:rsidP="000C06BF">
            <w:pPr>
              <w:spacing w:line="240" w:lineRule="auto"/>
              <w:ind w:firstLine="0"/>
              <w:jc w:val="center"/>
              <w:rPr>
                <w:szCs w:val="24"/>
              </w:rPr>
            </w:pPr>
            <w:r w:rsidRPr="00C34A7B">
              <w:rPr>
                <w:szCs w:val="24"/>
              </w:rPr>
              <w:t>-</w:t>
            </w:r>
          </w:p>
        </w:tc>
      </w:tr>
      <w:tr w:rsidR="000C06BF" w:rsidRPr="00C34A7B" w14:paraId="0B710C6B" w14:textId="77777777" w:rsidTr="000C06BF">
        <w:trPr>
          <w:trHeight w:val="698"/>
          <w:jc w:val="center"/>
        </w:trPr>
        <w:tc>
          <w:tcPr>
            <w:tcW w:w="5169" w:type="dxa"/>
          </w:tcPr>
          <w:p w14:paraId="17B96643" w14:textId="77777777" w:rsidR="000C06BF" w:rsidRPr="00C34A7B" w:rsidRDefault="000C06BF" w:rsidP="000C06BF">
            <w:pPr>
              <w:spacing w:line="240" w:lineRule="auto"/>
              <w:ind w:firstLine="55"/>
              <w:jc w:val="left"/>
              <w:rPr>
                <w:spacing w:val="-2"/>
                <w:szCs w:val="24"/>
              </w:rPr>
            </w:pPr>
            <w:r w:rsidRPr="00C34A7B">
              <w:rPr>
                <w:spacing w:val="-2"/>
                <w:szCs w:val="24"/>
              </w:rPr>
              <w:t>Хозяйственные (контейнерные) площадки для сбора мусора</w:t>
            </w:r>
          </w:p>
        </w:tc>
        <w:tc>
          <w:tcPr>
            <w:tcW w:w="1177" w:type="dxa"/>
          </w:tcPr>
          <w:p w14:paraId="3E94C5F9" w14:textId="77777777" w:rsidR="000C06BF" w:rsidRPr="00C34A7B" w:rsidRDefault="000C06BF" w:rsidP="000C06BF">
            <w:pPr>
              <w:spacing w:line="240" w:lineRule="auto"/>
              <w:ind w:firstLine="0"/>
              <w:jc w:val="center"/>
              <w:rPr>
                <w:szCs w:val="24"/>
              </w:rPr>
            </w:pPr>
            <w:r w:rsidRPr="00C34A7B">
              <w:rPr>
                <w:szCs w:val="24"/>
              </w:rPr>
              <w:t>0,005</w:t>
            </w:r>
          </w:p>
        </w:tc>
        <w:tc>
          <w:tcPr>
            <w:tcW w:w="1030" w:type="dxa"/>
          </w:tcPr>
          <w:p w14:paraId="6C7BACAF" w14:textId="77777777" w:rsidR="000C06BF" w:rsidRPr="00C34A7B" w:rsidRDefault="000C06BF" w:rsidP="000C06BF">
            <w:pPr>
              <w:spacing w:line="240" w:lineRule="auto"/>
              <w:ind w:firstLine="0"/>
              <w:jc w:val="center"/>
              <w:rPr>
                <w:szCs w:val="24"/>
              </w:rPr>
            </w:pPr>
            <w:r w:rsidRPr="00C34A7B">
              <w:rPr>
                <w:szCs w:val="24"/>
              </w:rPr>
              <w:t>0,005</w:t>
            </w:r>
          </w:p>
        </w:tc>
        <w:tc>
          <w:tcPr>
            <w:tcW w:w="1090" w:type="dxa"/>
          </w:tcPr>
          <w:p w14:paraId="5F9C9D80" w14:textId="19823129" w:rsidR="000C06BF" w:rsidRPr="00C34A7B" w:rsidRDefault="000C06BF" w:rsidP="000C06BF">
            <w:pPr>
              <w:spacing w:line="240" w:lineRule="auto"/>
              <w:ind w:firstLine="0"/>
              <w:jc w:val="center"/>
              <w:rPr>
                <w:szCs w:val="24"/>
              </w:rPr>
            </w:pPr>
            <w:r w:rsidRPr="00C34A7B">
              <w:rPr>
                <w:szCs w:val="24"/>
              </w:rPr>
              <w:t>0,005</w:t>
            </w:r>
          </w:p>
        </w:tc>
        <w:tc>
          <w:tcPr>
            <w:tcW w:w="1247" w:type="dxa"/>
          </w:tcPr>
          <w:p w14:paraId="16530EF2" w14:textId="479FB77A" w:rsidR="000C06BF" w:rsidRPr="00C34A7B" w:rsidRDefault="003C1399" w:rsidP="000C06BF">
            <w:pPr>
              <w:spacing w:line="240" w:lineRule="auto"/>
              <w:ind w:firstLine="0"/>
              <w:jc w:val="center"/>
              <w:rPr>
                <w:szCs w:val="24"/>
              </w:rPr>
            </w:pPr>
            <w:r w:rsidRPr="00C34A7B">
              <w:rPr>
                <w:szCs w:val="24"/>
              </w:rPr>
              <w:t>-</w:t>
            </w:r>
          </w:p>
        </w:tc>
      </w:tr>
      <w:tr w:rsidR="000C06BF" w:rsidRPr="00C34A7B" w14:paraId="09AA94C0" w14:textId="77777777" w:rsidTr="000C06BF">
        <w:trPr>
          <w:trHeight w:val="424"/>
          <w:jc w:val="center"/>
        </w:trPr>
        <w:tc>
          <w:tcPr>
            <w:tcW w:w="5169" w:type="dxa"/>
          </w:tcPr>
          <w:p w14:paraId="0AF628AF" w14:textId="77777777" w:rsidR="000C06BF" w:rsidRPr="00C34A7B" w:rsidRDefault="000C06BF" w:rsidP="000C06BF">
            <w:pPr>
              <w:spacing w:line="240" w:lineRule="auto"/>
              <w:ind w:firstLine="55"/>
              <w:jc w:val="left"/>
              <w:rPr>
                <w:spacing w:val="-2"/>
                <w:szCs w:val="24"/>
              </w:rPr>
            </w:pPr>
            <w:r w:rsidRPr="00C34A7B">
              <w:rPr>
                <w:spacing w:val="-2"/>
                <w:szCs w:val="24"/>
              </w:rPr>
              <w:t>Придомовая территория в целом</w:t>
            </w:r>
          </w:p>
        </w:tc>
        <w:tc>
          <w:tcPr>
            <w:tcW w:w="1177" w:type="dxa"/>
          </w:tcPr>
          <w:p w14:paraId="208383D0" w14:textId="063D1CEB" w:rsidR="000C06BF" w:rsidRPr="00C34A7B" w:rsidRDefault="000C06BF" w:rsidP="000C06BF">
            <w:pPr>
              <w:spacing w:line="240" w:lineRule="auto"/>
              <w:ind w:firstLine="0"/>
              <w:jc w:val="center"/>
              <w:rPr>
                <w:szCs w:val="24"/>
              </w:rPr>
            </w:pPr>
            <w:r w:rsidRPr="00C34A7B">
              <w:rPr>
                <w:szCs w:val="24"/>
              </w:rPr>
              <w:t>1,4</w:t>
            </w:r>
            <w:r w:rsidR="003260B7" w:rsidRPr="00C34A7B">
              <w:rPr>
                <w:szCs w:val="24"/>
              </w:rPr>
              <w:t>5</w:t>
            </w:r>
          </w:p>
        </w:tc>
        <w:tc>
          <w:tcPr>
            <w:tcW w:w="1030" w:type="dxa"/>
          </w:tcPr>
          <w:p w14:paraId="70648BEA" w14:textId="7DE76C4C" w:rsidR="000C06BF" w:rsidRPr="00C34A7B" w:rsidRDefault="000C06BF" w:rsidP="000C06BF">
            <w:pPr>
              <w:spacing w:line="240" w:lineRule="auto"/>
              <w:ind w:firstLine="0"/>
              <w:jc w:val="center"/>
              <w:rPr>
                <w:szCs w:val="24"/>
              </w:rPr>
            </w:pPr>
            <w:r w:rsidRPr="00C34A7B">
              <w:rPr>
                <w:szCs w:val="24"/>
              </w:rPr>
              <w:t>1,1</w:t>
            </w:r>
            <w:r w:rsidR="003260B7" w:rsidRPr="00C34A7B">
              <w:rPr>
                <w:szCs w:val="24"/>
              </w:rPr>
              <w:t>6</w:t>
            </w:r>
          </w:p>
        </w:tc>
        <w:tc>
          <w:tcPr>
            <w:tcW w:w="1090" w:type="dxa"/>
          </w:tcPr>
          <w:p w14:paraId="5C58898A" w14:textId="59C55058" w:rsidR="000C06BF" w:rsidRPr="00C34A7B" w:rsidRDefault="000C06BF" w:rsidP="000C06BF">
            <w:pPr>
              <w:spacing w:line="240" w:lineRule="auto"/>
              <w:ind w:firstLine="0"/>
              <w:jc w:val="center"/>
              <w:rPr>
                <w:szCs w:val="24"/>
              </w:rPr>
            </w:pPr>
            <w:r w:rsidRPr="00C34A7B">
              <w:rPr>
                <w:szCs w:val="24"/>
              </w:rPr>
              <w:t>0,9</w:t>
            </w:r>
            <w:r w:rsidR="003260B7" w:rsidRPr="00C34A7B">
              <w:rPr>
                <w:szCs w:val="24"/>
              </w:rPr>
              <w:t>5</w:t>
            </w:r>
          </w:p>
        </w:tc>
        <w:tc>
          <w:tcPr>
            <w:tcW w:w="1247" w:type="dxa"/>
          </w:tcPr>
          <w:p w14:paraId="4BA164F3" w14:textId="554E9358" w:rsidR="000C06BF" w:rsidRPr="00C34A7B" w:rsidRDefault="003C1399" w:rsidP="000C06BF">
            <w:pPr>
              <w:spacing w:line="240" w:lineRule="auto"/>
              <w:ind w:firstLine="0"/>
              <w:jc w:val="center"/>
              <w:rPr>
                <w:szCs w:val="24"/>
              </w:rPr>
            </w:pPr>
            <w:r w:rsidRPr="00C34A7B">
              <w:rPr>
                <w:szCs w:val="24"/>
              </w:rPr>
              <w:t>-</w:t>
            </w:r>
          </w:p>
        </w:tc>
      </w:tr>
      <w:tr w:rsidR="00E95A6E" w:rsidRPr="00C34A7B" w14:paraId="7D473322" w14:textId="77777777" w:rsidTr="00341135">
        <w:trPr>
          <w:trHeight w:val="382"/>
          <w:jc w:val="center"/>
        </w:trPr>
        <w:tc>
          <w:tcPr>
            <w:tcW w:w="9713" w:type="dxa"/>
            <w:gridSpan w:val="5"/>
            <w:vAlign w:val="center"/>
          </w:tcPr>
          <w:p w14:paraId="59506BDF" w14:textId="3F0D2DD2" w:rsidR="00E95A6E" w:rsidRPr="00C34A7B" w:rsidRDefault="00E95A6E" w:rsidP="00341135">
            <w:pPr>
              <w:spacing w:line="240" w:lineRule="auto"/>
              <w:ind w:firstLine="0"/>
              <w:jc w:val="center"/>
              <w:rPr>
                <w:szCs w:val="24"/>
              </w:rPr>
            </w:pPr>
            <w:r w:rsidRPr="00C34A7B">
              <w:rPr>
                <w:bCs/>
                <w:szCs w:val="24"/>
              </w:rPr>
              <w:t xml:space="preserve">Города </w:t>
            </w:r>
            <w:r w:rsidRPr="00C34A7B">
              <w:rPr>
                <w:szCs w:val="24"/>
              </w:rPr>
              <w:t>Краснозаводск и Пересвет</w:t>
            </w:r>
            <w:r w:rsidR="00FF11A6" w:rsidRPr="00C34A7B">
              <w:rPr>
                <w:szCs w:val="24"/>
              </w:rPr>
              <w:t xml:space="preserve"> и рабочие поселки</w:t>
            </w:r>
            <w:r w:rsidR="00FF11A6" w:rsidRPr="00C34A7B">
              <w:rPr>
                <w:rFonts w:ascii="Arial" w:hAnsi="Arial" w:cs="Arial"/>
                <w:color w:val="212121"/>
                <w:sz w:val="23"/>
                <w:szCs w:val="23"/>
              </w:rPr>
              <w:t xml:space="preserve"> </w:t>
            </w:r>
            <w:r w:rsidR="00FF11A6" w:rsidRPr="00C34A7B">
              <w:rPr>
                <w:color w:val="212121"/>
                <w:szCs w:val="24"/>
              </w:rPr>
              <w:t xml:space="preserve">Богородское и </w:t>
            </w:r>
            <w:proofErr w:type="spellStart"/>
            <w:r w:rsidR="00FF11A6" w:rsidRPr="00C34A7B">
              <w:rPr>
                <w:color w:val="212121"/>
                <w:szCs w:val="24"/>
              </w:rPr>
              <w:t>Скоропусковский</w:t>
            </w:r>
            <w:proofErr w:type="spellEnd"/>
          </w:p>
        </w:tc>
      </w:tr>
      <w:tr w:rsidR="00E95A6E" w:rsidRPr="00C34A7B" w14:paraId="2EF376C9" w14:textId="77777777" w:rsidTr="00341135">
        <w:trPr>
          <w:trHeight w:val="381"/>
          <w:jc w:val="center"/>
        </w:trPr>
        <w:tc>
          <w:tcPr>
            <w:tcW w:w="5169" w:type="dxa"/>
          </w:tcPr>
          <w:p w14:paraId="2F81997C" w14:textId="77777777" w:rsidR="00E95A6E" w:rsidRPr="00C34A7B" w:rsidRDefault="00E95A6E" w:rsidP="00341135">
            <w:pPr>
              <w:spacing w:line="240" w:lineRule="auto"/>
              <w:ind w:firstLine="55"/>
              <w:jc w:val="left"/>
              <w:rPr>
                <w:szCs w:val="24"/>
              </w:rPr>
            </w:pPr>
            <w:r w:rsidRPr="00C34A7B">
              <w:rPr>
                <w:bCs/>
                <w:szCs w:val="24"/>
              </w:rPr>
              <w:t>Стоянки для хранения индивидуального автомобильного транспорта</w:t>
            </w:r>
          </w:p>
        </w:tc>
        <w:tc>
          <w:tcPr>
            <w:tcW w:w="1177" w:type="dxa"/>
          </w:tcPr>
          <w:p w14:paraId="19EA06E3" w14:textId="6F019DFC" w:rsidR="00E95A6E" w:rsidRPr="00C34A7B" w:rsidRDefault="00E95A6E" w:rsidP="00341135">
            <w:pPr>
              <w:spacing w:line="240" w:lineRule="auto"/>
              <w:ind w:firstLine="0"/>
              <w:jc w:val="center"/>
              <w:rPr>
                <w:szCs w:val="24"/>
              </w:rPr>
            </w:pPr>
            <w:r w:rsidRPr="00C34A7B">
              <w:rPr>
                <w:szCs w:val="24"/>
              </w:rPr>
              <w:t>0,2</w:t>
            </w:r>
            <w:r w:rsidR="00786CB6" w:rsidRPr="00C34A7B">
              <w:rPr>
                <w:szCs w:val="24"/>
              </w:rPr>
              <w:t>6</w:t>
            </w:r>
          </w:p>
        </w:tc>
        <w:tc>
          <w:tcPr>
            <w:tcW w:w="1030" w:type="dxa"/>
          </w:tcPr>
          <w:p w14:paraId="4216E7F7" w14:textId="7F77ED90" w:rsidR="00E95A6E" w:rsidRPr="00C34A7B" w:rsidRDefault="00E95A6E" w:rsidP="00341135">
            <w:pPr>
              <w:spacing w:line="240" w:lineRule="auto"/>
              <w:ind w:firstLine="0"/>
              <w:jc w:val="center"/>
              <w:rPr>
                <w:szCs w:val="24"/>
              </w:rPr>
            </w:pPr>
            <w:r w:rsidRPr="00C34A7B">
              <w:rPr>
                <w:szCs w:val="24"/>
              </w:rPr>
              <w:t>0,2</w:t>
            </w:r>
            <w:r w:rsidR="00786CB6" w:rsidRPr="00C34A7B">
              <w:rPr>
                <w:szCs w:val="24"/>
              </w:rPr>
              <w:t>3</w:t>
            </w:r>
          </w:p>
        </w:tc>
        <w:tc>
          <w:tcPr>
            <w:tcW w:w="1090" w:type="dxa"/>
          </w:tcPr>
          <w:p w14:paraId="03CDBCBC" w14:textId="54434E2B" w:rsidR="00E95A6E" w:rsidRPr="00C34A7B" w:rsidRDefault="00786CB6" w:rsidP="00341135">
            <w:pPr>
              <w:spacing w:line="240" w:lineRule="auto"/>
              <w:ind w:firstLine="0"/>
              <w:jc w:val="center"/>
              <w:rPr>
                <w:szCs w:val="24"/>
              </w:rPr>
            </w:pPr>
            <w:r w:rsidRPr="00C34A7B">
              <w:rPr>
                <w:szCs w:val="24"/>
              </w:rPr>
              <w:t>-</w:t>
            </w:r>
          </w:p>
        </w:tc>
        <w:tc>
          <w:tcPr>
            <w:tcW w:w="1247" w:type="dxa"/>
          </w:tcPr>
          <w:p w14:paraId="06CE2F26" w14:textId="77777777" w:rsidR="00E95A6E" w:rsidRPr="00C34A7B" w:rsidRDefault="00E95A6E" w:rsidP="00341135">
            <w:pPr>
              <w:spacing w:line="240" w:lineRule="auto"/>
              <w:ind w:firstLine="0"/>
              <w:jc w:val="center"/>
              <w:rPr>
                <w:szCs w:val="24"/>
              </w:rPr>
            </w:pPr>
            <w:r w:rsidRPr="00C34A7B">
              <w:rPr>
                <w:szCs w:val="24"/>
              </w:rPr>
              <w:t>-</w:t>
            </w:r>
          </w:p>
        </w:tc>
      </w:tr>
      <w:tr w:rsidR="00E95A6E" w:rsidRPr="00C34A7B" w14:paraId="531D4430" w14:textId="77777777" w:rsidTr="00341135">
        <w:trPr>
          <w:trHeight w:val="20"/>
          <w:jc w:val="center"/>
        </w:trPr>
        <w:tc>
          <w:tcPr>
            <w:tcW w:w="5169" w:type="dxa"/>
          </w:tcPr>
          <w:p w14:paraId="4D20B66A" w14:textId="77777777" w:rsidR="00E95A6E" w:rsidRPr="00C34A7B" w:rsidRDefault="00E95A6E" w:rsidP="00341135">
            <w:pPr>
              <w:spacing w:line="240" w:lineRule="auto"/>
              <w:ind w:firstLine="55"/>
              <w:jc w:val="left"/>
              <w:rPr>
                <w:spacing w:val="-2"/>
                <w:szCs w:val="24"/>
              </w:rPr>
            </w:pPr>
            <w:r w:rsidRPr="00C34A7B">
              <w:rPr>
                <w:spacing w:val="-2"/>
                <w:szCs w:val="24"/>
              </w:rPr>
              <w:t xml:space="preserve">Территория зеленых насаждений с площадками для игр детей и отдыха взрослых, </w:t>
            </w:r>
            <w:r w:rsidRPr="00C34A7B">
              <w:rPr>
                <w:szCs w:val="24"/>
              </w:rPr>
              <w:t>занятий физической культурой и спортом</w:t>
            </w:r>
          </w:p>
        </w:tc>
        <w:tc>
          <w:tcPr>
            <w:tcW w:w="1177" w:type="dxa"/>
          </w:tcPr>
          <w:p w14:paraId="7B02DF97" w14:textId="0AD7C70A" w:rsidR="00E95A6E" w:rsidRPr="00C34A7B" w:rsidRDefault="00E95A6E" w:rsidP="00341135">
            <w:pPr>
              <w:spacing w:line="240" w:lineRule="auto"/>
              <w:ind w:firstLine="0"/>
              <w:jc w:val="center"/>
              <w:rPr>
                <w:szCs w:val="24"/>
              </w:rPr>
            </w:pPr>
            <w:r w:rsidRPr="00C34A7B">
              <w:rPr>
                <w:szCs w:val="24"/>
              </w:rPr>
              <w:t>0,</w:t>
            </w:r>
            <w:r w:rsidR="009C4A0B" w:rsidRPr="00C34A7B">
              <w:rPr>
                <w:szCs w:val="24"/>
              </w:rPr>
              <w:t>47</w:t>
            </w:r>
          </w:p>
        </w:tc>
        <w:tc>
          <w:tcPr>
            <w:tcW w:w="1030" w:type="dxa"/>
          </w:tcPr>
          <w:p w14:paraId="384890F4" w14:textId="2E13BF3A" w:rsidR="00E95A6E" w:rsidRPr="00C34A7B" w:rsidRDefault="00E95A6E" w:rsidP="00341135">
            <w:pPr>
              <w:spacing w:line="240" w:lineRule="auto"/>
              <w:ind w:firstLine="0"/>
              <w:jc w:val="center"/>
              <w:rPr>
                <w:szCs w:val="24"/>
              </w:rPr>
            </w:pPr>
            <w:r w:rsidRPr="00C34A7B">
              <w:rPr>
                <w:szCs w:val="24"/>
              </w:rPr>
              <w:t>0,</w:t>
            </w:r>
            <w:r w:rsidR="009C4A0B" w:rsidRPr="00C34A7B">
              <w:rPr>
                <w:szCs w:val="24"/>
              </w:rPr>
              <w:t>47</w:t>
            </w:r>
          </w:p>
        </w:tc>
        <w:tc>
          <w:tcPr>
            <w:tcW w:w="1090" w:type="dxa"/>
          </w:tcPr>
          <w:p w14:paraId="52EDA619" w14:textId="59DEFB78" w:rsidR="00E95A6E" w:rsidRPr="00C34A7B" w:rsidRDefault="00786CB6" w:rsidP="00341135">
            <w:pPr>
              <w:spacing w:line="240" w:lineRule="auto"/>
              <w:ind w:firstLine="0"/>
              <w:jc w:val="center"/>
              <w:rPr>
                <w:szCs w:val="24"/>
              </w:rPr>
            </w:pPr>
            <w:r w:rsidRPr="00C34A7B">
              <w:rPr>
                <w:szCs w:val="24"/>
              </w:rPr>
              <w:t>-</w:t>
            </w:r>
          </w:p>
        </w:tc>
        <w:tc>
          <w:tcPr>
            <w:tcW w:w="1247" w:type="dxa"/>
          </w:tcPr>
          <w:p w14:paraId="0209F589" w14:textId="77777777" w:rsidR="00E95A6E" w:rsidRPr="00C34A7B" w:rsidRDefault="00E95A6E" w:rsidP="00341135">
            <w:pPr>
              <w:spacing w:line="240" w:lineRule="auto"/>
              <w:ind w:firstLine="0"/>
              <w:jc w:val="center"/>
              <w:rPr>
                <w:szCs w:val="24"/>
              </w:rPr>
            </w:pPr>
            <w:r w:rsidRPr="00C34A7B">
              <w:rPr>
                <w:szCs w:val="24"/>
              </w:rPr>
              <w:t>-</w:t>
            </w:r>
          </w:p>
        </w:tc>
      </w:tr>
      <w:tr w:rsidR="00E95A6E" w:rsidRPr="00C34A7B" w14:paraId="74D5F10D" w14:textId="77777777" w:rsidTr="00341135">
        <w:trPr>
          <w:trHeight w:val="698"/>
          <w:jc w:val="center"/>
        </w:trPr>
        <w:tc>
          <w:tcPr>
            <w:tcW w:w="5169" w:type="dxa"/>
          </w:tcPr>
          <w:p w14:paraId="24CDC0DB" w14:textId="77777777" w:rsidR="00E95A6E" w:rsidRPr="00C34A7B" w:rsidRDefault="00E95A6E" w:rsidP="00341135">
            <w:pPr>
              <w:spacing w:line="240" w:lineRule="auto"/>
              <w:ind w:firstLine="55"/>
              <w:jc w:val="left"/>
              <w:rPr>
                <w:spacing w:val="-2"/>
                <w:szCs w:val="24"/>
              </w:rPr>
            </w:pPr>
            <w:r w:rsidRPr="00C34A7B">
              <w:rPr>
                <w:spacing w:val="-2"/>
                <w:szCs w:val="24"/>
              </w:rPr>
              <w:t>Хозяйственные (контейнерные) площадки для сбора мусора</w:t>
            </w:r>
          </w:p>
        </w:tc>
        <w:tc>
          <w:tcPr>
            <w:tcW w:w="1177" w:type="dxa"/>
          </w:tcPr>
          <w:p w14:paraId="046C4CC2" w14:textId="77777777" w:rsidR="00E95A6E" w:rsidRPr="00C34A7B" w:rsidRDefault="00E95A6E" w:rsidP="00341135">
            <w:pPr>
              <w:spacing w:line="240" w:lineRule="auto"/>
              <w:ind w:firstLine="0"/>
              <w:jc w:val="center"/>
              <w:rPr>
                <w:szCs w:val="24"/>
              </w:rPr>
            </w:pPr>
            <w:r w:rsidRPr="00C34A7B">
              <w:rPr>
                <w:szCs w:val="24"/>
              </w:rPr>
              <w:t>0,005</w:t>
            </w:r>
          </w:p>
        </w:tc>
        <w:tc>
          <w:tcPr>
            <w:tcW w:w="1030" w:type="dxa"/>
          </w:tcPr>
          <w:p w14:paraId="49C94E9F" w14:textId="77777777" w:rsidR="00E95A6E" w:rsidRPr="00C34A7B" w:rsidRDefault="00E95A6E" w:rsidP="00341135">
            <w:pPr>
              <w:spacing w:line="240" w:lineRule="auto"/>
              <w:ind w:firstLine="0"/>
              <w:jc w:val="center"/>
              <w:rPr>
                <w:szCs w:val="24"/>
              </w:rPr>
            </w:pPr>
            <w:r w:rsidRPr="00C34A7B">
              <w:rPr>
                <w:szCs w:val="24"/>
              </w:rPr>
              <w:t>0,005</w:t>
            </w:r>
          </w:p>
        </w:tc>
        <w:tc>
          <w:tcPr>
            <w:tcW w:w="1090" w:type="dxa"/>
          </w:tcPr>
          <w:p w14:paraId="4ADA00AE" w14:textId="7EDD9625" w:rsidR="00E95A6E" w:rsidRPr="00C34A7B" w:rsidRDefault="00786CB6" w:rsidP="00341135">
            <w:pPr>
              <w:spacing w:line="240" w:lineRule="auto"/>
              <w:ind w:firstLine="0"/>
              <w:jc w:val="center"/>
              <w:rPr>
                <w:szCs w:val="24"/>
              </w:rPr>
            </w:pPr>
            <w:r w:rsidRPr="00C34A7B">
              <w:rPr>
                <w:szCs w:val="24"/>
              </w:rPr>
              <w:t>-</w:t>
            </w:r>
          </w:p>
        </w:tc>
        <w:tc>
          <w:tcPr>
            <w:tcW w:w="1247" w:type="dxa"/>
          </w:tcPr>
          <w:p w14:paraId="2858E1AA" w14:textId="77777777" w:rsidR="00E95A6E" w:rsidRPr="00C34A7B" w:rsidRDefault="00E95A6E" w:rsidP="00341135">
            <w:pPr>
              <w:spacing w:line="240" w:lineRule="auto"/>
              <w:ind w:firstLine="0"/>
              <w:jc w:val="center"/>
              <w:rPr>
                <w:szCs w:val="24"/>
              </w:rPr>
            </w:pPr>
            <w:r w:rsidRPr="00C34A7B">
              <w:rPr>
                <w:szCs w:val="24"/>
              </w:rPr>
              <w:t>-</w:t>
            </w:r>
          </w:p>
        </w:tc>
      </w:tr>
      <w:tr w:rsidR="00E95A6E" w:rsidRPr="00C34A7B" w14:paraId="2B34CD88" w14:textId="77777777" w:rsidTr="00341135">
        <w:trPr>
          <w:trHeight w:val="424"/>
          <w:jc w:val="center"/>
        </w:trPr>
        <w:tc>
          <w:tcPr>
            <w:tcW w:w="5169" w:type="dxa"/>
          </w:tcPr>
          <w:p w14:paraId="4E8D65B3" w14:textId="77777777" w:rsidR="00E95A6E" w:rsidRPr="00C34A7B" w:rsidRDefault="00E95A6E" w:rsidP="00341135">
            <w:pPr>
              <w:spacing w:line="240" w:lineRule="auto"/>
              <w:ind w:firstLine="55"/>
              <w:jc w:val="left"/>
              <w:rPr>
                <w:spacing w:val="-2"/>
                <w:szCs w:val="24"/>
              </w:rPr>
            </w:pPr>
            <w:r w:rsidRPr="00C34A7B">
              <w:rPr>
                <w:spacing w:val="-2"/>
                <w:szCs w:val="24"/>
              </w:rPr>
              <w:t>Придомовая территория в целом</w:t>
            </w:r>
          </w:p>
        </w:tc>
        <w:tc>
          <w:tcPr>
            <w:tcW w:w="1177" w:type="dxa"/>
          </w:tcPr>
          <w:p w14:paraId="2183661C" w14:textId="2BC46B69" w:rsidR="00E95A6E" w:rsidRPr="00C34A7B" w:rsidRDefault="00E95A6E" w:rsidP="00341135">
            <w:pPr>
              <w:spacing w:line="240" w:lineRule="auto"/>
              <w:ind w:firstLine="0"/>
              <w:jc w:val="center"/>
              <w:rPr>
                <w:szCs w:val="24"/>
              </w:rPr>
            </w:pPr>
            <w:r w:rsidRPr="00C34A7B">
              <w:rPr>
                <w:szCs w:val="24"/>
              </w:rPr>
              <w:t>1,4</w:t>
            </w:r>
            <w:r w:rsidR="003260B7" w:rsidRPr="00C34A7B">
              <w:rPr>
                <w:szCs w:val="24"/>
              </w:rPr>
              <w:t>8</w:t>
            </w:r>
          </w:p>
        </w:tc>
        <w:tc>
          <w:tcPr>
            <w:tcW w:w="1030" w:type="dxa"/>
          </w:tcPr>
          <w:p w14:paraId="48F11118" w14:textId="680F2309" w:rsidR="00E95A6E" w:rsidRPr="00C34A7B" w:rsidRDefault="00E95A6E" w:rsidP="00341135">
            <w:pPr>
              <w:spacing w:line="240" w:lineRule="auto"/>
              <w:ind w:firstLine="0"/>
              <w:jc w:val="center"/>
              <w:rPr>
                <w:szCs w:val="24"/>
              </w:rPr>
            </w:pPr>
            <w:r w:rsidRPr="00C34A7B">
              <w:rPr>
                <w:szCs w:val="24"/>
              </w:rPr>
              <w:t>1,1</w:t>
            </w:r>
            <w:r w:rsidR="003260B7" w:rsidRPr="00C34A7B">
              <w:rPr>
                <w:szCs w:val="24"/>
              </w:rPr>
              <w:t>8</w:t>
            </w:r>
          </w:p>
        </w:tc>
        <w:tc>
          <w:tcPr>
            <w:tcW w:w="1090" w:type="dxa"/>
          </w:tcPr>
          <w:p w14:paraId="6329A626" w14:textId="1A398F1D" w:rsidR="00E95A6E" w:rsidRPr="00C34A7B" w:rsidRDefault="00786CB6" w:rsidP="00341135">
            <w:pPr>
              <w:spacing w:line="240" w:lineRule="auto"/>
              <w:ind w:firstLine="0"/>
              <w:jc w:val="center"/>
              <w:rPr>
                <w:szCs w:val="24"/>
              </w:rPr>
            </w:pPr>
            <w:r w:rsidRPr="00C34A7B">
              <w:rPr>
                <w:szCs w:val="24"/>
              </w:rPr>
              <w:t>-</w:t>
            </w:r>
          </w:p>
        </w:tc>
        <w:tc>
          <w:tcPr>
            <w:tcW w:w="1247" w:type="dxa"/>
          </w:tcPr>
          <w:p w14:paraId="4FD7F73D" w14:textId="77777777" w:rsidR="00E95A6E" w:rsidRPr="00C34A7B" w:rsidRDefault="00E95A6E" w:rsidP="00341135">
            <w:pPr>
              <w:spacing w:line="240" w:lineRule="auto"/>
              <w:ind w:firstLine="0"/>
              <w:jc w:val="center"/>
              <w:rPr>
                <w:szCs w:val="24"/>
              </w:rPr>
            </w:pPr>
            <w:r w:rsidRPr="00C34A7B">
              <w:rPr>
                <w:szCs w:val="24"/>
              </w:rPr>
              <w:t>-</w:t>
            </w:r>
          </w:p>
        </w:tc>
      </w:tr>
    </w:tbl>
    <w:p w14:paraId="70192E63" w14:textId="3F6681E1" w:rsidR="007C47FA" w:rsidRPr="00C34A7B" w:rsidRDefault="007C47FA" w:rsidP="000A66D0">
      <w:pPr>
        <w:pStyle w:val="af8"/>
        <w:spacing w:after="0"/>
        <w:ind w:left="0" w:firstLine="567"/>
        <w:jc w:val="both"/>
        <w:rPr>
          <w:sz w:val="22"/>
          <w:szCs w:val="22"/>
        </w:rPr>
      </w:pPr>
      <w:r w:rsidRPr="00C34A7B">
        <w:rPr>
          <w:sz w:val="22"/>
          <w:szCs w:val="22"/>
        </w:rPr>
        <w:t>Примечани</w:t>
      </w:r>
      <w:r w:rsidR="003E5FFD" w:rsidRPr="00C34A7B">
        <w:rPr>
          <w:sz w:val="22"/>
          <w:szCs w:val="22"/>
        </w:rPr>
        <w:t>я</w:t>
      </w:r>
      <w:r w:rsidRPr="00C34A7B">
        <w:rPr>
          <w:sz w:val="22"/>
          <w:szCs w:val="22"/>
        </w:rPr>
        <w:t>:</w:t>
      </w:r>
      <w:r w:rsidR="00E95A6E" w:rsidRPr="00C34A7B">
        <w:rPr>
          <w:sz w:val="22"/>
          <w:szCs w:val="22"/>
        </w:rPr>
        <w:t xml:space="preserve"> </w:t>
      </w:r>
    </w:p>
    <w:p w14:paraId="1115855A" w14:textId="77777777" w:rsidR="007C47FA" w:rsidRPr="00C34A7B" w:rsidRDefault="007C47FA" w:rsidP="007139DF">
      <w:pPr>
        <w:pStyle w:val="af8"/>
        <w:spacing w:after="0"/>
        <w:ind w:left="0" w:firstLine="567"/>
        <w:jc w:val="both"/>
        <w:rPr>
          <w:sz w:val="22"/>
          <w:szCs w:val="22"/>
        </w:rPr>
      </w:pPr>
      <w:r w:rsidRPr="00C34A7B">
        <w:rPr>
          <w:sz w:val="22"/>
          <w:szCs w:val="22"/>
        </w:rPr>
        <w:t>1) </w:t>
      </w:r>
      <w:r w:rsidRPr="00C34A7B">
        <w:rPr>
          <w:bCs/>
          <w:sz w:val="22"/>
          <w:szCs w:val="22"/>
        </w:rPr>
        <w:t xml:space="preserve">для промежуточных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 xml:space="preserve">минимальная удельная площадь придомовой территории и ее элементов </w:t>
      </w:r>
      <w:r w:rsidRPr="00C34A7B">
        <w:rPr>
          <w:bCs/>
          <w:sz w:val="22"/>
          <w:szCs w:val="22"/>
        </w:rPr>
        <w:t>рассчитывается методом линейной интерполяции;</w:t>
      </w:r>
    </w:p>
    <w:p w14:paraId="01A98B11" w14:textId="77777777" w:rsidR="007C47FA" w:rsidRPr="00C34A7B" w:rsidRDefault="007C47FA" w:rsidP="007139DF">
      <w:pPr>
        <w:pStyle w:val="af8"/>
        <w:spacing w:after="0"/>
        <w:ind w:left="0" w:firstLine="567"/>
        <w:jc w:val="both"/>
        <w:rPr>
          <w:sz w:val="22"/>
          <w:szCs w:val="22"/>
        </w:rPr>
      </w:pPr>
      <w:r w:rsidRPr="00C34A7B">
        <w:rPr>
          <w:sz w:val="22"/>
          <w:szCs w:val="22"/>
        </w:rPr>
        <w:t>2) </w:t>
      </w:r>
      <w:r w:rsidR="00E76697" w:rsidRPr="00C34A7B">
        <w:rPr>
          <w:sz w:val="22"/>
          <w:szCs w:val="22"/>
        </w:rPr>
        <w:t>применительно к встроенным и пристроенным нежилым помещениям допускается перераспределять части удельной площади территории зеленых насаждений с площадками для игр детей и отдыха взрослых, занятий физической культурой и спортом с целью увеличения удельной площади приобъектных стоянок, обслуживающих нежилые помещения, до уровня не менее 0,375 (1 место на 60 м</w:t>
      </w:r>
      <w:r w:rsidR="00E76697" w:rsidRPr="00C34A7B">
        <w:rPr>
          <w:sz w:val="22"/>
          <w:szCs w:val="22"/>
          <w:vertAlign w:val="superscript"/>
        </w:rPr>
        <w:t>2</w:t>
      </w:r>
      <w:r w:rsidR="00E76697" w:rsidRPr="00C34A7B">
        <w:rPr>
          <w:sz w:val="22"/>
          <w:szCs w:val="22"/>
        </w:rPr>
        <w:t xml:space="preserve"> нежилых помещений);</w:t>
      </w:r>
    </w:p>
    <w:p w14:paraId="6048B595" w14:textId="77777777" w:rsidR="007C47FA" w:rsidRPr="00C34A7B" w:rsidRDefault="007C47FA" w:rsidP="007139DF">
      <w:pPr>
        <w:pStyle w:val="af8"/>
        <w:spacing w:after="0"/>
        <w:ind w:left="0" w:firstLine="567"/>
        <w:jc w:val="both"/>
        <w:rPr>
          <w:sz w:val="22"/>
          <w:szCs w:val="22"/>
        </w:rPr>
      </w:pPr>
      <w:r w:rsidRPr="00C34A7B">
        <w:rPr>
          <w:sz w:val="22"/>
          <w:szCs w:val="22"/>
        </w:rPr>
        <w:t>3) допускается устройство общей контейнерной площадки для сбора мусора, обслуживающей несколько домов на смежных земельных участках;</w:t>
      </w:r>
    </w:p>
    <w:p w14:paraId="606B0DFD" w14:textId="77777777" w:rsidR="007C47FA" w:rsidRPr="00C34A7B" w:rsidRDefault="007C47FA" w:rsidP="007139DF">
      <w:pPr>
        <w:pStyle w:val="af8"/>
        <w:spacing w:after="0"/>
        <w:ind w:left="0" w:firstLine="567"/>
        <w:jc w:val="both"/>
        <w:rPr>
          <w:sz w:val="22"/>
          <w:szCs w:val="22"/>
        </w:rPr>
      </w:pPr>
      <w:r w:rsidRPr="00C34A7B">
        <w:rPr>
          <w:sz w:val="22"/>
          <w:szCs w:val="22"/>
        </w:rPr>
        <w:t>4) при подготовке проектов межевания территории квартала допускается за счет пропорционального перераспределения части придомовых территорий жилых домов формирование отдельных земельных участков:</w:t>
      </w:r>
    </w:p>
    <w:p w14:paraId="060487B1" w14:textId="77777777" w:rsidR="007C47FA" w:rsidRPr="00C34A7B" w:rsidRDefault="00EF2B6A" w:rsidP="007139DF">
      <w:pPr>
        <w:pStyle w:val="af8"/>
        <w:spacing w:after="0"/>
        <w:ind w:left="0" w:firstLine="567"/>
        <w:jc w:val="both"/>
        <w:rPr>
          <w:sz w:val="22"/>
          <w:szCs w:val="22"/>
        </w:rPr>
      </w:pPr>
      <w:r w:rsidRPr="00C34A7B">
        <w:rPr>
          <w:sz w:val="22"/>
          <w:szCs w:val="22"/>
        </w:rPr>
        <w:t xml:space="preserve">– </w:t>
      </w:r>
      <w:r w:rsidR="007C47FA" w:rsidRPr="00C34A7B">
        <w:rPr>
          <w:sz w:val="22"/>
          <w:szCs w:val="22"/>
        </w:rPr>
        <w:t xml:space="preserve">для общих внутриквартальных детских и спортивных площадок; </w:t>
      </w:r>
    </w:p>
    <w:p w14:paraId="76D6508A" w14:textId="77777777" w:rsidR="007C47FA" w:rsidRPr="00C34A7B" w:rsidRDefault="00EF2B6A" w:rsidP="007139DF">
      <w:pPr>
        <w:pStyle w:val="af8"/>
        <w:spacing w:after="0"/>
        <w:ind w:left="0" w:firstLine="567"/>
        <w:jc w:val="both"/>
        <w:rPr>
          <w:sz w:val="22"/>
          <w:szCs w:val="22"/>
        </w:rPr>
      </w:pPr>
      <w:r w:rsidRPr="00C34A7B">
        <w:rPr>
          <w:sz w:val="22"/>
          <w:szCs w:val="22"/>
        </w:rPr>
        <w:lastRenderedPageBreak/>
        <w:t xml:space="preserve">– </w:t>
      </w:r>
      <w:r w:rsidR="007C47FA" w:rsidRPr="00C34A7B">
        <w:rPr>
          <w:sz w:val="22"/>
          <w:szCs w:val="22"/>
        </w:rPr>
        <w:t xml:space="preserve">для внутриквартального озеленения; </w:t>
      </w:r>
    </w:p>
    <w:p w14:paraId="16DCA3AA" w14:textId="77777777" w:rsidR="007C47FA" w:rsidRPr="00C34A7B" w:rsidRDefault="00EF2B6A" w:rsidP="007139DF">
      <w:pPr>
        <w:pStyle w:val="af8"/>
        <w:spacing w:after="0"/>
        <w:ind w:left="0" w:firstLine="567"/>
        <w:jc w:val="both"/>
        <w:rPr>
          <w:sz w:val="22"/>
          <w:szCs w:val="22"/>
        </w:rPr>
      </w:pPr>
      <w:r w:rsidRPr="00C34A7B">
        <w:rPr>
          <w:sz w:val="22"/>
          <w:szCs w:val="22"/>
        </w:rPr>
        <w:t xml:space="preserve">– </w:t>
      </w:r>
      <w:r w:rsidR="007C47FA" w:rsidRPr="00C34A7B">
        <w:rPr>
          <w:sz w:val="22"/>
          <w:szCs w:val="22"/>
        </w:rPr>
        <w:t>для стоянок (в том числе многоэтажных и подземных) индивидуального автомобильного транспорта жителей многоквартирных домов квартала</w:t>
      </w:r>
      <w:r w:rsidR="003E4E44" w:rsidRPr="00C34A7B">
        <w:rPr>
          <w:sz w:val="22"/>
          <w:szCs w:val="22"/>
        </w:rPr>
        <w:t>;</w:t>
      </w:r>
    </w:p>
    <w:p w14:paraId="297F6908" w14:textId="0C823C82" w:rsidR="003E4E44" w:rsidRPr="00C34A7B" w:rsidRDefault="003E4E44" w:rsidP="003E4E44">
      <w:pPr>
        <w:pStyle w:val="af8"/>
        <w:spacing w:after="0"/>
        <w:ind w:left="0" w:firstLine="567"/>
        <w:jc w:val="both"/>
        <w:rPr>
          <w:sz w:val="22"/>
          <w:szCs w:val="22"/>
        </w:rPr>
      </w:pPr>
      <w:r w:rsidRPr="00C34A7B">
        <w:rPr>
          <w:sz w:val="22"/>
          <w:szCs w:val="22"/>
        </w:rPr>
        <w:t>5) размеры, требовани</w:t>
      </w:r>
      <w:r w:rsidR="0071229A" w:rsidRPr="00C34A7B">
        <w:rPr>
          <w:sz w:val="22"/>
          <w:szCs w:val="22"/>
        </w:rPr>
        <w:t>я</w:t>
      </w:r>
      <w:r w:rsidRPr="00C34A7B">
        <w:rPr>
          <w:sz w:val="22"/>
          <w:szCs w:val="22"/>
        </w:rPr>
        <w:t xml:space="preserve"> к размещению, покрытию и иные характеристики детских, спортивных, контейнерных площадок и площадок для отдыха установлены статьями 12-14 Закона Московской области 30.12.2014 № 191/2014-ОЗ «О благоустройстве в Московской области» и регламентированы Правилами благоустройства территории </w:t>
      </w:r>
      <w:r w:rsidR="007C7305" w:rsidRPr="00C34A7B">
        <w:rPr>
          <w:bCs/>
          <w:sz w:val="22"/>
          <w:szCs w:val="22"/>
        </w:rPr>
        <w:t>Сергиево-Посадск</w:t>
      </w:r>
      <w:r w:rsidR="006211CA" w:rsidRPr="00C34A7B">
        <w:rPr>
          <w:bCs/>
          <w:sz w:val="22"/>
          <w:szCs w:val="22"/>
        </w:rPr>
        <w:t>ого городского округа</w:t>
      </w:r>
      <w:r w:rsidRPr="00C34A7B">
        <w:rPr>
          <w:sz w:val="22"/>
          <w:szCs w:val="22"/>
        </w:rPr>
        <w:t xml:space="preserve"> Московской области. </w:t>
      </w:r>
    </w:p>
    <w:p w14:paraId="17ED1B32" w14:textId="77777777" w:rsidR="007C47FA" w:rsidRPr="00C34A7B" w:rsidRDefault="007C47FA" w:rsidP="007139DF">
      <w:pPr>
        <w:pStyle w:val="af8"/>
        <w:spacing w:after="0"/>
        <w:ind w:left="0" w:firstLine="567"/>
        <w:jc w:val="both"/>
      </w:pPr>
    </w:p>
    <w:p w14:paraId="7E3904FB" w14:textId="1ABCE069" w:rsidR="007C47FA" w:rsidRPr="00C34A7B" w:rsidRDefault="007C47FA" w:rsidP="007139DF">
      <w:pPr>
        <w:tabs>
          <w:tab w:val="left" w:pos="1617"/>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.3. Придомовые площадки размещаются от окон жилых и общественных зданий на расстоянии:</w:t>
      </w:r>
    </w:p>
    <w:p w14:paraId="6C811DBF" w14:textId="77777777" w:rsidR="007C47FA" w:rsidRPr="00C34A7B" w:rsidRDefault="00EF2B6A" w:rsidP="007139DF">
      <w:pPr>
        <w:tabs>
          <w:tab w:val="center" w:pos="9000"/>
          <w:tab w:val="center" w:pos="9375"/>
        </w:tabs>
        <w:spacing w:line="240" w:lineRule="auto"/>
        <w:ind w:right="24" w:firstLine="525"/>
        <w:rPr>
          <w:szCs w:val="24"/>
        </w:rPr>
      </w:pPr>
      <w:r w:rsidRPr="00C34A7B">
        <w:rPr>
          <w:szCs w:val="24"/>
        </w:rPr>
        <w:t xml:space="preserve">– </w:t>
      </w:r>
      <w:r w:rsidR="007C47FA" w:rsidRPr="00C34A7B">
        <w:rPr>
          <w:szCs w:val="24"/>
        </w:rPr>
        <w:t>для игр детей дошкольного и младшего школьного возраста – не менее 12 м,</w:t>
      </w:r>
    </w:p>
    <w:p w14:paraId="305F1F4D" w14:textId="77777777" w:rsidR="007C47FA" w:rsidRPr="00C34A7B" w:rsidRDefault="00EF2B6A" w:rsidP="007139DF">
      <w:pPr>
        <w:tabs>
          <w:tab w:val="center" w:pos="9000"/>
          <w:tab w:val="center" w:pos="9375"/>
        </w:tabs>
        <w:spacing w:line="240" w:lineRule="auto"/>
        <w:ind w:right="24" w:firstLine="525"/>
        <w:rPr>
          <w:szCs w:val="24"/>
        </w:rPr>
      </w:pPr>
      <w:r w:rsidRPr="00C34A7B">
        <w:rPr>
          <w:szCs w:val="24"/>
        </w:rPr>
        <w:t xml:space="preserve">– </w:t>
      </w:r>
      <w:r w:rsidR="007C47FA" w:rsidRPr="00C34A7B">
        <w:rPr>
          <w:szCs w:val="24"/>
        </w:rPr>
        <w:t xml:space="preserve">для отдыха взрослого населения </w:t>
      </w:r>
      <w:r w:rsidRPr="00C34A7B">
        <w:rPr>
          <w:szCs w:val="24"/>
        </w:rPr>
        <w:t xml:space="preserve">– </w:t>
      </w:r>
      <w:r w:rsidR="007C47FA" w:rsidRPr="00C34A7B">
        <w:rPr>
          <w:szCs w:val="24"/>
        </w:rPr>
        <w:t>не менее 10 м,</w:t>
      </w:r>
    </w:p>
    <w:p w14:paraId="4C408AA3" w14:textId="77777777" w:rsidR="007C47FA" w:rsidRPr="00C34A7B" w:rsidRDefault="00EF2B6A" w:rsidP="007139DF">
      <w:pPr>
        <w:tabs>
          <w:tab w:val="center" w:pos="9000"/>
          <w:tab w:val="center" w:pos="9375"/>
        </w:tabs>
        <w:spacing w:line="240" w:lineRule="auto"/>
        <w:ind w:right="24" w:firstLine="525"/>
        <w:rPr>
          <w:szCs w:val="24"/>
        </w:rPr>
      </w:pPr>
      <w:r w:rsidRPr="00C34A7B">
        <w:rPr>
          <w:szCs w:val="24"/>
        </w:rPr>
        <w:t xml:space="preserve">– </w:t>
      </w:r>
      <w:r w:rsidR="007C47FA" w:rsidRPr="00C34A7B">
        <w:rPr>
          <w:szCs w:val="24"/>
        </w:rPr>
        <w:t xml:space="preserve">для занятий физической культурой </w:t>
      </w:r>
      <w:r w:rsidR="007C47FA" w:rsidRPr="00C34A7B">
        <w:rPr>
          <w:szCs w:val="24"/>
        </w:rPr>
        <w:tab/>
      </w:r>
      <w:r w:rsidRPr="00C34A7B">
        <w:rPr>
          <w:szCs w:val="24"/>
        </w:rPr>
        <w:t xml:space="preserve">– </w:t>
      </w:r>
      <w:r w:rsidR="007C47FA" w:rsidRPr="00C34A7B">
        <w:rPr>
          <w:szCs w:val="24"/>
        </w:rPr>
        <w:t xml:space="preserve">не менее 10 м (спортивные площадки для футбола, хоккея и других командных игровых видов спорта </w:t>
      </w:r>
      <w:r w:rsidRPr="00C34A7B">
        <w:rPr>
          <w:szCs w:val="24"/>
        </w:rPr>
        <w:t xml:space="preserve">– </w:t>
      </w:r>
      <w:r w:rsidR="007C47FA" w:rsidRPr="00C34A7B">
        <w:rPr>
          <w:szCs w:val="24"/>
        </w:rPr>
        <w:t>не менее 40</w:t>
      </w:r>
      <w:r w:rsidR="003E4E44" w:rsidRPr="00C34A7B">
        <w:rPr>
          <w:szCs w:val="24"/>
        </w:rPr>
        <w:t xml:space="preserve"> </w:t>
      </w:r>
      <w:r w:rsidR="007C47FA" w:rsidRPr="00C34A7B">
        <w:rPr>
          <w:szCs w:val="24"/>
        </w:rPr>
        <w:t>м),</w:t>
      </w:r>
    </w:p>
    <w:p w14:paraId="63137BDC" w14:textId="77777777" w:rsidR="007C47FA" w:rsidRPr="00C34A7B" w:rsidRDefault="00EF2B6A" w:rsidP="007139DF">
      <w:pPr>
        <w:tabs>
          <w:tab w:val="center" w:pos="9000"/>
          <w:tab w:val="center" w:pos="9375"/>
        </w:tabs>
        <w:spacing w:line="240" w:lineRule="auto"/>
        <w:ind w:right="24" w:firstLine="525"/>
        <w:rPr>
          <w:szCs w:val="24"/>
        </w:rPr>
      </w:pPr>
      <w:r w:rsidRPr="00C34A7B">
        <w:rPr>
          <w:szCs w:val="24"/>
        </w:rPr>
        <w:t xml:space="preserve">– </w:t>
      </w:r>
      <w:r w:rsidR="007C47FA" w:rsidRPr="00C34A7B">
        <w:rPr>
          <w:szCs w:val="24"/>
        </w:rPr>
        <w:t xml:space="preserve">для мусоросборников </w:t>
      </w:r>
      <w:r w:rsidRPr="00C34A7B">
        <w:rPr>
          <w:szCs w:val="24"/>
        </w:rPr>
        <w:t xml:space="preserve">– </w:t>
      </w:r>
      <w:r w:rsidR="007C47FA" w:rsidRPr="00C34A7B">
        <w:rPr>
          <w:szCs w:val="24"/>
        </w:rPr>
        <w:t>не менее 20 м.</w:t>
      </w:r>
    </w:p>
    <w:p w14:paraId="7D838F4B" w14:textId="72CA1C1D" w:rsidR="007C47FA" w:rsidRPr="00C34A7B" w:rsidRDefault="007C47FA" w:rsidP="007139DF">
      <w:pPr>
        <w:tabs>
          <w:tab w:val="left" w:pos="1617"/>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 xml:space="preserve">.4. Расстояния от контейнерных площадок до площадок </w:t>
      </w:r>
      <w:r w:rsidRPr="00C34A7B">
        <w:rPr>
          <w:spacing w:val="-2"/>
          <w:szCs w:val="24"/>
        </w:rPr>
        <w:t>для отдыха, игр и занятий физической культурой,</w:t>
      </w:r>
      <w:r w:rsidRPr="00C34A7B">
        <w:rPr>
          <w:szCs w:val="24"/>
        </w:rPr>
        <w:t xml:space="preserve"> а также до границ детских дошкольных организаций и лечебных учреждений следует принимать не менее 20 м. </w:t>
      </w:r>
    </w:p>
    <w:p w14:paraId="3B1D316C" w14:textId="3DCFB9C4" w:rsidR="007C47FA" w:rsidRPr="00C34A7B" w:rsidRDefault="007C47FA" w:rsidP="007139DF">
      <w:pPr>
        <w:tabs>
          <w:tab w:val="left" w:pos="1617"/>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 xml:space="preserve">.5. На территории жилой застройки с многоквартирными домами, не оборудованными мусоросборными камерами, расстояние подходов к контейнерным площадкам для сбора твердых бытовых отходов следует принимать не более 100 м. В случаях, когда вывоз крупногабаритного мусора, организован по специальному графику либо по вызовам специальных автомобилей, допускается не планировать устройство площадок для складирования крупногабаритного мусора. Размеры территории для размещения контейнерных площадок определяются в зависимости от показателя расчета накопления твердых бытовых отходов на жителя в год, количества жителей, а также типа, вместимости и количества контейнеров, с соблюдением норматива удельного размера хозяйственной площадки, приведенного в таблице </w:t>
      </w:r>
      <w:r w:rsidR="00771D7E" w:rsidRPr="00C34A7B">
        <w:rPr>
          <w:szCs w:val="24"/>
        </w:rPr>
        <w:t>2</w:t>
      </w:r>
      <w:r w:rsidR="00335807" w:rsidRPr="00C34A7B">
        <w:rPr>
          <w:szCs w:val="24"/>
        </w:rPr>
        <w:t>3</w:t>
      </w:r>
      <w:r w:rsidRPr="00C34A7B">
        <w:rPr>
          <w:szCs w:val="24"/>
        </w:rPr>
        <w:t xml:space="preserve">. К контейнерным площадкам должны быть обеспечены подъезды, позволяющие маневрировать обслуживающему мусоровозному транспорту. </w:t>
      </w:r>
    </w:p>
    <w:p w14:paraId="69FDDBC4" w14:textId="4623EF9B" w:rsidR="00E63F7B" w:rsidRPr="00C34A7B" w:rsidRDefault="00E63F7B" w:rsidP="00E63F7B">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.6. Хозяйственные площадки на территориях, застроенных индивидуальными жилыми домами, предусматриваются в пределах земельных участков, на которых размещаются эти дома (кроме площадок для мусоросборников, размещаемых из расчета 1 контейнер на 10-15 домов, но не далее чем в 100 м от входа в дом).</w:t>
      </w:r>
    </w:p>
    <w:p w14:paraId="4AE4DEBF" w14:textId="2E6B4C33" w:rsidR="00E63F7B" w:rsidRPr="00C34A7B" w:rsidRDefault="00E63F7B" w:rsidP="00E63F7B">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.7. К каждому земельному участку индивидуальной жилой застройки предусматривается проезд с твердым покрытием шириной не менее 3,5 м с устройством необходимых разъездных карманов.</w:t>
      </w:r>
    </w:p>
    <w:p w14:paraId="4942187B" w14:textId="147D9792" w:rsidR="007C47FA" w:rsidRPr="00C34A7B" w:rsidRDefault="007C47FA" w:rsidP="007139DF">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w:t>
      </w:r>
      <w:r w:rsidR="0066478A" w:rsidRPr="00C34A7B">
        <w:rPr>
          <w:szCs w:val="24"/>
        </w:rPr>
        <w:t>8</w:t>
      </w:r>
      <w:r w:rsidRPr="00C34A7B">
        <w:rPr>
          <w:szCs w:val="24"/>
        </w:rPr>
        <w:t>. Тупиковые проезды заканчиваются разворотными площадками размерами 15х15 м.</w:t>
      </w:r>
    </w:p>
    <w:p w14:paraId="07B21163" w14:textId="1F15EEED" w:rsidR="00E63F7B" w:rsidRPr="00C34A7B" w:rsidRDefault="00E63F7B" w:rsidP="00E63F7B">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.9. 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w:t>
      </w:r>
    </w:p>
    <w:p w14:paraId="5551A941" w14:textId="35E31C47" w:rsidR="00E63F7B" w:rsidRPr="00C34A7B" w:rsidRDefault="00E63F7B" w:rsidP="00E63F7B">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 xml:space="preserve">.10. На земельном участке расстояние от его границы до стены индивидуального жилого дома принимается не менее 3 м, до хозяйственных построек </w:t>
      </w:r>
      <w:r w:rsidR="00EF2B6A" w:rsidRPr="00C34A7B">
        <w:rPr>
          <w:szCs w:val="24"/>
        </w:rPr>
        <w:t xml:space="preserve">– </w:t>
      </w:r>
      <w:r w:rsidRPr="00C34A7B">
        <w:rPr>
          <w:szCs w:val="24"/>
        </w:rPr>
        <w:t>не менее 1 м.</w:t>
      </w:r>
    </w:p>
    <w:p w14:paraId="38D6F57C" w14:textId="1935F9F4" w:rsidR="00E63F7B" w:rsidRPr="00C34A7B" w:rsidRDefault="00E63F7B" w:rsidP="00E63F7B">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.11. При отсутствии централизованной канализации расстояние от туалета до стен соседнего дома принимается не менее 12 м, до источника водоснабжения (колодца) –</w:t>
      </w:r>
      <w:r w:rsidR="00155540" w:rsidRPr="00C34A7B">
        <w:rPr>
          <w:szCs w:val="24"/>
        </w:rPr>
        <w:t xml:space="preserve"> </w:t>
      </w:r>
      <w:r w:rsidRPr="00C34A7B">
        <w:rPr>
          <w:szCs w:val="24"/>
        </w:rPr>
        <w:t>не менее 25 м.</w:t>
      </w:r>
    </w:p>
    <w:p w14:paraId="29946BD7" w14:textId="7E5754C0" w:rsidR="007C47FA" w:rsidRPr="00C34A7B" w:rsidRDefault="007C47FA" w:rsidP="007139DF">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w:t>
      </w:r>
      <w:r w:rsidR="0066478A" w:rsidRPr="00C34A7B">
        <w:rPr>
          <w:szCs w:val="24"/>
        </w:rPr>
        <w:t>12</w:t>
      </w:r>
      <w:r w:rsidRPr="00C34A7B">
        <w:rPr>
          <w:szCs w:val="24"/>
        </w:rPr>
        <w:t>. Общественные туалеты размещаются на расстоянии не менее 50</w:t>
      </w:r>
      <w:r w:rsidR="003E14E2" w:rsidRPr="00C34A7B">
        <w:rPr>
          <w:szCs w:val="24"/>
        </w:rPr>
        <w:t> </w:t>
      </w:r>
      <w:r w:rsidRPr="00C34A7B">
        <w:rPr>
          <w:szCs w:val="24"/>
        </w:rPr>
        <w:t xml:space="preserve">м от жилых и общественных зданий из расчета 1 прибор на </w:t>
      </w:r>
      <w:r w:rsidR="0006705F" w:rsidRPr="00C34A7B">
        <w:rPr>
          <w:szCs w:val="24"/>
        </w:rPr>
        <w:t>500</w:t>
      </w:r>
      <w:r w:rsidRPr="00C34A7B">
        <w:rPr>
          <w:szCs w:val="24"/>
        </w:rPr>
        <w:t>. человек.</w:t>
      </w:r>
    </w:p>
    <w:p w14:paraId="3DF9F01F" w14:textId="5D36BAFE" w:rsidR="007C47FA" w:rsidRPr="00C34A7B" w:rsidRDefault="007C47FA" w:rsidP="007139DF">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w:t>
      </w:r>
      <w:r w:rsidR="0066478A" w:rsidRPr="00C34A7B">
        <w:rPr>
          <w:szCs w:val="24"/>
        </w:rPr>
        <w:t>13</w:t>
      </w:r>
      <w:r w:rsidRPr="00C34A7B">
        <w:rPr>
          <w:szCs w:val="24"/>
        </w:rPr>
        <w:t xml:space="preserve">. Отдельно стоящие инженерные сооружения (трансформаторные подстанции, насосные, котельные и т.п.), как правило, должны иметь самостоятельные земельные участки. При сохранении и размещении инженерных сооружений в границах земельных участков другого назначения следует предусматривать беспрепятственный подход и подъезд к этим сооружениям, а также другие условия их нормального функционирования. </w:t>
      </w:r>
    </w:p>
    <w:p w14:paraId="387DA702" w14:textId="719077C9" w:rsidR="00581036" w:rsidRPr="00C34A7B" w:rsidRDefault="00581036" w:rsidP="00A65879">
      <w:pPr>
        <w:tabs>
          <w:tab w:val="center" w:pos="7950"/>
          <w:tab w:val="center" w:pos="9300"/>
        </w:tabs>
        <w:spacing w:before="120" w:after="120" w:line="240" w:lineRule="auto"/>
        <w:ind w:right="96" w:firstLine="539"/>
        <w:outlineLvl w:val="1"/>
        <w:rPr>
          <w:szCs w:val="24"/>
        </w:rPr>
      </w:pPr>
      <w:r w:rsidRPr="00C34A7B">
        <w:rPr>
          <w:szCs w:val="24"/>
        </w:rPr>
        <w:t>2.</w:t>
      </w:r>
      <w:r w:rsidR="00236B81" w:rsidRPr="00C34A7B">
        <w:rPr>
          <w:szCs w:val="24"/>
        </w:rPr>
        <w:t>11</w:t>
      </w:r>
      <w:r w:rsidRPr="00C34A7B">
        <w:rPr>
          <w:szCs w:val="24"/>
        </w:rPr>
        <w:t>. Расчетные показатели мест захоронения.</w:t>
      </w:r>
    </w:p>
    <w:p w14:paraId="477CD816" w14:textId="0B88DD43" w:rsidR="00581036" w:rsidRPr="00C34A7B" w:rsidRDefault="00581036" w:rsidP="00581036">
      <w:pPr>
        <w:tabs>
          <w:tab w:val="center" w:pos="9000"/>
          <w:tab w:val="center" w:pos="9375"/>
        </w:tabs>
        <w:spacing w:line="240" w:lineRule="auto"/>
        <w:ind w:right="24" w:firstLine="525"/>
        <w:rPr>
          <w:szCs w:val="24"/>
        </w:rPr>
      </w:pPr>
      <w:r w:rsidRPr="00C34A7B">
        <w:rPr>
          <w:szCs w:val="24"/>
        </w:rPr>
        <w:lastRenderedPageBreak/>
        <w:t>2.</w:t>
      </w:r>
      <w:r w:rsidR="002A66C2" w:rsidRPr="00C34A7B">
        <w:rPr>
          <w:szCs w:val="24"/>
        </w:rPr>
        <w:t>11</w:t>
      </w:r>
      <w:r w:rsidRPr="00C34A7B">
        <w:rPr>
          <w:szCs w:val="24"/>
        </w:rPr>
        <w:t xml:space="preserve">.1. Площадь земельного участка </w:t>
      </w:r>
      <w:bookmarkStart w:id="39" w:name="_Hlk137643016"/>
      <w:r w:rsidRPr="00C34A7B">
        <w:rPr>
          <w:szCs w:val="24"/>
        </w:rPr>
        <w:t xml:space="preserve">для кладбища </w:t>
      </w:r>
      <w:r w:rsidR="00B02558" w:rsidRPr="00C34A7B">
        <w:t>традиционного захоронения</w:t>
      </w:r>
      <w:bookmarkEnd w:id="39"/>
      <w:r w:rsidR="00B02558" w:rsidRPr="00C34A7B">
        <w:rPr>
          <w:szCs w:val="24"/>
        </w:rPr>
        <w:t xml:space="preserve"> </w:t>
      </w:r>
      <w:r w:rsidRPr="00C34A7B">
        <w:rPr>
          <w:szCs w:val="24"/>
        </w:rPr>
        <w:t xml:space="preserve">принимается из расчета 0,24 га на 1 тыс. жителей, </w:t>
      </w:r>
      <w:r w:rsidR="00F96FE2" w:rsidRPr="00C34A7B">
        <w:rPr>
          <w:szCs w:val="24"/>
        </w:rPr>
        <w:t xml:space="preserve">урновых захоронений </w:t>
      </w:r>
      <w:r w:rsidR="00EF2B6A" w:rsidRPr="00C34A7B">
        <w:rPr>
          <w:szCs w:val="24"/>
        </w:rPr>
        <w:t xml:space="preserve">– </w:t>
      </w:r>
      <w:r w:rsidR="00F96FE2" w:rsidRPr="00C34A7B">
        <w:rPr>
          <w:szCs w:val="24"/>
        </w:rPr>
        <w:t xml:space="preserve">0,02 га на 1 тыс. жителей, </w:t>
      </w:r>
      <w:r w:rsidRPr="00C34A7B">
        <w:rPr>
          <w:szCs w:val="24"/>
        </w:rPr>
        <w:t xml:space="preserve">но не менее 0,5 га и не более 40 га. </w:t>
      </w:r>
    </w:p>
    <w:p w14:paraId="1B7A8E19" w14:textId="51EBD7BE"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36B81" w:rsidRPr="00C34A7B">
        <w:rPr>
          <w:szCs w:val="24"/>
        </w:rPr>
        <w:t>11</w:t>
      </w:r>
      <w:r w:rsidRPr="00C34A7B">
        <w:rPr>
          <w:szCs w:val="24"/>
        </w:rPr>
        <w:t>.2. На вновь создаваемых кладбищах (независимо от типа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p w14:paraId="47AA2136" w14:textId="6282C86C" w:rsidR="00F96FE2" w:rsidRPr="00C34A7B" w:rsidRDefault="00F96FE2" w:rsidP="00F96FE2">
      <w:pPr>
        <w:ind w:firstLine="567"/>
        <w:textAlignment w:val="baseline"/>
        <w:rPr>
          <w:szCs w:val="24"/>
        </w:rPr>
      </w:pPr>
      <w:r w:rsidRPr="00C34A7B">
        <w:rPr>
          <w:szCs w:val="24"/>
        </w:rPr>
        <w:t>2.</w:t>
      </w:r>
      <w:r w:rsidR="00236B81" w:rsidRPr="00C34A7B">
        <w:rPr>
          <w:szCs w:val="24"/>
        </w:rPr>
        <w:t>11</w:t>
      </w:r>
      <w:r w:rsidRPr="00C34A7B">
        <w:rPr>
          <w:szCs w:val="24"/>
        </w:rPr>
        <w:t>.3. На территории кладбищ, либо на прилегающей территории должна быть предусмотрена бесплатная стоянка для транспортных средств, в том числе автокатафалков.</w:t>
      </w:r>
    </w:p>
    <w:p w14:paraId="64C8DD12" w14:textId="186E0F98"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36B81" w:rsidRPr="00C34A7B">
        <w:rPr>
          <w:szCs w:val="24"/>
        </w:rPr>
        <w:t>11</w:t>
      </w:r>
      <w:r w:rsidRPr="00C34A7B">
        <w:rPr>
          <w:szCs w:val="24"/>
        </w:rPr>
        <w:t>.</w:t>
      </w:r>
      <w:r w:rsidR="008F28AC" w:rsidRPr="00C34A7B">
        <w:rPr>
          <w:szCs w:val="24"/>
        </w:rPr>
        <w:t>4</w:t>
      </w:r>
      <w:r w:rsidRPr="00C34A7B">
        <w:rPr>
          <w:szCs w:val="24"/>
        </w:rPr>
        <w:t xml:space="preserve">. Устройство автостоянок осуществляется из расчета 10 </w:t>
      </w:r>
      <w:r w:rsidR="009F34FA" w:rsidRPr="00C34A7B">
        <w:rPr>
          <w:szCs w:val="24"/>
        </w:rPr>
        <w:t xml:space="preserve">парковочных </w:t>
      </w:r>
      <w:r w:rsidRPr="00C34A7B">
        <w:rPr>
          <w:szCs w:val="24"/>
        </w:rPr>
        <w:t>мест на 1 га территории общественного кладбища. Н</w:t>
      </w:r>
      <w:r w:rsidRPr="00C34A7B">
        <w:rPr>
          <w:szCs w:val="24"/>
        </w:rPr>
        <w:tab/>
        <w:t>а каждой автостоянке должно выделяться не менее 10 процентов (но не менее одного места) для парковки специальных автотранспортных средств инвалидов.</w:t>
      </w:r>
    </w:p>
    <w:p w14:paraId="08D5EE2F" w14:textId="4CDAE2AB" w:rsidR="00581036" w:rsidRPr="00C34A7B" w:rsidRDefault="00581036" w:rsidP="00A65879">
      <w:pPr>
        <w:tabs>
          <w:tab w:val="center" w:pos="7950"/>
          <w:tab w:val="center" w:pos="9300"/>
        </w:tabs>
        <w:spacing w:before="120" w:after="120" w:line="240" w:lineRule="auto"/>
        <w:ind w:right="96" w:firstLine="539"/>
        <w:outlineLvl w:val="1"/>
        <w:rPr>
          <w:szCs w:val="24"/>
        </w:rPr>
      </w:pPr>
      <w:r w:rsidRPr="00C34A7B">
        <w:rPr>
          <w:szCs w:val="24"/>
        </w:rPr>
        <w:t>2.</w:t>
      </w:r>
      <w:r w:rsidR="00236B81" w:rsidRPr="00C34A7B">
        <w:rPr>
          <w:szCs w:val="24"/>
        </w:rPr>
        <w:t>12</w:t>
      </w:r>
      <w:r w:rsidRPr="00C34A7B">
        <w:rPr>
          <w:szCs w:val="24"/>
        </w:rPr>
        <w:t>. Расчетные показатели в областях территориальной обороны, гражданской обороны, защиты населения и территории от чрезвычайных ситуаций природного и техногенного характера.</w:t>
      </w:r>
    </w:p>
    <w:p w14:paraId="121F311B" w14:textId="75417C44"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36B81" w:rsidRPr="00C34A7B">
        <w:rPr>
          <w:szCs w:val="24"/>
        </w:rPr>
        <w:t>12</w:t>
      </w:r>
      <w:r w:rsidRPr="00C34A7B">
        <w:rPr>
          <w:szCs w:val="24"/>
        </w:rPr>
        <w:t xml:space="preserve">.1. Объекты местного значения, необходимые для осуществления мероприятий по территориальной обороне и гражданской обороне на территории </w:t>
      </w:r>
      <w:r w:rsidR="00504EF0" w:rsidRPr="00C34A7B">
        <w:rPr>
          <w:szCs w:val="24"/>
        </w:rPr>
        <w:t>городского округа</w:t>
      </w:r>
      <w:r w:rsidRPr="00C34A7B">
        <w:rPr>
          <w:szCs w:val="24"/>
        </w:rPr>
        <w:t xml:space="preserve"> проектируются в соответствии с требованиями Федерального закона от 12.02.1998 № 28-ФЗ «О гражданской обороне» с учетом требований </w:t>
      </w:r>
      <w:bookmarkStart w:id="40" w:name="_Hlk73911983"/>
      <w:r w:rsidR="005868FC" w:rsidRPr="00C34A7B">
        <w:rPr>
          <w:szCs w:val="24"/>
        </w:rPr>
        <w:fldChar w:fldCharType="begin"/>
      </w:r>
      <w:r w:rsidR="005868FC" w:rsidRPr="00C34A7B">
        <w:rPr>
          <w:szCs w:val="24"/>
        </w:rPr>
        <w:instrText xml:space="preserve"> HYPERLINK "https://docs.cntd.ru/document/1200118578" \l "7D20K3" </w:instrText>
      </w:r>
      <w:r w:rsidR="005868FC" w:rsidRPr="00C34A7B">
        <w:rPr>
          <w:szCs w:val="24"/>
        </w:rPr>
        <w:fldChar w:fldCharType="separate"/>
      </w:r>
      <w:r w:rsidR="005868FC" w:rsidRPr="00C34A7B">
        <w:rPr>
          <w:szCs w:val="24"/>
        </w:rPr>
        <w:t>СП 165.1325800.2014</w:t>
      </w:r>
      <w:r w:rsidR="005868FC" w:rsidRPr="00C34A7B">
        <w:rPr>
          <w:szCs w:val="24"/>
        </w:rPr>
        <w:fldChar w:fldCharType="end"/>
      </w:r>
      <w:r w:rsidR="005868FC" w:rsidRPr="00C34A7B">
        <w:rPr>
          <w:szCs w:val="24"/>
        </w:rPr>
        <w:t xml:space="preserve"> «Инженерно-технические мероприятия по гражданской обороне»</w:t>
      </w:r>
      <w:r w:rsidRPr="00C34A7B">
        <w:rPr>
          <w:szCs w:val="24"/>
        </w:rPr>
        <w:t>.</w:t>
      </w:r>
      <w:bookmarkEnd w:id="40"/>
    </w:p>
    <w:p w14:paraId="51AB9CD8" w14:textId="4C930C50"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36B81" w:rsidRPr="00C34A7B">
        <w:rPr>
          <w:szCs w:val="24"/>
        </w:rPr>
        <w:t>12</w:t>
      </w:r>
      <w:r w:rsidRPr="00C34A7B">
        <w:rPr>
          <w:szCs w:val="24"/>
        </w:rPr>
        <w:t xml:space="preserve">.2.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учетом требований </w:t>
      </w:r>
      <w:bookmarkStart w:id="41" w:name="_Hlk137128750"/>
      <w:bookmarkStart w:id="42" w:name="_Hlk137645726"/>
      <w:r w:rsidRPr="00C34A7B">
        <w:rPr>
          <w:szCs w:val="24"/>
        </w:rPr>
        <w:t>ГОСТ Р 22.0.07-</w:t>
      </w:r>
      <w:bookmarkEnd w:id="41"/>
      <w:r w:rsidR="00E82FB7" w:rsidRPr="00C34A7B">
        <w:rPr>
          <w:szCs w:val="24"/>
        </w:rPr>
        <w:t>2022</w:t>
      </w:r>
      <w:bookmarkEnd w:id="42"/>
      <w:r w:rsidRPr="00C34A7B">
        <w:rPr>
          <w:szCs w:val="24"/>
        </w:rPr>
        <w:t>.</w:t>
      </w:r>
    </w:p>
    <w:p w14:paraId="3FACE19C" w14:textId="4D9C9C0B"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36B81" w:rsidRPr="00C34A7B">
        <w:rPr>
          <w:szCs w:val="24"/>
        </w:rPr>
        <w:t>12</w:t>
      </w:r>
      <w:r w:rsidRPr="00C34A7B">
        <w:rPr>
          <w:szCs w:val="24"/>
        </w:rPr>
        <w:t xml:space="preserve">.3. Объекты местного значения, для пожарной охраны проектируются в соответствии с требованиями Федерального закона от 22.07.2008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w:t>
      </w:r>
      <w:bookmarkStart w:id="43" w:name="_Hlk73908707"/>
      <w:r w:rsidR="00952DB4" w:rsidRPr="00C34A7B">
        <w:rPr>
          <w:szCs w:val="24"/>
        </w:rPr>
        <w:t>СП 11.13130.2009 «Места дислокации подразделений пожарной охраны».</w:t>
      </w:r>
      <w:bookmarkEnd w:id="43"/>
    </w:p>
    <w:p w14:paraId="66580106" w14:textId="35AF98D5" w:rsidR="00F96FE2" w:rsidRPr="00C34A7B" w:rsidRDefault="00F96FE2" w:rsidP="00F96FE2">
      <w:pPr>
        <w:ind w:firstLine="567"/>
        <w:textAlignment w:val="baseline"/>
        <w:rPr>
          <w:szCs w:val="24"/>
        </w:rPr>
      </w:pPr>
      <w:r w:rsidRPr="00C34A7B">
        <w:rPr>
          <w:szCs w:val="24"/>
        </w:rPr>
        <w:t>2.</w:t>
      </w:r>
      <w:r w:rsidR="00236B81" w:rsidRPr="00C34A7B">
        <w:rPr>
          <w:szCs w:val="24"/>
        </w:rPr>
        <w:t>12</w:t>
      </w:r>
      <w:r w:rsidRPr="00C34A7B">
        <w:rPr>
          <w:szCs w:val="24"/>
        </w:rPr>
        <w:t>.4. В составе проектной документации для строительства многоквартирных жилых домов предусматривать подключение к индивидуальным приборам учета, подключенным к автоматизированным системам учета потребления коммунальных ресурсов с возможностью дистанционной передачи данных в режиме онлайн, сети связи общего пользования, установку систем подъездного и придомового видеонаблюдения и их подключение к системе технологического обеспечения региональной общественной безопасности на территории Московской области. Прокладку линий электропередачи для элементов наружного освещения производить скрытым способом.</w:t>
      </w:r>
    </w:p>
    <w:p w14:paraId="592C3DD6" w14:textId="60368F7A" w:rsidR="00F96FE2" w:rsidRPr="00C34A7B" w:rsidRDefault="00F96FE2" w:rsidP="00F96FE2">
      <w:pPr>
        <w:ind w:firstLine="567"/>
        <w:textAlignment w:val="baseline"/>
        <w:rPr>
          <w:szCs w:val="24"/>
        </w:rPr>
      </w:pPr>
      <w:r w:rsidRPr="00C34A7B">
        <w:rPr>
          <w:szCs w:val="24"/>
        </w:rPr>
        <w:t>2.</w:t>
      </w:r>
      <w:r w:rsidR="00236B81" w:rsidRPr="00C34A7B">
        <w:rPr>
          <w:szCs w:val="24"/>
        </w:rPr>
        <w:t>12</w:t>
      </w:r>
      <w:r w:rsidRPr="00C34A7B">
        <w:rPr>
          <w:szCs w:val="24"/>
        </w:rPr>
        <w:t>.5. В составе проектной документации для строительства объектов физической культуры и спорта, торговли и общественного питания, коммунального и бытового обслуживания, здравоохранения, образования, культуры и социального обслуживания населения, религиозного назначения предусматривать установку систем видеонаблюдения и их подключение к системе технологического обеспечения региональной общественной безопасности на территории Московской области.</w:t>
      </w:r>
    </w:p>
    <w:p w14:paraId="4DAF85C5" w14:textId="1B3A223B" w:rsidR="00C45226" w:rsidRPr="00C34A7B" w:rsidRDefault="00C45226" w:rsidP="00C45226">
      <w:pPr>
        <w:ind w:firstLine="567"/>
        <w:textAlignment w:val="baseline"/>
        <w:rPr>
          <w:szCs w:val="24"/>
        </w:rPr>
      </w:pPr>
      <w:bookmarkStart w:id="44" w:name="_Hlk137645943"/>
      <w:r w:rsidRPr="00C34A7B">
        <w:rPr>
          <w:szCs w:val="24"/>
        </w:rPr>
        <w:t>2.</w:t>
      </w:r>
      <w:r w:rsidR="00236B81" w:rsidRPr="00C34A7B">
        <w:rPr>
          <w:szCs w:val="24"/>
        </w:rPr>
        <w:t>12</w:t>
      </w:r>
      <w:r w:rsidRPr="00C34A7B">
        <w:rPr>
          <w:szCs w:val="24"/>
        </w:rPr>
        <w:t xml:space="preserve">.6. Расчетные показатели обеспечения жителей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w:t>
      </w:r>
      <w:proofErr w:type="spellStart"/>
      <w:r w:rsidRPr="00C34A7B">
        <w:rPr>
          <w:szCs w:val="24"/>
        </w:rPr>
        <w:t>внутриподъездного</w:t>
      </w:r>
      <w:proofErr w:type="spellEnd"/>
      <w:r w:rsidRPr="00C34A7B">
        <w:rPr>
          <w:szCs w:val="24"/>
        </w:rPr>
        <w:t xml:space="preserve">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w:t>
      </w:r>
      <w:r w:rsidRPr="00C34A7B">
        <w:rPr>
          <w:szCs w:val="24"/>
        </w:rPr>
        <w:lastRenderedPageBreak/>
        <w:t xml:space="preserve">ресурсов) регламентируются </w:t>
      </w:r>
      <w:hyperlink r:id="rId20" w:history="1">
        <w:r w:rsidRPr="00C34A7B">
          <w:rPr>
            <w:szCs w:val="24"/>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Pr="00C34A7B">
        <w:rPr>
          <w:szCs w:val="24"/>
        </w:rPr>
        <w:t>, нормативными правовыми актами Правительства Московской области, сводом правил СП 54.13330.2022 «Свод правил. Здания жилые многоквартирные», типовыми техническими условиями на подключение многоквартирных домов к сетям связи общего пользования.</w:t>
      </w:r>
    </w:p>
    <w:bookmarkEnd w:id="44"/>
    <w:p w14:paraId="114D21D9" w14:textId="306DB76A" w:rsidR="00F96FE2" w:rsidRPr="00C34A7B" w:rsidRDefault="00F96FE2" w:rsidP="00A65879">
      <w:pPr>
        <w:tabs>
          <w:tab w:val="center" w:pos="7950"/>
          <w:tab w:val="center" w:pos="9300"/>
        </w:tabs>
        <w:spacing w:before="120" w:after="120" w:line="240" w:lineRule="auto"/>
        <w:ind w:right="96" w:firstLine="539"/>
        <w:outlineLvl w:val="1"/>
        <w:rPr>
          <w:szCs w:val="24"/>
        </w:rPr>
      </w:pPr>
      <w:r w:rsidRPr="00C34A7B">
        <w:rPr>
          <w:szCs w:val="24"/>
        </w:rPr>
        <w:t>2.1</w:t>
      </w:r>
      <w:r w:rsidR="00236B81" w:rsidRPr="00C34A7B">
        <w:rPr>
          <w:szCs w:val="24"/>
        </w:rPr>
        <w:t>3</w:t>
      </w:r>
      <w:r w:rsidRPr="00C34A7B">
        <w:rPr>
          <w:szCs w:val="24"/>
        </w:rPr>
        <w:t>. Расчетные показатели мест приложения труда.</w:t>
      </w:r>
    </w:p>
    <w:p w14:paraId="287B1FEB" w14:textId="576D4586" w:rsidR="0021522B" w:rsidRPr="00C34A7B" w:rsidRDefault="00F96FE2" w:rsidP="00313467">
      <w:pPr>
        <w:ind w:firstLine="567"/>
        <w:textAlignment w:val="baseline"/>
        <w:rPr>
          <w:szCs w:val="24"/>
        </w:rPr>
      </w:pPr>
      <w:r w:rsidRPr="00C34A7B">
        <w:rPr>
          <w:szCs w:val="24"/>
        </w:rPr>
        <w:t>2.1</w:t>
      </w:r>
      <w:r w:rsidR="00236B81" w:rsidRPr="00C34A7B">
        <w:rPr>
          <w:szCs w:val="24"/>
        </w:rPr>
        <w:t>3</w:t>
      </w:r>
      <w:r w:rsidRPr="00C34A7B">
        <w:rPr>
          <w:szCs w:val="24"/>
        </w:rPr>
        <w:t>.1. </w:t>
      </w:r>
      <w:bookmarkStart w:id="45" w:name="_Hlk137646058"/>
      <w:r w:rsidR="0021522B" w:rsidRPr="00C34A7B">
        <w:rPr>
          <w:szCs w:val="24"/>
        </w:rPr>
        <w:t>При новом строительстве объектов жилого назначения необходимо предусматривать обеспеченность местами приложения труда от расчетного населения:</w:t>
      </w:r>
    </w:p>
    <w:p w14:paraId="16843C9C" w14:textId="77777777" w:rsidR="0021522B" w:rsidRPr="00C34A7B" w:rsidRDefault="0021522B" w:rsidP="0021522B">
      <w:pPr>
        <w:spacing w:line="240" w:lineRule="auto"/>
        <w:ind w:firstLine="567"/>
        <w:textAlignment w:val="baseline"/>
        <w:rPr>
          <w:szCs w:val="24"/>
        </w:rPr>
      </w:pPr>
      <w:r w:rsidRPr="00C34A7B">
        <w:rPr>
          <w:bCs/>
          <w:szCs w:val="24"/>
        </w:rPr>
        <w:t>–</w:t>
      </w:r>
      <w:r w:rsidRPr="00C34A7B">
        <w:rPr>
          <w:szCs w:val="24"/>
        </w:rPr>
        <w:t xml:space="preserve"> 50-процентную – для многоэтажной жилой застройки;</w:t>
      </w:r>
    </w:p>
    <w:p w14:paraId="6A15F606" w14:textId="77777777" w:rsidR="0021522B" w:rsidRPr="00C34A7B" w:rsidRDefault="0021522B" w:rsidP="0021522B">
      <w:pPr>
        <w:spacing w:line="240" w:lineRule="auto"/>
        <w:ind w:firstLine="567"/>
        <w:textAlignment w:val="baseline"/>
        <w:rPr>
          <w:szCs w:val="24"/>
        </w:rPr>
      </w:pPr>
      <w:r w:rsidRPr="00C34A7B">
        <w:rPr>
          <w:bCs/>
          <w:szCs w:val="24"/>
        </w:rPr>
        <w:t>–</w:t>
      </w:r>
      <w:r w:rsidRPr="00C34A7B">
        <w:rPr>
          <w:szCs w:val="24"/>
        </w:rPr>
        <w:t xml:space="preserve"> </w:t>
      </w:r>
      <w:bookmarkStart w:id="46" w:name="_Hlk115348578"/>
      <w:r w:rsidRPr="00C34A7B">
        <w:rPr>
          <w:szCs w:val="24"/>
        </w:rPr>
        <w:t>35-процентную</w:t>
      </w:r>
      <w:bookmarkEnd w:id="46"/>
      <w:r w:rsidRPr="00C34A7B">
        <w:rPr>
          <w:szCs w:val="24"/>
        </w:rPr>
        <w:t xml:space="preserve"> - для застройки малоэтажными и </w:t>
      </w:r>
      <w:proofErr w:type="spellStart"/>
      <w:r w:rsidRPr="00C34A7B">
        <w:rPr>
          <w:szCs w:val="24"/>
        </w:rPr>
        <w:t>среднеэтажными</w:t>
      </w:r>
      <w:proofErr w:type="spellEnd"/>
      <w:r w:rsidRPr="00C34A7B">
        <w:rPr>
          <w:szCs w:val="24"/>
        </w:rPr>
        <w:t xml:space="preserve"> многоквартирными жилыми домами, в том числе для малоэтажной застройки в составе кластеров МЖС;</w:t>
      </w:r>
    </w:p>
    <w:p w14:paraId="678C3DB6" w14:textId="77777777" w:rsidR="0021522B" w:rsidRPr="00C34A7B" w:rsidRDefault="0021522B" w:rsidP="00921EF0">
      <w:pPr>
        <w:ind w:firstLine="567"/>
        <w:textAlignment w:val="baseline"/>
        <w:rPr>
          <w:szCs w:val="24"/>
        </w:rPr>
      </w:pPr>
      <w:r w:rsidRPr="00C34A7B">
        <w:rPr>
          <w:bCs/>
          <w:szCs w:val="24"/>
        </w:rPr>
        <w:t>–</w:t>
      </w:r>
      <w:r w:rsidRPr="00C34A7B">
        <w:rPr>
          <w:szCs w:val="24"/>
        </w:rPr>
        <w:t xml:space="preserve"> 20-процентную - для застройки блокированными жилыми домами и индивидуальными жилыми домами, в том числе для застройки блокированными жилыми домами и индивидуальными жилыми домами в составе кластеров ИЖС и МЖС.</w:t>
      </w:r>
    </w:p>
    <w:bookmarkEnd w:id="45"/>
    <w:p w14:paraId="5665ED82" w14:textId="5283E17B" w:rsidR="00F96FE2" w:rsidRPr="00C34A7B" w:rsidRDefault="00F96FE2" w:rsidP="00F96FE2">
      <w:pPr>
        <w:ind w:firstLine="567"/>
        <w:textAlignment w:val="baseline"/>
        <w:rPr>
          <w:szCs w:val="24"/>
        </w:rPr>
      </w:pPr>
      <w:r w:rsidRPr="00C34A7B">
        <w:rPr>
          <w:szCs w:val="24"/>
        </w:rPr>
        <w:t>2.1</w:t>
      </w:r>
      <w:r w:rsidR="00236B81" w:rsidRPr="00C34A7B">
        <w:rPr>
          <w:szCs w:val="24"/>
        </w:rPr>
        <w:t>3</w:t>
      </w:r>
      <w:r w:rsidRPr="00C34A7B">
        <w:rPr>
          <w:szCs w:val="24"/>
        </w:rPr>
        <w:t xml:space="preserve">.2. Определение количества рабочих мест производится в соответствии с показателями, приведенными в приложении № </w:t>
      </w:r>
      <w:r w:rsidR="00C54656" w:rsidRPr="00C34A7B">
        <w:rPr>
          <w:szCs w:val="24"/>
        </w:rPr>
        <w:t>2</w:t>
      </w:r>
      <w:r w:rsidRPr="00C34A7B">
        <w:rPr>
          <w:szCs w:val="24"/>
        </w:rPr>
        <w:t>. Требование не относится к проектированию в рамках комплексного развития территорий в целях расселения ветхого и аварийного жилья.</w:t>
      </w:r>
    </w:p>
    <w:p w14:paraId="1F557E67" w14:textId="202CF379" w:rsidR="00F96FE2" w:rsidRPr="00C34A7B" w:rsidRDefault="00F96FE2" w:rsidP="00921EF0">
      <w:pPr>
        <w:tabs>
          <w:tab w:val="center" w:pos="7950"/>
          <w:tab w:val="center" w:pos="9300"/>
        </w:tabs>
        <w:spacing w:before="120" w:after="120" w:line="240" w:lineRule="auto"/>
        <w:ind w:right="96" w:firstLine="539"/>
        <w:outlineLvl w:val="1"/>
        <w:rPr>
          <w:szCs w:val="24"/>
        </w:rPr>
      </w:pPr>
      <w:bookmarkStart w:id="47" w:name="_Hlk137646574"/>
      <w:r w:rsidRPr="00C34A7B">
        <w:rPr>
          <w:szCs w:val="24"/>
        </w:rPr>
        <w:t>2.1</w:t>
      </w:r>
      <w:r w:rsidR="00236B81" w:rsidRPr="00C34A7B">
        <w:rPr>
          <w:szCs w:val="24"/>
        </w:rPr>
        <w:t>4</w:t>
      </w:r>
      <w:r w:rsidRPr="00C34A7B">
        <w:rPr>
          <w:szCs w:val="24"/>
        </w:rPr>
        <w:t>. Особые расчетные показатели для комплексного развития территорий в целях расселения ветхого и аварийного жилья</w:t>
      </w:r>
      <w:r w:rsidR="00921EF0" w:rsidRPr="00C34A7B">
        <w:rPr>
          <w:szCs w:val="24"/>
        </w:rPr>
        <w:t>, требования комфортной среды жизнедеятельности населения</w:t>
      </w:r>
      <w:r w:rsidR="00A36E77" w:rsidRPr="00C34A7B">
        <w:rPr>
          <w:szCs w:val="24"/>
        </w:rPr>
        <w:t xml:space="preserve"> и</w:t>
      </w:r>
      <w:r w:rsidR="00921EF0" w:rsidRPr="00C34A7B">
        <w:rPr>
          <w:szCs w:val="24"/>
        </w:rPr>
        <w:t xml:space="preserve"> стандарты объектов общественного и коммунального назначения.</w:t>
      </w:r>
      <w:r w:rsidRPr="00C34A7B">
        <w:rPr>
          <w:szCs w:val="24"/>
        </w:rPr>
        <w:t xml:space="preserve"> </w:t>
      </w:r>
    </w:p>
    <w:p w14:paraId="7CFB528B" w14:textId="4D076D4D" w:rsidR="0021522B" w:rsidRPr="00C34A7B" w:rsidRDefault="00F96FE2" w:rsidP="00A36E77">
      <w:pPr>
        <w:spacing w:line="240" w:lineRule="auto"/>
        <w:ind w:firstLine="567"/>
        <w:textAlignment w:val="baseline"/>
        <w:rPr>
          <w:szCs w:val="24"/>
        </w:rPr>
      </w:pPr>
      <w:r w:rsidRPr="00C34A7B">
        <w:rPr>
          <w:szCs w:val="24"/>
        </w:rPr>
        <w:t>2.1</w:t>
      </w:r>
      <w:r w:rsidR="00236B81" w:rsidRPr="00C34A7B">
        <w:rPr>
          <w:szCs w:val="24"/>
        </w:rPr>
        <w:t>4</w:t>
      </w:r>
      <w:r w:rsidRPr="00C34A7B">
        <w:rPr>
          <w:szCs w:val="24"/>
        </w:rPr>
        <w:t xml:space="preserve">.1. </w:t>
      </w:r>
      <w:bookmarkStart w:id="48" w:name="_Hlk115203253"/>
      <w:r w:rsidR="0021522B" w:rsidRPr="00C34A7B">
        <w:rPr>
          <w:szCs w:val="24"/>
        </w:rPr>
        <w:t>Особенности проектирования территории, в отношении которой принято решение о комплексном развитии территории (за исключением комплексного развития территории кластеров ИЖС и МЖС</w:t>
      </w:r>
      <w:bookmarkEnd w:id="48"/>
      <w:r w:rsidR="0021522B" w:rsidRPr="00C34A7B">
        <w:rPr>
          <w:szCs w:val="24"/>
        </w:rPr>
        <w:t>) регулируются п</w:t>
      </w:r>
      <w:r w:rsidR="00A36E77" w:rsidRPr="00C34A7B">
        <w:rPr>
          <w:szCs w:val="24"/>
        </w:rPr>
        <w:t xml:space="preserve">унктом </w:t>
      </w:r>
      <w:r w:rsidR="0021522B" w:rsidRPr="00C34A7B">
        <w:rPr>
          <w:szCs w:val="24"/>
        </w:rPr>
        <w:t>10 раздела I нормативов градостроительного проектирования Московской области.</w:t>
      </w:r>
    </w:p>
    <w:p w14:paraId="525A81C5" w14:textId="5A5B10FE" w:rsidR="0021522B" w:rsidRPr="00C34A7B" w:rsidRDefault="00921EF0" w:rsidP="0021522B">
      <w:pPr>
        <w:spacing w:line="240" w:lineRule="auto"/>
        <w:ind w:firstLine="567"/>
        <w:textAlignment w:val="baseline"/>
        <w:rPr>
          <w:szCs w:val="24"/>
        </w:rPr>
      </w:pPr>
      <w:r w:rsidRPr="00C34A7B">
        <w:rPr>
          <w:szCs w:val="24"/>
        </w:rPr>
        <w:t>2.1</w:t>
      </w:r>
      <w:r w:rsidR="00236B81" w:rsidRPr="00C34A7B">
        <w:rPr>
          <w:szCs w:val="24"/>
        </w:rPr>
        <w:t>4</w:t>
      </w:r>
      <w:r w:rsidRPr="00C34A7B">
        <w:rPr>
          <w:szCs w:val="24"/>
        </w:rPr>
        <w:t xml:space="preserve">.2. </w:t>
      </w:r>
      <w:r w:rsidR="0021522B" w:rsidRPr="00C34A7B">
        <w:rPr>
          <w:szCs w:val="24"/>
        </w:rPr>
        <w:t xml:space="preserve">Особенности создания и комплексного развития кластеров ИЖС </w:t>
      </w:r>
      <w:bookmarkStart w:id="49" w:name="_Hlk115204537"/>
      <w:r w:rsidR="0021522B" w:rsidRPr="00C34A7B">
        <w:rPr>
          <w:szCs w:val="24"/>
        </w:rPr>
        <w:t>и МЖС</w:t>
      </w:r>
      <w:bookmarkEnd w:id="49"/>
      <w:r w:rsidR="0021522B" w:rsidRPr="00C34A7B">
        <w:rPr>
          <w:szCs w:val="24"/>
        </w:rPr>
        <w:t xml:space="preserve">, направленные на обеспечение благоприятных условий жизнедеятельности населения на территориях кластеров ИЖС, подлежащие применению при осуществлении градостроительной деятельности, регулируются </w:t>
      </w:r>
      <w:r w:rsidR="00A36E77" w:rsidRPr="00C34A7B">
        <w:rPr>
          <w:szCs w:val="24"/>
        </w:rPr>
        <w:t>пунктом</w:t>
      </w:r>
      <w:r w:rsidR="0021522B" w:rsidRPr="00C34A7B">
        <w:rPr>
          <w:szCs w:val="24"/>
        </w:rPr>
        <w:t xml:space="preserve"> 1</w:t>
      </w:r>
      <w:r w:rsidR="00A36E77" w:rsidRPr="00C34A7B">
        <w:rPr>
          <w:szCs w:val="24"/>
        </w:rPr>
        <w:t>1</w:t>
      </w:r>
      <w:r w:rsidR="0021522B" w:rsidRPr="00C34A7B">
        <w:rPr>
          <w:szCs w:val="24"/>
        </w:rPr>
        <w:t xml:space="preserve"> раздела </w:t>
      </w:r>
      <w:r w:rsidR="0021522B" w:rsidRPr="00C34A7B">
        <w:rPr>
          <w:szCs w:val="24"/>
          <w:lang w:val="en-US"/>
        </w:rPr>
        <w:t>I</w:t>
      </w:r>
      <w:r w:rsidR="0021522B" w:rsidRPr="00C34A7B">
        <w:rPr>
          <w:szCs w:val="24"/>
        </w:rPr>
        <w:t xml:space="preserve"> нормативов градостроительного проектирования Московской области.</w:t>
      </w:r>
    </w:p>
    <w:p w14:paraId="30437E79" w14:textId="2A19DF80" w:rsidR="00921EF0" w:rsidRPr="00C34A7B" w:rsidRDefault="00921EF0" w:rsidP="00921EF0">
      <w:pPr>
        <w:spacing w:line="240" w:lineRule="auto"/>
        <w:ind w:firstLine="567"/>
        <w:textAlignment w:val="baseline"/>
        <w:rPr>
          <w:szCs w:val="24"/>
        </w:rPr>
      </w:pPr>
      <w:r w:rsidRPr="00C34A7B">
        <w:rPr>
          <w:szCs w:val="24"/>
        </w:rPr>
        <w:t>2.1</w:t>
      </w:r>
      <w:r w:rsidR="00236B81" w:rsidRPr="00C34A7B">
        <w:rPr>
          <w:szCs w:val="24"/>
        </w:rPr>
        <w:t>4</w:t>
      </w:r>
      <w:r w:rsidRPr="00C34A7B">
        <w:rPr>
          <w:szCs w:val="24"/>
        </w:rPr>
        <w:t xml:space="preserve">.3. Требования комфортной среды жизнедеятельности населения регулируются </w:t>
      </w:r>
      <w:r w:rsidR="00A36E77" w:rsidRPr="00C34A7B">
        <w:rPr>
          <w:szCs w:val="24"/>
        </w:rPr>
        <w:t>пунктом</w:t>
      </w:r>
      <w:r w:rsidRPr="00C34A7B">
        <w:rPr>
          <w:szCs w:val="24"/>
        </w:rPr>
        <w:t xml:space="preserve"> 1</w:t>
      </w:r>
      <w:r w:rsidR="00A36E77" w:rsidRPr="00C34A7B">
        <w:rPr>
          <w:szCs w:val="24"/>
        </w:rPr>
        <w:t>2</w:t>
      </w:r>
      <w:r w:rsidRPr="00C34A7B">
        <w:rPr>
          <w:szCs w:val="24"/>
        </w:rPr>
        <w:t xml:space="preserve"> раздела </w:t>
      </w:r>
      <w:r w:rsidRPr="00C34A7B">
        <w:rPr>
          <w:szCs w:val="24"/>
          <w:lang w:val="en-US"/>
        </w:rPr>
        <w:t>I</w:t>
      </w:r>
      <w:r w:rsidRPr="00C34A7B">
        <w:rPr>
          <w:szCs w:val="24"/>
        </w:rPr>
        <w:t xml:space="preserve"> нормативов градостроительного проектирования Московской области.</w:t>
      </w:r>
    </w:p>
    <w:p w14:paraId="2857AF97" w14:textId="3AEF132E" w:rsidR="00921EF0" w:rsidRPr="00C34A7B" w:rsidRDefault="00A36E77" w:rsidP="00921EF0">
      <w:pPr>
        <w:spacing w:line="240" w:lineRule="auto"/>
        <w:ind w:firstLine="567"/>
        <w:textAlignment w:val="baseline"/>
        <w:rPr>
          <w:szCs w:val="24"/>
        </w:rPr>
      </w:pPr>
      <w:r w:rsidRPr="00C34A7B">
        <w:rPr>
          <w:szCs w:val="24"/>
        </w:rPr>
        <w:t>2.1</w:t>
      </w:r>
      <w:r w:rsidR="00236B81" w:rsidRPr="00C34A7B">
        <w:rPr>
          <w:szCs w:val="24"/>
        </w:rPr>
        <w:t>4</w:t>
      </w:r>
      <w:r w:rsidRPr="00C34A7B">
        <w:rPr>
          <w:szCs w:val="24"/>
        </w:rPr>
        <w:t>.4. С</w:t>
      </w:r>
      <w:r w:rsidR="00921EF0" w:rsidRPr="00C34A7B">
        <w:rPr>
          <w:szCs w:val="24"/>
        </w:rPr>
        <w:t xml:space="preserve">тандарты объектов общественного и коммунального назначения регулируются </w:t>
      </w:r>
      <w:r w:rsidRPr="00C34A7B">
        <w:rPr>
          <w:szCs w:val="24"/>
        </w:rPr>
        <w:t>пунктом</w:t>
      </w:r>
      <w:r w:rsidR="00921EF0" w:rsidRPr="00C34A7B">
        <w:rPr>
          <w:szCs w:val="24"/>
        </w:rPr>
        <w:t xml:space="preserve"> 1</w:t>
      </w:r>
      <w:r w:rsidRPr="00C34A7B">
        <w:rPr>
          <w:szCs w:val="24"/>
        </w:rPr>
        <w:t>3</w:t>
      </w:r>
      <w:r w:rsidR="00921EF0" w:rsidRPr="00C34A7B">
        <w:rPr>
          <w:szCs w:val="24"/>
        </w:rPr>
        <w:t xml:space="preserve"> раздела </w:t>
      </w:r>
      <w:r w:rsidR="00921EF0" w:rsidRPr="00C34A7B">
        <w:rPr>
          <w:szCs w:val="24"/>
          <w:lang w:val="en-US"/>
        </w:rPr>
        <w:t>I</w:t>
      </w:r>
      <w:r w:rsidR="00921EF0" w:rsidRPr="00C34A7B">
        <w:rPr>
          <w:szCs w:val="24"/>
        </w:rPr>
        <w:t xml:space="preserve"> нормативов градостроительного проектирования Московской области.</w:t>
      </w:r>
    </w:p>
    <w:bookmarkEnd w:id="47"/>
    <w:p w14:paraId="75DB6DBF" w14:textId="4095D922" w:rsidR="00F5570D" w:rsidRPr="00C34A7B" w:rsidRDefault="00F5570D">
      <w:pPr>
        <w:widowControl/>
        <w:autoSpaceDE/>
        <w:autoSpaceDN/>
        <w:adjustRightInd/>
        <w:spacing w:line="240" w:lineRule="auto"/>
        <w:ind w:firstLine="0"/>
        <w:jc w:val="left"/>
        <w:rPr>
          <w:szCs w:val="24"/>
        </w:rPr>
      </w:pPr>
      <w:r w:rsidRPr="00C34A7B">
        <w:rPr>
          <w:szCs w:val="24"/>
        </w:rPr>
        <w:br w:type="page"/>
      </w:r>
    </w:p>
    <w:p w14:paraId="03D4F624" w14:textId="77777777" w:rsidR="007C47FA" w:rsidRPr="00C34A7B" w:rsidRDefault="007C47FA" w:rsidP="00EF5060">
      <w:pPr>
        <w:tabs>
          <w:tab w:val="left" w:pos="3960"/>
          <w:tab w:val="center" w:pos="7950"/>
          <w:tab w:val="center" w:pos="9300"/>
        </w:tabs>
        <w:spacing w:line="240" w:lineRule="auto"/>
        <w:ind w:left="360" w:right="99"/>
        <w:jc w:val="center"/>
        <w:outlineLvl w:val="1"/>
        <w:rPr>
          <w:b/>
          <w:szCs w:val="24"/>
        </w:rPr>
      </w:pPr>
      <w:r w:rsidRPr="00C34A7B">
        <w:rPr>
          <w:b/>
          <w:szCs w:val="24"/>
        </w:rPr>
        <w:lastRenderedPageBreak/>
        <w:t>3. Материалы по обоснованию расчетных показателей, содержащихся в основной части нормативов градостроительного проектирования</w:t>
      </w:r>
    </w:p>
    <w:p w14:paraId="1BF36805" w14:textId="77777777" w:rsidR="00D818CE" w:rsidRPr="00C34A7B" w:rsidRDefault="00D818CE" w:rsidP="007139DF">
      <w:pPr>
        <w:spacing w:line="240" w:lineRule="auto"/>
        <w:ind w:right="24" w:firstLine="0"/>
        <w:jc w:val="center"/>
        <w:rPr>
          <w:b/>
          <w:szCs w:val="24"/>
        </w:rPr>
      </w:pPr>
    </w:p>
    <w:p w14:paraId="63EA5058" w14:textId="77777777" w:rsidR="007C47FA" w:rsidRPr="00C34A7B" w:rsidRDefault="007C47FA" w:rsidP="007139DF">
      <w:pPr>
        <w:spacing w:line="240" w:lineRule="auto"/>
        <w:ind w:firstLine="567"/>
        <w:rPr>
          <w:szCs w:val="24"/>
        </w:rPr>
      </w:pPr>
      <w:r w:rsidRPr="00C34A7B">
        <w:rPr>
          <w:szCs w:val="24"/>
        </w:rPr>
        <w:t>3.1. Обо</w:t>
      </w:r>
      <w:r w:rsidR="00041313" w:rsidRPr="00C34A7B">
        <w:rPr>
          <w:szCs w:val="24"/>
        </w:rPr>
        <w:t>с</w:t>
      </w:r>
      <w:r w:rsidRPr="00C34A7B">
        <w:rPr>
          <w:szCs w:val="24"/>
        </w:rPr>
        <w:t xml:space="preserve">нование расчетных показателей основывается на: </w:t>
      </w:r>
    </w:p>
    <w:p w14:paraId="2F193994" w14:textId="77777777" w:rsidR="007C47FA" w:rsidRPr="00C34A7B" w:rsidRDefault="007C47FA" w:rsidP="007139DF">
      <w:pPr>
        <w:spacing w:line="240" w:lineRule="auto"/>
        <w:ind w:firstLine="567"/>
        <w:rPr>
          <w:szCs w:val="24"/>
        </w:rPr>
      </w:pPr>
      <w:r w:rsidRPr="00C34A7B">
        <w:rPr>
          <w:szCs w:val="24"/>
        </w:rPr>
        <w:t xml:space="preserve">1) применении и соблюдении требований и норм, связанных с градостроительной деятельностью, содержащихся: </w:t>
      </w:r>
    </w:p>
    <w:p w14:paraId="75C2B509"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 нормативных правовых актах Российской федерации;</w:t>
      </w:r>
    </w:p>
    <w:p w14:paraId="49A8050B"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 xml:space="preserve">в нормативных правовых актах Московской области; </w:t>
      </w:r>
    </w:p>
    <w:p w14:paraId="4DD64AB1" w14:textId="774B334E"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 xml:space="preserve">в муниципальных правовых актах </w:t>
      </w:r>
      <w:r w:rsidR="007C7305" w:rsidRPr="00C34A7B">
        <w:rPr>
          <w:szCs w:val="24"/>
        </w:rPr>
        <w:t>Сергиево-Посадск</w:t>
      </w:r>
      <w:r w:rsidR="006211CA" w:rsidRPr="00C34A7B">
        <w:rPr>
          <w:szCs w:val="24"/>
        </w:rPr>
        <w:t>ого городского округа</w:t>
      </w:r>
      <w:r w:rsidR="007C47FA" w:rsidRPr="00C34A7B">
        <w:rPr>
          <w:szCs w:val="24"/>
        </w:rPr>
        <w:t>;</w:t>
      </w:r>
    </w:p>
    <w:p w14:paraId="30FC3E05"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 xml:space="preserve">в национальных стандартах и сводах правил; </w:t>
      </w:r>
    </w:p>
    <w:p w14:paraId="57E417DD" w14:textId="77777777" w:rsidR="007C47FA" w:rsidRPr="00C34A7B" w:rsidRDefault="007C47FA" w:rsidP="007139DF">
      <w:pPr>
        <w:spacing w:line="240" w:lineRule="auto"/>
        <w:ind w:firstLine="567"/>
        <w:rPr>
          <w:szCs w:val="24"/>
        </w:rPr>
      </w:pPr>
      <w:r w:rsidRPr="00C34A7B">
        <w:rPr>
          <w:szCs w:val="24"/>
        </w:rPr>
        <w:t>2) соблюдении: </w:t>
      </w:r>
    </w:p>
    <w:p w14:paraId="64744F27"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 xml:space="preserve">технических регламентов; </w:t>
      </w:r>
    </w:p>
    <w:p w14:paraId="5D0D6B26"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нормативов градостроительного проектирования Московской области;</w:t>
      </w:r>
    </w:p>
    <w:p w14:paraId="66D484CB" w14:textId="77777777" w:rsidR="007C47FA" w:rsidRPr="00C34A7B" w:rsidRDefault="007C47FA" w:rsidP="007139DF">
      <w:pPr>
        <w:spacing w:line="240" w:lineRule="auto"/>
        <w:ind w:firstLine="567"/>
        <w:rPr>
          <w:szCs w:val="24"/>
        </w:rPr>
      </w:pPr>
      <w:r w:rsidRPr="00C34A7B">
        <w:rPr>
          <w:szCs w:val="24"/>
        </w:rPr>
        <w:t xml:space="preserve">3) учете показателей и данных, содержащихся: </w:t>
      </w:r>
    </w:p>
    <w:p w14:paraId="01F7407C" w14:textId="55DD9E0E"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 </w:t>
      </w:r>
      <w:r w:rsidR="00F96FE2" w:rsidRPr="00C34A7B">
        <w:rPr>
          <w:szCs w:val="24"/>
        </w:rPr>
        <w:t>стратегии социально-экономического развития и других стратегических документах</w:t>
      </w:r>
      <w:r w:rsidR="007C47FA" w:rsidRPr="00C34A7B">
        <w:rPr>
          <w:szCs w:val="24"/>
        </w:rPr>
        <w:t xml:space="preserve"> </w:t>
      </w:r>
      <w:r w:rsidR="007C7305" w:rsidRPr="00C34A7B">
        <w:rPr>
          <w:szCs w:val="24"/>
        </w:rPr>
        <w:t>Сергиево-Посадск</w:t>
      </w:r>
      <w:r w:rsidR="006211CA" w:rsidRPr="00C34A7B">
        <w:rPr>
          <w:szCs w:val="24"/>
        </w:rPr>
        <w:t>ого городского округа</w:t>
      </w:r>
      <w:r w:rsidR="007C47FA" w:rsidRPr="00C34A7B">
        <w:rPr>
          <w:szCs w:val="24"/>
        </w:rPr>
        <w:t xml:space="preserve">, при реализации которых осуществляется создание объектов местного значения; </w:t>
      </w:r>
    </w:p>
    <w:p w14:paraId="05717545" w14:textId="146D5409"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7C7305" w:rsidRPr="00C34A7B">
        <w:rPr>
          <w:szCs w:val="24"/>
        </w:rPr>
        <w:t>Сергиево-Посадск</w:t>
      </w:r>
      <w:r w:rsidR="006211CA" w:rsidRPr="00C34A7B">
        <w:rPr>
          <w:szCs w:val="24"/>
        </w:rPr>
        <w:t>ого городского округа</w:t>
      </w:r>
      <w:r w:rsidR="007C47FA" w:rsidRPr="00C34A7B">
        <w:rPr>
          <w:szCs w:val="24"/>
        </w:rPr>
        <w:t>;</w:t>
      </w:r>
    </w:p>
    <w:p w14:paraId="6CAC8F97"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w:t>
      </w:r>
      <w:r w:rsidR="00EC18D5" w:rsidRPr="00C34A7B">
        <w:rPr>
          <w:szCs w:val="24"/>
        </w:rPr>
        <w:t xml:space="preserve"> </w:t>
      </w:r>
      <w:r w:rsidR="007C47FA" w:rsidRPr="00C34A7B">
        <w:rPr>
          <w:szCs w:val="24"/>
        </w:rPr>
        <w:t>утвержденных документах территориального планирования Российской Федерации и Московской области;</w:t>
      </w:r>
    </w:p>
    <w:p w14:paraId="330D752E" w14:textId="756A7894"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w:t>
      </w:r>
      <w:r w:rsidR="00EC18D5" w:rsidRPr="00C34A7B">
        <w:rPr>
          <w:szCs w:val="24"/>
        </w:rPr>
        <w:t xml:space="preserve"> </w:t>
      </w:r>
      <w:r w:rsidR="007C47FA" w:rsidRPr="00C34A7B">
        <w:rPr>
          <w:szCs w:val="24"/>
        </w:rPr>
        <w:t xml:space="preserve">утвержденных документах территориального планирования </w:t>
      </w:r>
      <w:r w:rsidR="007C7305" w:rsidRPr="00C34A7B">
        <w:rPr>
          <w:szCs w:val="24"/>
        </w:rPr>
        <w:t>Сергиево-Посадск</w:t>
      </w:r>
      <w:r w:rsidR="006211CA" w:rsidRPr="00C34A7B">
        <w:rPr>
          <w:szCs w:val="24"/>
        </w:rPr>
        <w:t>ого городского округа</w:t>
      </w:r>
      <w:r w:rsidR="007C47FA" w:rsidRPr="00C34A7B">
        <w:rPr>
          <w:szCs w:val="24"/>
        </w:rPr>
        <w:t xml:space="preserve"> и материалах по их обоснованию;  </w:t>
      </w:r>
    </w:p>
    <w:p w14:paraId="26552E78"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w:t>
      </w:r>
      <w:r w:rsidR="00EC18D5" w:rsidRPr="00C34A7B">
        <w:rPr>
          <w:szCs w:val="24"/>
        </w:rPr>
        <w:t xml:space="preserve"> </w:t>
      </w:r>
      <w:r w:rsidR="007C47FA" w:rsidRPr="00C34A7B">
        <w:rPr>
          <w:szCs w:val="24"/>
        </w:rPr>
        <w:t>утвержденных проектах планировки и материалах по их обоснованию;</w:t>
      </w:r>
    </w:p>
    <w:p w14:paraId="2CE47362"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w:t>
      </w:r>
      <w:r w:rsidR="00EC18D5" w:rsidRPr="00C34A7B">
        <w:rPr>
          <w:szCs w:val="24"/>
        </w:rPr>
        <w:t xml:space="preserve"> </w:t>
      </w:r>
      <w:r w:rsidR="007C47FA" w:rsidRPr="00C34A7B">
        <w:rPr>
          <w:szCs w:val="24"/>
        </w:rPr>
        <w:t>методических материалах в области градостроительной деятельности;</w:t>
      </w:r>
    </w:p>
    <w:p w14:paraId="532B3C82" w14:textId="77777777" w:rsidR="007C47FA" w:rsidRPr="00C34A7B" w:rsidRDefault="007C47FA" w:rsidP="007139DF">
      <w:pPr>
        <w:spacing w:line="240" w:lineRule="auto"/>
        <w:ind w:firstLine="567"/>
        <w:rPr>
          <w:szCs w:val="24"/>
        </w:rPr>
      </w:pPr>
      <w:r w:rsidRPr="00C34A7B">
        <w:rPr>
          <w:szCs w:val="24"/>
        </w:rPr>
        <w:t xml:space="preserve">4) корректном применении математических моделей и методов при проведении расчетов показателей местных нормативов. </w:t>
      </w:r>
    </w:p>
    <w:p w14:paraId="3CBD3320" w14:textId="77777777" w:rsidR="002C3C91" w:rsidRPr="00C34A7B" w:rsidRDefault="002C3C91" w:rsidP="002C3C91">
      <w:pPr>
        <w:spacing w:line="240" w:lineRule="auto"/>
        <w:ind w:right="24" w:firstLine="567"/>
        <w:rPr>
          <w:szCs w:val="24"/>
        </w:rPr>
      </w:pPr>
      <w:r w:rsidRPr="00C34A7B">
        <w:rPr>
          <w:szCs w:val="24"/>
        </w:rPr>
        <w:t>3.2.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415F1BAE" w14:textId="77777777" w:rsidR="002C3C91" w:rsidRPr="00C34A7B" w:rsidRDefault="00EF2B6A" w:rsidP="002C3C91">
      <w:pPr>
        <w:spacing w:line="240" w:lineRule="auto"/>
        <w:ind w:right="24" w:firstLine="567"/>
        <w:rPr>
          <w:szCs w:val="24"/>
        </w:rPr>
      </w:pPr>
      <w:r w:rsidRPr="00C34A7B">
        <w:rPr>
          <w:szCs w:val="24"/>
        </w:rPr>
        <w:t xml:space="preserve">– </w:t>
      </w:r>
      <w:r w:rsidR="002C3C91" w:rsidRPr="00C34A7B">
        <w:rPr>
          <w:szCs w:val="24"/>
        </w:rPr>
        <w:t>количество единиц объектов;</w:t>
      </w:r>
    </w:p>
    <w:p w14:paraId="78B5BFDE" w14:textId="77777777" w:rsidR="002C3C91" w:rsidRPr="00C34A7B" w:rsidRDefault="00EF2B6A" w:rsidP="002C3C91">
      <w:pPr>
        <w:spacing w:line="240" w:lineRule="auto"/>
        <w:ind w:right="24" w:firstLine="567"/>
        <w:rPr>
          <w:szCs w:val="24"/>
        </w:rPr>
      </w:pPr>
      <w:r w:rsidRPr="00C34A7B">
        <w:rPr>
          <w:szCs w:val="24"/>
        </w:rPr>
        <w:t xml:space="preserve">– </w:t>
      </w:r>
      <w:r w:rsidR="002C3C91" w:rsidRPr="00C34A7B">
        <w:rPr>
          <w:szCs w:val="24"/>
        </w:rPr>
        <w:t xml:space="preserve">площадь объекта, его помещений и (или) земельного участка для размещения объекта; </w:t>
      </w:r>
    </w:p>
    <w:p w14:paraId="6F8EA9CC" w14:textId="77777777" w:rsidR="002C3C91" w:rsidRPr="00C34A7B" w:rsidRDefault="00EF2B6A" w:rsidP="002C3C91">
      <w:pPr>
        <w:spacing w:line="240" w:lineRule="auto"/>
        <w:ind w:right="24" w:firstLine="567"/>
        <w:rPr>
          <w:szCs w:val="24"/>
        </w:rPr>
      </w:pPr>
      <w:r w:rsidRPr="00C34A7B">
        <w:rPr>
          <w:szCs w:val="24"/>
        </w:rPr>
        <w:t xml:space="preserve">– </w:t>
      </w:r>
      <w:r w:rsidR="002C3C91" w:rsidRPr="00C34A7B">
        <w:rPr>
          <w:szCs w:val="24"/>
        </w:rPr>
        <w:t>вместимость (производительность, мощность, количество мест</w:t>
      </w:r>
      <w:r w:rsidR="004D04A5" w:rsidRPr="00C34A7B">
        <w:rPr>
          <w:szCs w:val="24"/>
        </w:rPr>
        <w:t xml:space="preserve"> и т.п.</w:t>
      </w:r>
      <w:r w:rsidR="002C3C91" w:rsidRPr="00C34A7B">
        <w:rPr>
          <w:szCs w:val="24"/>
        </w:rPr>
        <w:t>) объекта и иные нормируемые показатели, характеризующие объект.</w:t>
      </w:r>
    </w:p>
    <w:p w14:paraId="4F14E494" w14:textId="77777777" w:rsidR="002C3C91" w:rsidRPr="00C34A7B" w:rsidRDefault="002C3C91" w:rsidP="002C3C91">
      <w:pPr>
        <w:spacing w:line="240" w:lineRule="auto"/>
        <w:ind w:right="24" w:firstLine="567"/>
        <w:rPr>
          <w:szCs w:val="24"/>
        </w:rPr>
      </w:pPr>
      <w:r w:rsidRPr="00C34A7B">
        <w:rPr>
          <w:szCs w:val="24"/>
        </w:rPr>
        <w:t xml:space="preserve">В последнем случае для оценки площади объекта и земельного участка используются дополнительные удельные показатели, связывающие единицу ресурсной вместимости с неоходимой для нее площадью объекта и земельного участка. Аналогичные показатели используются при описании предельных размеров земельных участков в градостроительных регламентах правил землепользования и застройки. </w:t>
      </w:r>
    </w:p>
    <w:p w14:paraId="6F91EA23" w14:textId="565B29C4" w:rsidR="002C3C91" w:rsidRPr="00C34A7B" w:rsidRDefault="002C3C91" w:rsidP="002C3C91">
      <w:pPr>
        <w:spacing w:line="240" w:lineRule="auto"/>
        <w:ind w:right="24" w:firstLine="567"/>
        <w:rPr>
          <w:szCs w:val="24"/>
        </w:rPr>
      </w:pPr>
      <w:r w:rsidRPr="00C34A7B">
        <w:rPr>
          <w:szCs w:val="24"/>
        </w:rPr>
        <w:t xml:space="preserve">3.3. В соответствии с частью 2 статьи 29.2 Градостроительного кодекса </w:t>
      </w:r>
      <w:r w:rsidR="004D04A5" w:rsidRPr="00C34A7B">
        <w:rPr>
          <w:szCs w:val="24"/>
        </w:rPr>
        <w:t xml:space="preserve">РФ </w:t>
      </w:r>
      <w:r w:rsidRPr="00C34A7B">
        <w:rPr>
          <w:szCs w:val="24"/>
        </w:rPr>
        <w:t>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городского округа. Региональные нормативы градостроительного проектирования Московской области, утвержденные постановлением Правительства Московской области от 17.08.2015 №</w:t>
      </w:r>
      <w:r w:rsidRPr="00C34A7B">
        <w:rPr>
          <w:szCs w:val="24"/>
          <w:lang w:val="en-US"/>
        </w:rPr>
        <w:t> </w:t>
      </w:r>
      <w:r w:rsidRPr="00C34A7B">
        <w:rPr>
          <w:szCs w:val="24"/>
        </w:rPr>
        <w:t xml:space="preserve">713/30 </w:t>
      </w:r>
      <w:r w:rsidR="00A10D18" w:rsidRPr="00C34A7B">
        <w:rPr>
          <w:lang w:eastAsia="x-none"/>
        </w:rPr>
        <w:t>в ред. от 30.12.2022</w:t>
      </w:r>
      <w:r w:rsidR="00A10D18" w:rsidRPr="00C34A7B">
        <w:rPr>
          <w:szCs w:val="24"/>
        </w:rPr>
        <w:t xml:space="preserve"> </w:t>
      </w:r>
      <w:r w:rsidRPr="00C34A7B">
        <w:rPr>
          <w:szCs w:val="24"/>
        </w:rPr>
        <w:t xml:space="preserve">(далее </w:t>
      </w:r>
      <w:r w:rsidR="00EF2B6A" w:rsidRPr="00C34A7B">
        <w:rPr>
          <w:szCs w:val="24"/>
        </w:rPr>
        <w:t>–</w:t>
      </w:r>
      <w:r w:rsidR="00AB7F54" w:rsidRPr="00C34A7B">
        <w:rPr>
          <w:szCs w:val="24"/>
        </w:rPr>
        <w:t xml:space="preserve"> </w:t>
      </w:r>
      <w:r w:rsidRPr="00C34A7B">
        <w:rPr>
          <w:szCs w:val="24"/>
        </w:rPr>
        <w:t>НГП МО), в своем составе содержат расчетные показатели, применительно к объектам местного значения городских округов.</w:t>
      </w:r>
    </w:p>
    <w:p w14:paraId="4BD041E4" w14:textId="77777777" w:rsidR="002C3C91" w:rsidRPr="00C34A7B" w:rsidRDefault="002C3C91" w:rsidP="002C3C91">
      <w:pPr>
        <w:spacing w:line="240" w:lineRule="auto"/>
        <w:ind w:right="24" w:firstLine="567"/>
        <w:rPr>
          <w:szCs w:val="24"/>
        </w:rPr>
      </w:pPr>
      <w:r w:rsidRPr="00C34A7B">
        <w:rPr>
          <w:szCs w:val="24"/>
        </w:rPr>
        <w:t xml:space="preserve">3.4. Согласно статьи 29.4 Градостроительного кодекса </w:t>
      </w:r>
      <w:r w:rsidR="004D04A5" w:rsidRPr="00C34A7B">
        <w:rPr>
          <w:szCs w:val="24"/>
        </w:rPr>
        <w:t xml:space="preserve">РФ </w:t>
      </w:r>
      <w:r w:rsidRPr="00C34A7B">
        <w:rPr>
          <w:szCs w:val="24"/>
        </w:rPr>
        <w:t xml:space="preserve">расчетные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 </w:t>
      </w:r>
      <w:r w:rsidRPr="00C34A7B">
        <w:rPr>
          <w:szCs w:val="24"/>
        </w:rPr>
        <w:lastRenderedPageBreak/>
        <w:t xml:space="preserve">устанавливаемых региональными нормативами градостроительного проектирования. </w:t>
      </w:r>
    </w:p>
    <w:p w14:paraId="0F7CA75D" w14:textId="7F3156F1" w:rsidR="002C3C91" w:rsidRPr="00C34A7B" w:rsidRDefault="002C3C91" w:rsidP="004D04A5">
      <w:pPr>
        <w:spacing w:line="240" w:lineRule="auto"/>
        <w:ind w:right="23" w:firstLine="567"/>
        <w:rPr>
          <w:szCs w:val="24"/>
        </w:rPr>
      </w:pPr>
      <w:r w:rsidRPr="00C34A7B">
        <w:rPr>
          <w:szCs w:val="24"/>
        </w:rPr>
        <w:t xml:space="preserve">Таким образом, предельные значения показателей НГП МО задают рамочные ограничения для предельных показателей местных нормативов по отношению к объектам местного значения </w:t>
      </w:r>
      <w:r w:rsidR="007C7305" w:rsidRPr="00C34A7B">
        <w:rPr>
          <w:szCs w:val="24"/>
        </w:rPr>
        <w:t>Сергиево-Посадск</w:t>
      </w:r>
      <w:r w:rsidR="006211CA" w:rsidRPr="00C34A7B">
        <w:rPr>
          <w:szCs w:val="24"/>
        </w:rPr>
        <w:t>ого городского округа</w:t>
      </w:r>
      <w:r w:rsidRPr="00C34A7B">
        <w:rPr>
          <w:szCs w:val="24"/>
        </w:rPr>
        <w:t>. Следовательно, предельные значения показателей НГП МО могут быть приняты за основу при подготовке аналогичных показателей местных нормативов.</w:t>
      </w:r>
    </w:p>
    <w:p w14:paraId="3C2D64F7" w14:textId="16110EE2" w:rsidR="003C68FB" w:rsidRPr="00C34A7B" w:rsidRDefault="007C47FA" w:rsidP="003C68FB">
      <w:pPr>
        <w:spacing w:line="240" w:lineRule="auto"/>
        <w:ind w:right="24" w:firstLine="567"/>
        <w:rPr>
          <w:szCs w:val="24"/>
        </w:rPr>
      </w:pPr>
      <w:r w:rsidRPr="00C34A7B">
        <w:rPr>
          <w:szCs w:val="24"/>
        </w:rPr>
        <w:t>3.</w:t>
      </w:r>
      <w:r w:rsidR="002C3C91" w:rsidRPr="00C34A7B">
        <w:rPr>
          <w:szCs w:val="24"/>
        </w:rPr>
        <w:t>5</w:t>
      </w:r>
      <w:r w:rsidRPr="00C34A7B">
        <w:rPr>
          <w:szCs w:val="24"/>
        </w:rPr>
        <w:t>. Материалы по обоснованию расчетных показателей с привязкой их к пунктам основной части нормативов градостроительного проектирования приведены в таблице</w:t>
      </w:r>
      <w:r w:rsidR="00407EC1" w:rsidRPr="00C34A7B">
        <w:rPr>
          <w:szCs w:val="24"/>
        </w:rPr>
        <w:t xml:space="preserve"> </w:t>
      </w:r>
      <w:r w:rsidR="00771D7E" w:rsidRPr="00C34A7B">
        <w:rPr>
          <w:szCs w:val="24"/>
        </w:rPr>
        <w:t>2</w:t>
      </w:r>
      <w:r w:rsidR="004B0588" w:rsidRPr="00C34A7B">
        <w:rPr>
          <w:szCs w:val="24"/>
        </w:rPr>
        <w:t>5</w:t>
      </w:r>
      <w:r w:rsidRPr="00C34A7B">
        <w:rPr>
          <w:szCs w:val="24"/>
        </w:rPr>
        <w:t>. Материалы по обоснованию включают ссылки на использованные документы</w:t>
      </w:r>
      <w:r w:rsidR="002C3C91" w:rsidRPr="00C34A7B">
        <w:rPr>
          <w:szCs w:val="24"/>
        </w:rPr>
        <w:t xml:space="preserve"> [№ документа в таблице 2</w:t>
      </w:r>
      <w:r w:rsidR="00081DC1" w:rsidRPr="00C34A7B">
        <w:rPr>
          <w:szCs w:val="24"/>
        </w:rPr>
        <w:t>6</w:t>
      </w:r>
      <w:r w:rsidR="002C3C91" w:rsidRPr="00C34A7B">
        <w:rPr>
          <w:szCs w:val="24"/>
        </w:rPr>
        <w:t>]</w:t>
      </w:r>
      <w:r w:rsidRPr="00C34A7B">
        <w:rPr>
          <w:szCs w:val="24"/>
        </w:rPr>
        <w:t>, извлечения из этих документов, краткие пояснения</w:t>
      </w:r>
      <w:r w:rsidR="002843B4" w:rsidRPr="00C34A7B">
        <w:rPr>
          <w:szCs w:val="24"/>
        </w:rPr>
        <w:t xml:space="preserve">, </w:t>
      </w:r>
      <w:r w:rsidR="0007428C" w:rsidRPr="00C34A7B">
        <w:rPr>
          <w:szCs w:val="24"/>
        </w:rPr>
        <w:t xml:space="preserve">принятые допущения, математические формулы и вычисления </w:t>
      </w:r>
      <w:r w:rsidRPr="00C34A7B">
        <w:rPr>
          <w:szCs w:val="24"/>
        </w:rPr>
        <w:t>при необходимости.</w:t>
      </w:r>
      <w:r w:rsidR="003C68FB" w:rsidRPr="00C34A7B">
        <w:rPr>
          <w:szCs w:val="24"/>
        </w:rPr>
        <w:t xml:space="preserve"> Перечень использованных документов, на которые содержатся ссылки в таблице </w:t>
      </w:r>
      <w:r w:rsidR="00771D7E" w:rsidRPr="00C34A7B">
        <w:rPr>
          <w:szCs w:val="24"/>
        </w:rPr>
        <w:t>2</w:t>
      </w:r>
      <w:r w:rsidR="00081DC1" w:rsidRPr="00C34A7B">
        <w:rPr>
          <w:szCs w:val="24"/>
        </w:rPr>
        <w:t>5</w:t>
      </w:r>
      <w:r w:rsidR="003C68FB" w:rsidRPr="00C34A7B">
        <w:rPr>
          <w:szCs w:val="24"/>
        </w:rPr>
        <w:t>, приведен в таблице 2</w:t>
      </w:r>
      <w:r w:rsidR="00EF5DE3" w:rsidRPr="00C34A7B">
        <w:rPr>
          <w:szCs w:val="24"/>
        </w:rPr>
        <w:t>6</w:t>
      </w:r>
      <w:r w:rsidR="003C68FB" w:rsidRPr="00C34A7B">
        <w:rPr>
          <w:szCs w:val="24"/>
        </w:rPr>
        <w:t>.</w:t>
      </w:r>
    </w:p>
    <w:p w14:paraId="34872AD4" w14:textId="734EFC9E" w:rsidR="007C47FA" w:rsidRPr="00C34A7B" w:rsidRDefault="007C47FA" w:rsidP="001C248D">
      <w:pPr>
        <w:spacing w:line="240" w:lineRule="auto"/>
        <w:jc w:val="right"/>
        <w:outlineLvl w:val="4"/>
        <w:rPr>
          <w:szCs w:val="24"/>
        </w:rPr>
      </w:pPr>
      <w:r w:rsidRPr="00C34A7B">
        <w:rPr>
          <w:szCs w:val="24"/>
        </w:rPr>
        <w:t>Таблица</w:t>
      </w:r>
      <w:r w:rsidR="006C771B" w:rsidRPr="00C34A7B">
        <w:rPr>
          <w:szCs w:val="24"/>
        </w:rPr>
        <w:t xml:space="preserve"> </w:t>
      </w:r>
      <w:r w:rsidR="00771D7E" w:rsidRPr="00C34A7B">
        <w:rPr>
          <w:szCs w:val="24"/>
        </w:rPr>
        <w:t>2</w:t>
      </w:r>
      <w:r w:rsidR="00081DC1" w:rsidRPr="00C34A7B">
        <w:rPr>
          <w:szCs w:val="24"/>
        </w:rPr>
        <w:t>5</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222"/>
      </w:tblGrid>
      <w:tr w:rsidR="00073832" w:rsidRPr="00C34A7B" w14:paraId="060D1135" w14:textId="77777777" w:rsidTr="001677D3">
        <w:tc>
          <w:tcPr>
            <w:tcW w:w="1696" w:type="dxa"/>
            <w:shd w:val="clear" w:color="auto" w:fill="auto"/>
          </w:tcPr>
          <w:p w14:paraId="4082CB5A" w14:textId="77777777" w:rsidR="00073832" w:rsidRPr="00C34A7B" w:rsidRDefault="00073832" w:rsidP="004B4BA0">
            <w:pPr>
              <w:spacing w:line="240" w:lineRule="auto"/>
              <w:ind w:left="-91" w:right="-108" w:firstLine="0"/>
              <w:jc w:val="center"/>
              <w:rPr>
                <w:szCs w:val="24"/>
              </w:rPr>
            </w:pPr>
            <w:r w:rsidRPr="00C34A7B">
              <w:rPr>
                <w:szCs w:val="24"/>
              </w:rPr>
              <w:t xml:space="preserve">Номера пунктов и таблиц с расчетными показателями </w:t>
            </w:r>
          </w:p>
        </w:tc>
        <w:tc>
          <w:tcPr>
            <w:tcW w:w="8222" w:type="dxa"/>
            <w:shd w:val="clear" w:color="auto" w:fill="auto"/>
            <w:vAlign w:val="center"/>
          </w:tcPr>
          <w:p w14:paraId="74C00858" w14:textId="77777777" w:rsidR="00073832" w:rsidRPr="00C34A7B" w:rsidRDefault="00073832" w:rsidP="004B4BA0">
            <w:pPr>
              <w:spacing w:line="240" w:lineRule="auto"/>
              <w:ind w:right="24" w:firstLine="0"/>
              <w:jc w:val="center"/>
              <w:rPr>
                <w:szCs w:val="24"/>
              </w:rPr>
            </w:pPr>
            <w:r w:rsidRPr="00C34A7B">
              <w:rPr>
                <w:szCs w:val="24"/>
              </w:rPr>
              <w:t>Материалы по обоснованию расчетных показателей</w:t>
            </w:r>
          </w:p>
        </w:tc>
      </w:tr>
      <w:tr w:rsidR="00073832" w:rsidRPr="00C34A7B" w14:paraId="5568C562" w14:textId="77777777" w:rsidTr="001677D3">
        <w:trPr>
          <w:trHeight w:val="1108"/>
        </w:trPr>
        <w:tc>
          <w:tcPr>
            <w:tcW w:w="1696" w:type="dxa"/>
            <w:shd w:val="clear" w:color="auto" w:fill="auto"/>
          </w:tcPr>
          <w:p w14:paraId="3E59CDD5" w14:textId="77777777" w:rsidR="00073832" w:rsidRPr="00C34A7B" w:rsidRDefault="00073832" w:rsidP="004B4BA0">
            <w:pPr>
              <w:spacing w:line="240" w:lineRule="auto"/>
              <w:ind w:left="-93" w:right="-108" w:firstLine="0"/>
              <w:jc w:val="center"/>
              <w:rPr>
                <w:szCs w:val="24"/>
              </w:rPr>
            </w:pPr>
            <w:r w:rsidRPr="00C34A7B">
              <w:rPr>
                <w:bCs/>
                <w:szCs w:val="24"/>
              </w:rPr>
              <w:t>2.1.1</w:t>
            </w:r>
          </w:p>
        </w:tc>
        <w:tc>
          <w:tcPr>
            <w:tcW w:w="8222" w:type="dxa"/>
            <w:shd w:val="clear" w:color="auto" w:fill="auto"/>
          </w:tcPr>
          <w:p w14:paraId="163A4B55" w14:textId="6E07C837" w:rsidR="00073832" w:rsidRPr="00C34A7B" w:rsidRDefault="00073832" w:rsidP="00D43C75">
            <w:pPr>
              <w:spacing w:line="240" w:lineRule="auto"/>
              <w:ind w:right="24" w:firstLine="33"/>
              <w:rPr>
                <w:szCs w:val="24"/>
              </w:rPr>
            </w:pPr>
            <w:r w:rsidRPr="00C34A7B">
              <w:rPr>
                <w:bCs/>
                <w:szCs w:val="24"/>
              </w:rPr>
              <w:t xml:space="preserve">Максимально допустимая этажность жилых и нежилых зданий установлена по </w:t>
            </w:r>
            <w:r w:rsidR="00A10D18" w:rsidRPr="00C34A7B">
              <w:rPr>
                <w:bCs/>
                <w:szCs w:val="24"/>
              </w:rPr>
              <w:t xml:space="preserve">НГП МО </w:t>
            </w:r>
            <w:r w:rsidRPr="00C34A7B">
              <w:rPr>
                <w:bCs/>
                <w:szCs w:val="24"/>
              </w:rPr>
              <w:t>[1] (см. раздел I, подраздел 1, п.1.10</w:t>
            </w:r>
            <w:r w:rsidR="00493902" w:rsidRPr="00C34A7B">
              <w:rPr>
                <w:bCs/>
                <w:szCs w:val="24"/>
              </w:rPr>
              <w:t xml:space="preserve"> и 1.11,</w:t>
            </w:r>
            <w:r w:rsidRPr="00C34A7B">
              <w:rPr>
                <w:bCs/>
                <w:szCs w:val="24"/>
              </w:rPr>
              <w:t xml:space="preserve"> таблиц</w:t>
            </w:r>
            <w:r w:rsidR="00493902" w:rsidRPr="00C34A7B">
              <w:rPr>
                <w:bCs/>
                <w:szCs w:val="24"/>
              </w:rPr>
              <w:t>ы</w:t>
            </w:r>
            <w:r w:rsidRPr="00C34A7B">
              <w:rPr>
                <w:bCs/>
                <w:szCs w:val="24"/>
              </w:rPr>
              <w:t xml:space="preserve"> № 1</w:t>
            </w:r>
            <w:r w:rsidR="00493902" w:rsidRPr="00C34A7B">
              <w:rPr>
                <w:bCs/>
                <w:szCs w:val="24"/>
              </w:rPr>
              <w:t xml:space="preserve"> и № 1а</w:t>
            </w:r>
            <w:r w:rsidRPr="00C34A7B">
              <w:rPr>
                <w:bCs/>
                <w:szCs w:val="24"/>
              </w:rPr>
              <w:t xml:space="preserve">). Для города </w:t>
            </w:r>
            <w:r w:rsidR="007C7305" w:rsidRPr="00C34A7B">
              <w:rPr>
                <w:bCs/>
                <w:szCs w:val="24"/>
              </w:rPr>
              <w:t>Сергиев Посад</w:t>
            </w:r>
            <w:r w:rsidRPr="00C34A7B">
              <w:rPr>
                <w:bCs/>
                <w:szCs w:val="24"/>
              </w:rPr>
              <w:t xml:space="preserve">, отнесенного к историческим поселениям </w:t>
            </w:r>
            <w:r w:rsidR="00D43C75" w:rsidRPr="00C34A7B">
              <w:rPr>
                <w:bCs/>
                <w:szCs w:val="24"/>
              </w:rPr>
              <w:t>региона</w:t>
            </w:r>
            <w:r w:rsidRPr="00C34A7B">
              <w:rPr>
                <w:bCs/>
                <w:szCs w:val="24"/>
              </w:rPr>
              <w:t xml:space="preserve">льного значения, максимальная этажность </w:t>
            </w:r>
            <w:r w:rsidR="00D43C75" w:rsidRPr="00C34A7B">
              <w:rPr>
                <w:bCs/>
                <w:szCs w:val="24"/>
              </w:rPr>
              <w:t>9</w:t>
            </w:r>
            <w:r w:rsidRPr="00C34A7B">
              <w:rPr>
                <w:bCs/>
                <w:szCs w:val="24"/>
              </w:rPr>
              <w:t xml:space="preserve"> этажей. Для</w:t>
            </w:r>
            <w:r w:rsidRPr="00C34A7B">
              <w:rPr>
                <w:szCs w:val="24"/>
              </w:rPr>
              <w:t xml:space="preserve"> расположенн</w:t>
            </w:r>
            <w:r w:rsidR="00480058" w:rsidRPr="00C34A7B">
              <w:rPr>
                <w:szCs w:val="24"/>
              </w:rPr>
              <w:t>ых</w:t>
            </w:r>
            <w:r w:rsidRPr="00C34A7B">
              <w:rPr>
                <w:szCs w:val="24"/>
              </w:rPr>
              <w:t xml:space="preserve"> в </w:t>
            </w:r>
            <w:r w:rsidR="007C7305" w:rsidRPr="00C34A7B">
              <w:rPr>
                <w:bCs/>
                <w:szCs w:val="24"/>
              </w:rPr>
              <w:t>рекреационно-аграрн</w:t>
            </w:r>
            <w:r w:rsidRPr="00C34A7B">
              <w:rPr>
                <w:bCs/>
                <w:szCs w:val="24"/>
              </w:rPr>
              <w:t>ой</w:t>
            </w:r>
            <w:r w:rsidRPr="00C34A7B">
              <w:rPr>
                <w:szCs w:val="24"/>
              </w:rPr>
              <w:t xml:space="preserve"> устойчивой системе расселения</w:t>
            </w:r>
            <w:r w:rsidRPr="00C34A7B">
              <w:rPr>
                <w:bCs/>
                <w:szCs w:val="24"/>
              </w:rPr>
              <w:t xml:space="preserve"> </w:t>
            </w:r>
            <w:r w:rsidR="008963EA" w:rsidRPr="00C34A7B">
              <w:rPr>
                <w:bCs/>
                <w:szCs w:val="24"/>
              </w:rPr>
              <w:t>город</w:t>
            </w:r>
            <w:r w:rsidR="00D43C75" w:rsidRPr="00C34A7B">
              <w:rPr>
                <w:bCs/>
                <w:szCs w:val="24"/>
              </w:rPr>
              <w:t>ов</w:t>
            </w:r>
            <w:r w:rsidR="008963EA" w:rsidRPr="00C34A7B">
              <w:rPr>
                <w:bCs/>
                <w:szCs w:val="24"/>
              </w:rPr>
              <w:t xml:space="preserve"> </w:t>
            </w:r>
            <w:r w:rsidR="00480058" w:rsidRPr="00C34A7B">
              <w:rPr>
                <w:bCs/>
                <w:szCs w:val="24"/>
              </w:rPr>
              <w:t xml:space="preserve">с </w:t>
            </w:r>
            <w:r w:rsidR="00480058" w:rsidRPr="00C34A7B">
              <w:rPr>
                <w:szCs w:val="24"/>
              </w:rPr>
              <w:t xml:space="preserve">численностью населения от </w:t>
            </w:r>
            <w:r w:rsidR="008963EA" w:rsidRPr="00C34A7B">
              <w:rPr>
                <w:szCs w:val="24"/>
              </w:rPr>
              <w:t>15</w:t>
            </w:r>
            <w:r w:rsidR="00480058" w:rsidRPr="00C34A7B">
              <w:rPr>
                <w:szCs w:val="24"/>
              </w:rPr>
              <w:t xml:space="preserve"> до </w:t>
            </w:r>
            <w:r w:rsidR="008963EA" w:rsidRPr="00C34A7B">
              <w:rPr>
                <w:szCs w:val="24"/>
              </w:rPr>
              <w:t>50</w:t>
            </w:r>
            <w:r w:rsidR="00480058" w:rsidRPr="00C34A7B">
              <w:rPr>
                <w:szCs w:val="24"/>
              </w:rPr>
              <w:t xml:space="preserve"> тыс. человек (</w:t>
            </w:r>
            <w:r w:rsidR="00D43C75" w:rsidRPr="00C34A7B">
              <w:rPr>
                <w:color w:val="000000"/>
                <w:szCs w:val="24"/>
              </w:rPr>
              <w:t>город</w:t>
            </w:r>
            <w:r w:rsidR="00D43C75" w:rsidRPr="00C34A7B">
              <w:rPr>
                <w:bCs/>
                <w:szCs w:val="24"/>
              </w:rPr>
              <w:t xml:space="preserve"> </w:t>
            </w:r>
            <w:r w:rsidR="00E34398" w:rsidRPr="00C34A7B">
              <w:rPr>
                <w:szCs w:val="24"/>
              </w:rPr>
              <w:t>Хотьково</w:t>
            </w:r>
            <w:r w:rsidR="00480058" w:rsidRPr="00C34A7B">
              <w:rPr>
                <w:szCs w:val="24"/>
              </w:rPr>
              <w:t>)</w:t>
            </w:r>
            <w:r w:rsidR="008963EA" w:rsidRPr="00C34A7B">
              <w:rPr>
                <w:szCs w:val="24"/>
              </w:rPr>
              <w:t xml:space="preserve"> </w:t>
            </w:r>
            <w:r w:rsidR="008963EA" w:rsidRPr="00C34A7B">
              <w:rPr>
                <w:bCs/>
                <w:szCs w:val="24"/>
              </w:rPr>
              <w:t xml:space="preserve">максимальная этажность </w:t>
            </w:r>
            <w:r w:rsidR="00C52D5B" w:rsidRPr="00C34A7B">
              <w:rPr>
                <w:bCs/>
                <w:szCs w:val="24"/>
              </w:rPr>
              <w:t>5</w:t>
            </w:r>
            <w:r w:rsidR="008963EA" w:rsidRPr="00C34A7B">
              <w:rPr>
                <w:bCs/>
                <w:szCs w:val="24"/>
              </w:rPr>
              <w:t xml:space="preserve"> этажей</w:t>
            </w:r>
            <w:r w:rsidR="001F5098" w:rsidRPr="00C34A7B">
              <w:rPr>
                <w:bCs/>
                <w:szCs w:val="24"/>
              </w:rPr>
              <w:t xml:space="preserve">, с </w:t>
            </w:r>
            <w:r w:rsidR="001F5098" w:rsidRPr="00C34A7B">
              <w:rPr>
                <w:szCs w:val="24"/>
              </w:rPr>
              <w:t>численностью населения от 3 до 15 тыс. человек (</w:t>
            </w:r>
            <w:r w:rsidR="001F5098" w:rsidRPr="00C34A7B">
              <w:rPr>
                <w:color w:val="000000"/>
                <w:szCs w:val="24"/>
              </w:rPr>
              <w:t>город</w:t>
            </w:r>
            <w:r w:rsidR="00160DF3" w:rsidRPr="00C34A7B">
              <w:rPr>
                <w:color w:val="000000"/>
                <w:szCs w:val="24"/>
              </w:rPr>
              <w:t>а</w:t>
            </w:r>
            <w:r w:rsidR="001F5098" w:rsidRPr="00C34A7B">
              <w:rPr>
                <w:bCs/>
                <w:szCs w:val="24"/>
              </w:rPr>
              <w:t xml:space="preserve"> </w:t>
            </w:r>
            <w:r w:rsidR="00160DF3" w:rsidRPr="00C34A7B">
              <w:rPr>
                <w:szCs w:val="24"/>
              </w:rPr>
              <w:t>Краснозаводск</w:t>
            </w:r>
            <w:r w:rsidR="00C52D5B" w:rsidRPr="00C34A7B">
              <w:rPr>
                <w:szCs w:val="24"/>
              </w:rPr>
              <w:t xml:space="preserve"> и</w:t>
            </w:r>
            <w:r w:rsidR="00160DF3" w:rsidRPr="00C34A7B">
              <w:rPr>
                <w:szCs w:val="24"/>
              </w:rPr>
              <w:t xml:space="preserve"> Пересвет</w:t>
            </w:r>
            <w:r w:rsidR="001F5098" w:rsidRPr="00C34A7B">
              <w:rPr>
                <w:szCs w:val="24"/>
              </w:rPr>
              <w:t xml:space="preserve">) </w:t>
            </w:r>
            <w:r w:rsidR="001F5098" w:rsidRPr="00C34A7B">
              <w:rPr>
                <w:bCs/>
                <w:szCs w:val="24"/>
              </w:rPr>
              <w:t>максимальная этажность 5 этажей</w:t>
            </w:r>
            <w:r w:rsidR="00C52D5B" w:rsidRPr="00C34A7B">
              <w:rPr>
                <w:bCs/>
                <w:szCs w:val="24"/>
              </w:rPr>
              <w:t>, (</w:t>
            </w:r>
            <w:r w:rsidR="00C52D5B" w:rsidRPr="00C34A7B">
              <w:rPr>
                <w:szCs w:val="24"/>
              </w:rPr>
              <w:t>рабочие поселки</w:t>
            </w:r>
            <w:r w:rsidR="00C52D5B" w:rsidRPr="00C34A7B">
              <w:rPr>
                <w:rFonts w:ascii="Arial" w:hAnsi="Arial" w:cs="Arial"/>
                <w:color w:val="212121"/>
                <w:sz w:val="23"/>
                <w:szCs w:val="23"/>
              </w:rPr>
              <w:t xml:space="preserve"> </w:t>
            </w:r>
            <w:r w:rsidR="00C52D5B" w:rsidRPr="00C34A7B">
              <w:rPr>
                <w:color w:val="212121"/>
                <w:szCs w:val="24"/>
              </w:rPr>
              <w:t xml:space="preserve">Богородское и </w:t>
            </w:r>
            <w:proofErr w:type="spellStart"/>
            <w:r w:rsidR="00C52D5B" w:rsidRPr="00C34A7B">
              <w:rPr>
                <w:color w:val="212121"/>
                <w:szCs w:val="24"/>
              </w:rPr>
              <w:t>Скоропусковский</w:t>
            </w:r>
            <w:proofErr w:type="spellEnd"/>
            <w:r w:rsidR="00C52D5B" w:rsidRPr="00C34A7B">
              <w:rPr>
                <w:color w:val="212121"/>
                <w:szCs w:val="24"/>
              </w:rPr>
              <w:t>)</w:t>
            </w:r>
            <w:r w:rsidR="00C52D5B" w:rsidRPr="00C34A7B">
              <w:rPr>
                <w:bCs/>
                <w:szCs w:val="24"/>
              </w:rPr>
              <w:t xml:space="preserve"> – 4 этажа.</w:t>
            </w:r>
            <w:r w:rsidR="001F5098" w:rsidRPr="00C34A7B">
              <w:rPr>
                <w:bCs/>
                <w:szCs w:val="24"/>
              </w:rPr>
              <w:t xml:space="preserve"> </w:t>
            </w:r>
            <w:r w:rsidRPr="00C34A7B">
              <w:rPr>
                <w:bCs/>
                <w:szCs w:val="24"/>
              </w:rPr>
              <w:t xml:space="preserve">В </w:t>
            </w:r>
            <w:r w:rsidRPr="00C34A7B">
              <w:rPr>
                <w:color w:val="000000"/>
                <w:szCs w:val="24"/>
              </w:rPr>
              <w:t xml:space="preserve">сельских населенных пунктах </w:t>
            </w:r>
            <w:r w:rsidRPr="00C34A7B">
              <w:rPr>
                <w:bCs/>
                <w:szCs w:val="24"/>
              </w:rPr>
              <w:t xml:space="preserve">вне зависимости от численности населения </w:t>
            </w:r>
            <w:r w:rsidRPr="00C34A7B">
              <w:rPr>
                <w:color w:val="000000"/>
                <w:szCs w:val="24"/>
              </w:rPr>
              <w:t>максимальная этажность 3 этажа.</w:t>
            </w:r>
          </w:p>
        </w:tc>
      </w:tr>
      <w:tr w:rsidR="00073832" w:rsidRPr="00C34A7B" w14:paraId="187E8ABF" w14:textId="77777777" w:rsidTr="001677D3">
        <w:trPr>
          <w:trHeight w:val="1273"/>
        </w:trPr>
        <w:tc>
          <w:tcPr>
            <w:tcW w:w="1696" w:type="dxa"/>
            <w:shd w:val="clear" w:color="auto" w:fill="auto"/>
          </w:tcPr>
          <w:p w14:paraId="2F6921B6" w14:textId="77777777" w:rsidR="00073832" w:rsidRPr="00C34A7B" w:rsidRDefault="00073832" w:rsidP="004B4BA0">
            <w:pPr>
              <w:spacing w:line="240" w:lineRule="auto"/>
              <w:ind w:left="-93" w:right="-108" w:firstLine="0"/>
              <w:jc w:val="center"/>
              <w:rPr>
                <w:bCs/>
                <w:szCs w:val="24"/>
              </w:rPr>
            </w:pPr>
            <w:r w:rsidRPr="00C34A7B">
              <w:rPr>
                <w:bCs/>
                <w:szCs w:val="24"/>
              </w:rPr>
              <w:t>2.1.4</w:t>
            </w:r>
          </w:p>
          <w:p w14:paraId="6F3F062D" w14:textId="77777777" w:rsidR="00073832" w:rsidRPr="00C34A7B" w:rsidRDefault="00073832" w:rsidP="004B4BA0">
            <w:pPr>
              <w:spacing w:line="240" w:lineRule="auto"/>
              <w:ind w:left="-93" w:right="-108" w:firstLine="0"/>
              <w:jc w:val="center"/>
              <w:rPr>
                <w:szCs w:val="24"/>
              </w:rPr>
            </w:pPr>
            <w:r w:rsidRPr="00C34A7B">
              <w:rPr>
                <w:szCs w:val="24"/>
              </w:rPr>
              <w:t>таблица 1</w:t>
            </w:r>
          </w:p>
          <w:p w14:paraId="5FDCDBFD" w14:textId="77777777" w:rsidR="00073832" w:rsidRPr="00C34A7B" w:rsidRDefault="00073832" w:rsidP="004B4BA0">
            <w:pPr>
              <w:spacing w:line="240" w:lineRule="auto"/>
              <w:ind w:left="-93" w:right="-108" w:firstLine="0"/>
              <w:jc w:val="center"/>
              <w:rPr>
                <w:bCs/>
                <w:szCs w:val="24"/>
              </w:rPr>
            </w:pPr>
            <w:r w:rsidRPr="00C34A7B">
              <w:rPr>
                <w:bCs/>
                <w:szCs w:val="24"/>
              </w:rPr>
              <w:t>2.1.5</w:t>
            </w:r>
          </w:p>
          <w:p w14:paraId="36F06BA0" w14:textId="77777777" w:rsidR="00073832" w:rsidRPr="00C34A7B" w:rsidRDefault="00073832" w:rsidP="004B4BA0">
            <w:pPr>
              <w:spacing w:line="240" w:lineRule="auto"/>
              <w:ind w:left="-93" w:right="-108" w:firstLine="0"/>
              <w:jc w:val="center"/>
              <w:rPr>
                <w:szCs w:val="24"/>
              </w:rPr>
            </w:pPr>
            <w:r w:rsidRPr="00C34A7B">
              <w:rPr>
                <w:szCs w:val="24"/>
              </w:rPr>
              <w:t>таблица 2</w:t>
            </w:r>
          </w:p>
        </w:tc>
        <w:tc>
          <w:tcPr>
            <w:tcW w:w="8222" w:type="dxa"/>
            <w:shd w:val="clear" w:color="auto" w:fill="auto"/>
          </w:tcPr>
          <w:p w14:paraId="405DB67C" w14:textId="173161C4" w:rsidR="00073832" w:rsidRPr="00C34A7B" w:rsidRDefault="00073832" w:rsidP="004B4BA0">
            <w:pPr>
              <w:spacing w:line="240" w:lineRule="auto"/>
              <w:ind w:right="24" w:firstLine="33"/>
              <w:rPr>
                <w:szCs w:val="24"/>
              </w:rPr>
            </w:pPr>
            <w:r w:rsidRPr="00C34A7B">
              <w:rPr>
                <w:szCs w:val="24"/>
              </w:rPr>
              <w:t xml:space="preserve">Максимальные коэффициент и плотность застройки жилого квартала многоквартирными и блокированными жилыми домами установлены по [1] (см. раздел I, подраздел 1, п.1.15 и таблица № 2) для населенных пунктов с численностью населения </w:t>
            </w:r>
            <w:proofErr w:type="spellStart"/>
            <w:r w:rsidR="00B72410" w:rsidRPr="00C34A7B">
              <w:rPr>
                <w:szCs w:val="24"/>
              </w:rPr>
              <w:t>сыше</w:t>
            </w:r>
            <w:proofErr w:type="spellEnd"/>
            <w:r w:rsidR="00B72410" w:rsidRPr="00C34A7B">
              <w:rPr>
                <w:szCs w:val="24"/>
              </w:rPr>
              <w:t xml:space="preserve"> 100 тыс. человек </w:t>
            </w:r>
            <w:r w:rsidR="00E32DC6" w:rsidRPr="00C34A7B">
              <w:rPr>
                <w:szCs w:val="24"/>
              </w:rPr>
              <w:t xml:space="preserve">(город </w:t>
            </w:r>
            <w:r w:rsidR="007C7305" w:rsidRPr="00C34A7B">
              <w:rPr>
                <w:szCs w:val="24"/>
              </w:rPr>
              <w:t>Сергиев Посад</w:t>
            </w:r>
            <w:r w:rsidR="00E32DC6" w:rsidRPr="00C34A7B">
              <w:rPr>
                <w:szCs w:val="24"/>
              </w:rPr>
              <w:t>),</w:t>
            </w:r>
            <w:r w:rsidR="00B72410" w:rsidRPr="00C34A7B">
              <w:rPr>
                <w:szCs w:val="24"/>
              </w:rPr>
              <w:t xml:space="preserve"> </w:t>
            </w:r>
            <w:r w:rsidR="00467313" w:rsidRPr="00C34A7B">
              <w:rPr>
                <w:szCs w:val="24"/>
              </w:rPr>
              <w:t xml:space="preserve">от 15 до 50 </w:t>
            </w:r>
            <w:r w:rsidRPr="00C34A7B">
              <w:rPr>
                <w:szCs w:val="24"/>
              </w:rPr>
              <w:t xml:space="preserve"> тыс. человек (</w:t>
            </w:r>
            <w:r w:rsidR="00B72410" w:rsidRPr="00C34A7B">
              <w:rPr>
                <w:color w:val="000000"/>
                <w:szCs w:val="24"/>
              </w:rPr>
              <w:t>город</w:t>
            </w:r>
            <w:r w:rsidR="00B72410" w:rsidRPr="00C34A7B">
              <w:rPr>
                <w:bCs/>
                <w:szCs w:val="24"/>
              </w:rPr>
              <w:t xml:space="preserve"> </w:t>
            </w:r>
            <w:r w:rsidR="00E34398" w:rsidRPr="00C34A7B">
              <w:rPr>
                <w:szCs w:val="24"/>
              </w:rPr>
              <w:t>Хотьково</w:t>
            </w:r>
            <w:r w:rsidRPr="00C34A7B">
              <w:rPr>
                <w:szCs w:val="24"/>
              </w:rPr>
              <w:t>), от 3 до 15 тыс. человек</w:t>
            </w:r>
            <w:r w:rsidR="00B0534E" w:rsidRPr="00C34A7B">
              <w:rPr>
                <w:szCs w:val="24"/>
              </w:rPr>
              <w:t xml:space="preserve"> (</w:t>
            </w:r>
            <w:r w:rsidR="00B0534E" w:rsidRPr="00C34A7B">
              <w:rPr>
                <w:color w:val="000000"/>
                <w:szCs w:val="24"/>
              </w:rPr>
              <w:t>город</w:t>
            </w:r>
            <w:r w:rsidR="00160DF3" w:rsidRPr="00C34A7B">
              <w:rPr>
                <w:color w:val="000000"/>
                <w:szCs w:val="24"/>
              </w:rPr>
              <w:t>а</w:t>
            </w:r>
            <w:r w:rsidR="00B0534E" w:rsidRPr="00C34A7B">
              <w:rPr>
                <w:bCs/>
                <w:szCs w:val="24"/>
              </w:rPr>
              <w:t xml:space="preserve"> </w:t>
            </w:r>
            <w:r w:rsidR="00160DF3" w:rsidRPr="00C34A7B">
              <w:rPr>
                <w:szCs w:val="24"/>
              </w:rPr>
              <w:t>Краснозаводск, Пересвет</w:t>
            </w:r>
            <w:r w:rsidR="00B0534E" w:rsidRPr="00C34A7B">
              <w:rPr>
                <w:szCs w:val="24"/>
              </w:rPr>
              <w:t>)</w:t>
            </w:r>
            <w:r w:rsidRPr="00C34A7B">
              <w:rPr>
                <w:szCs w:val="24"/>
              </w:rPr>
              <w:t xml:space="preserve">, </w:t>
            </w:r>
            <w:r w:rsidR="00B0534E" w:rsidRPr="00C34A7B">
              <w:rPr>
                <w:szCs w:val="24"/>
              </w:rPr>
              <w:t xml:space="preserve">от 3 до 15 тыс. человек, </w:t>
            </w:r>
            <w:r w:rsidRPr="00C34A7B">
              <w:rPr>
                <w:bCs/>
                <w:szCs w:val="24"/>
              </w:rPr>
              <w:t>от</w:t>
            </w:r>
            <w:r w:rsidRPr="00C34A7B">
              <w:rPr>
                <w:szCs w:val="24"/>
              </w:rPr>
              <w:t xml:space="preserve"> 1 до 3 тыс. человек и менее 1 тыс. человек (сельские населенные пункты), расположенных в </w:t>
            </w:r>
            <w:r w:rsidR="007C7305" w:rsidRPr="00C34A7B">
              <w:rPr>
                <w:bCs/>
                <w:szCs w:val="24"/>
              </w:rPr>
              <w:t>рекреационно-аграрн</w:t>
            </w:r>
            <w:r w:rsidRPr="00C34A7B">
              <w:rPr>
                <w:bCs/>
                <w:szCs w:val="24"/>
              </w:rPr>
              <w:t>ой</w:t>
            </w:r>
            <w:r w:rsidRPr="00C34A7B">
              <w:rPr>
                <w:szCs w:val="24"/>
              </w:rPr>
              <w:t xml:space="preserve"> устойчивой системе расселения.</w:t>
            </w:r>
          </w:p>
          <w:p w14:paraId="662E9952" w14:textId="77777777" w:rsidR="00073832" w:rsidRPr="00C34A7B" w:rsidRDefault="00073832" w:rsidP="004B4BA0">
            <w:pPr>
              <w:spacing w:line="240" w:lineRule="auto"/>
              <w:ind w:right="24" w:firstLine="33"/>
              <w:rPr>
                <w:szCs w:val="24"/>
              </w:rPr>
            </w:pPr>
            <w:r w:rsidRPr="00C34A7B">
              <w:rPr>
                <w:szCs w:val="24"/>
              </w:rPr>
              <w:t>Максимальные коэффициент и плотность застройки жилого квартала многоквартирными и блокированными жилыми домами рассчитаны для условий минимально необходимой в границах квартала площади территорий объектов:</w:t>
            </w:r>
          </w:p>
          <w:p w14:paraId="24BCDCAC" w14:textId="77777777" w:rsidR="00073832" w:rsidRPr="00C34A7B" w:rsidRDefault="00073832" w:rsidP="00073832">
            <w:pPr>
              <w:pStyle w:val="af4"/>
              <w:numPr>
                <w:ilvl w:val="0"/>
                <w:numId w:val="14"/>
              </w:numPr>
              <w:spacing w:after="0" w:line="240" w:lineRule="auto"/>
              <w:ind w:right="23"/>
              <w:rPr>
                <w:rFonts w:eastAsia="Times New Roman"/>
                <w:bCs w:val="0"/>
                <w:sz w:val="24"/>
                <w:szCs w:val="24"/>
                <w:lang w:eastAsia="ru-RU"/>
              </w:rPr>
            </w:pPr>
            <w:r w:rsidRPr="00C34A7B">
              <w:rPr>
                <w:rFonts w:eastAsia="Times New Roman"/>
                <w:bCs w:val="0"/>
                <w:sz w:val="24"/>
                <w:szCs w:val="24"/>
                <w:lang w:eastAsia="ru-RU"/>
              </w:rPr>
              <w:t>для хранения индивидуального автомобильного транспорта;</w:t>
            </w:r>
          </w:p>
          <w:p w14:paraId="7C6A6BF3" w14:textId="77777777" w:rsidR="00073832" w:rsidRPr="00C34A7B"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C34A7B">
              <w:rPr>
                <w:rFonts w:eastAsia="Times New Roman"/>
                <w:bCs w:val="0"/>
                <w:sz w:val="24"/>
                <w:szCs w:val="24"/>
                <w:lang w:eastAsia="ru-RU"/>
              </w:rPr>
              <w:t>инженерного обеспечения;</w:t>
            </w:r>
          </w:p>
          <w:p w14:paraId="19BC55B2" w14:textId="77777777" w:rsidR="00073832" w:rsidRPr="00C34A7B"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C34A7B">
              <w:rPr>
                <w:rFonts w:eastAsia="Times New Roman"/>
                <w:bCs w:val="0"/>
                <w:sz w:val="24"/>
                <w:szCs w:val="24"/>
                <w:lang w:eastAsia="ru-RU"/>
              </w:rPr>
              <w:t>физкультурно-спортивного назначения;</w:t>
            </w:r>
          </w:p>
          <w:p w14:paraId="6930506C" w14:textId="77777777" w:rsidR="00073832" w:rsidRPr="00C34A7B"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C34A7B">
              <w:rPr>
                <w:rFonts w:eastAsia="Times New Roman"/>
                <w:bCs w:val="0"/>
                <w:sz w:val="24"/>
                <w:szCs w:val="24"/>
                <w:lang w:eastAsia="ru-RU"/>
              </w:rPr>
              <w:t>торговли и общественного питания;</w:t>
            </w:r>
          </w:p>
          <w:p w14:paraId="7D8A395D" w14:textId="77777777" w:rsidR="00073832" w:rsidRPr="00C34A7B" w:rsidRDefault="00073832" w:rsidP="00073832">
            <w:pPr>
              <w:pStyle w:val="af4"/>
              <w:numPr>
                <w:ilvl w:val="0"/>
                <w:numId w:val="14"/>
              </w:numPr>
              <w:spacing w:after="0" w:line="240" w:lineRule="auto"/>
              <w:ind w:left="391" w:right="23" w:hanging="357"/>
              <w:rPr>
                <w:sz w:val="24"/>
                <w:szCs w:val="24"/>
              </w:rPr>
            </w:pPr>
            <w:r w:rsidRPr="00C34A7B">
              <w:rPr>
                <w:rFonts w:eastAsia="Times New Roman"/>
                <w:bCs w:val="0"/>
                <w:sz w:val="24"/>
                <w:szCs w:val="24"/>
                <w:lang w:eastAsia="ru-RU"/>
              </w:rPr>
              <w:t>коммунального и бытового обслуживания.</w:t>
            </w:r>
          </w:p>
          <w:p w14:paraId="3AC7A7D6" w14:textId="05BDB715" w:rsidR="00073832" w:rsidRPr="00C34A7B" w:rsidRDefault="00073832" w:rsidP="004B4BA0">
            <w:pPr>
              <w:pStyle w:val="af4"/>
              <w:spacing w:after="0" w:line="240" w:lineRule="auto"/>
              <w:ind w:left="6" w:right="23"/>
              <w:rPr>
                <w:sz w:val="24"/>
                <w:szCs w:val="24"/>
              </w:rPr>
            </w:pPr>
            <w:r w:rsidRPr="00C34A7B">
              <w:rPr>
                <w:sz w:val="24"/>
                <w:szCs w:val="24"/>
              </w:rPr>
              <w:t>Эти условия определены в [1] (см. раздел I, подраздел 1, п.</w:t>
            </w:r>
            <w:r w:rsidRPr="00C34A7B">
              <w:rPr>
                <w:bCs w:val="0"/>
                <w:sz w:val="24"/>
                <w:szCs w:val="24"/>
              </w:rPr>
              <w:t xml:space="preserve"> 5.5 </w:t>
            </w:r>
            <w:r w:rsidRPr="00C34A7B">
              <w:rPr>
                <w:sz w:val="24"/>
                <w:szCs w:val="24"/>
              </w:rPr>
              <w:t xml:space="preserve">и строки 1-5 таблицы №№ </w:t>
            </w:r>
            <w:r w:rsidR="00076113" w:rsidRPr="00C34A7B">
              <w:rPr>
                <w:sz w:val="24"/>
                <w:szCs w:val="24"/>
              </w:rPr>
              <w:t>9, 15, 18, 24, 30, 31, 32</w:t>
            </w:r>
            <w:r w:rsidRPr="00C34A7B">
              <w:rPr>
                <w:sz w:val="24"/>
                <w:szCs w:val="24"/>
              </w:rPr>
              <w:t>).</w:t>
            </w:r>
          </w:p>
        </w:tc>
      </w:tr>
      <w:tr w:rsidR="00B0710D" w:rsidRPr="00C34A7B" w14:paraId="6F1ED0F0" w14:textId="77777777" w:rsidTr="00B0710D">
        <w:trPr>
          <w:trHeight w:val="742"/>
        </w:trPr>
        <w:tc>
          <w:tcPr>
            <w:tcW w:w="1696" w:type="dxa"/>
            <w:shd w:val="clear" w:color="auto" w:fill="auto"/>
          </w:tcPr>
          <w:p w14:paraId="52BF4008" w14:textId="0E83D8AE" w:rsidR="00B0710D" w:rsidRPr="00C34A7B" w:rsidRDefault="00B0710D" w:rsidP="004B4BA0">
            <w:pPr>
              <w:spacing w:line="240" w:lineRule="auto"/>
              <w:ind w:left="-93" w:right="-108" w:firstLine="0"/>
              <w:jc w:val="center"/>
              <w:rPr>
                <w:bCs/>
                <w:szCs w:val="24"/>
              </w:rPr>
            </w:pPr>
            <w:r w:rsidRPr="00C34A7B">
              <w:rPr>
                <w:bCs/>
                <w:szCs w:val="24"/>
              </w:rPr>
              <w:t>2.1.6</w:t>
            </w:r>
          </w:p>
        </w:tc>
        <w:tc>
          <w:tcPr>
            <w:tcW w:w="8222" w:type="dxa"/>
            <w:shd w:val="clear" w:color="auto" w:fill="auto"/>
          </w:tcPr>
          <w:p w14:paraId="0E084A80" w14:textId="094603E8" w:rsidR="00B0710D" w:rsidRPr="00C34A7B" w:rsidRDefault="00B0710D" w:rsidP="004B4BA0">
            <w:pPr>
              <w:spacing w:line="240" w:lineRule="auto"/>
              <w:ind w:right="24" w:firstLine="33"/>
              <w:rPr>
                <w:szCs w:val="24"/>
              </w:rPr>
            </w:pPr>
            <w:r w:rsidRPr="00C34A7B">
              <w:rPr>
                <w:bCs/>
                <w:szCs w:val="24"/>
              </w:rPr>
              <w:t xml:space="preserve">Предельно допустимые параметры застройки кластеров ИЖС и МЖС </w:t>
            </w:r>
            <w:proofErr w:type="spellStart"/>
            <w:r w:rsidRPr="00C34A7B">
              <w:rPr>
                <w:bCs/>
                <w:szCs w:val="24"/>
              </w:rPr>
              <w:t>установлеы</w:t>
            </w:r>
            <w:proofErr w:type="spellEnd"/>
            <w:r w:rsidRPr="00C34A7B">
              <w:rPr>
                <w:bCs/>
                <w:szCs w:val="24"/>
              </w:rPr>
              <w:t xml:space="preserve"> </w:t>
            </w:r>
            <w:r w:rsidRPr="00C34A7B">
              <w:rPr>
                <w:szCs w:val="24"/>
              </w:rPr>
              <w:t>по [1] (см. раздел I, подраздел 1, п.1.15 и таблица № 2.1)</w:t>
            </w:r>
          </w:p>
        </w:tc>
      </w:tr>
      <w:tr w:rsidR="00073832" w:rsidRPr="00C34A7B" w14:paraId="0C1E450B" w14:textId="77777777" w:rsidTr="001677D3">
        <w:trPr>
          <w:trHeight w:val="5715"/>
        </w:trPr>
        <w:tc>
          <w:tcPr>
            <w:tcW w:w="1696" w:type="dxa"/>
            <w:shd w:val="clear" w:color="auto" w:fill="auto"/>
          </w:tcPr>
          <w:p w14:paraId="499D783C" w14:textId="0231C8F3" w:rsidR="00073832" w:rsidRPr="00C34A7B" w:rsidRDefault="00073832" w:rsidP="004B4BA0">
            <w:pPr>
              <w:spacing w:line="240" w:lineRule="auto"/>
              <w:ind w:left="-93" w:right="-108" w:firstLine="0"/>
              <w:jc w:val="center"/>
              <w:rPr>
                <w:bCs/>
                <w:szCs w:val="24"/>
                <w:lang w:val="en-US"/>
              </w:rPr>
            </w:pPr>
            <w:r w:rsidRPr="00C34A7B">
              <w:rPr>
                <w:bCs/>
                <w:szCs w:val="24"/>
              </w:rPr>
              <w:lastRenderedPageBreak/>
              <w:t>2.1.</w:t>
            </w:r>
            <w:r w:rsidR="008A496F" w:rsidRPr="00C34A7B">
              <w:rPr>
                <w:bCs/>
                <w:szCs w:val="24"/>
                <w:lang w:val="en-US"/>
              </w:rPr>
              <w:t>7</w:t>
            </w:r>
          </w:p>
        </w:tc>
        <w:tc>
          <w:tcPr>
            <w:tcW w:w="8222" w:type="dxa"/>
            <w:shd w:val="clear" w:color="auto" w:fill="auto"/>
          </w:tcPr>
          <w:p w14:paraId="391A6E23" w14:textId="594DDB2C" w:rsidR="00073832" w:rsidRPr="00C34A7B" w:rsidRDefault="00073832" w:rsidP="00CC57F9">
            <w:pPr>
              <w:spacing w:line="240" w:lineRule="auto"/>
              <w:ind w:right="24" w:firstLine="33"/>
              <w:rPr>
                <w:szCs w:val="24"/>
              </w:rPr>
            </w:pPr>
            <w:r w:rsidRPr="00C34A7B">
              <w:rPr>
                <w:szCs w:val="24"/>
              </w:rPr>
              <w:t>Рекомендуемые в [1] (см. раздел I, подраздел 1, п.1.16, таблица № 3) размеры земельных участков, предоставляемых для застройки индивидуальными жилыми домами, лежат в интервале 200 – 600 м</w:t>
            </w:r>
            <w:r w:rsidRPr="00C34A7B">
              <w:rPr>
                <w:szCs w:val="24"/>
                <w:vertAlign w:val="superscript"/>
              </w:rPr>
              <w:t>2</w:t>
            </w:r>
            <w:r w:rsidRPr="00C34A7B">
              <w:rPr>
                <w:szCs w:val="24"/>
              </w:rPr>
              <w:t>. Коэффициент застройки земельного участка (см. раздел I, подраздел 1, п.1.17) должен быть не более 40 %  и этажность не более 3 этажей. При этом площадь застройки может достигать 600×(40% / 100%) =240 м</w:t>
            </w:r>
            <w:r w:rsidRPr="00C34A7B">
              <w:rPr>
                <w:szCs w:val="24"/>
                <w:vertAlign w:val="superscript"/>
              </w:rPr>
              <w:t>2</w:t>
            </w:r>
            <w:r w:rsidRPr="00C34A7B">
              <w:rPr>
                <w:szCs w:val="24"/>
              </w:rPr>
              <w:t>, а поэтажная площадь дома на одну семью 240× 3 =720 м</w:t>
            </w:r>
            <w:r w:rsidRPr="00C34A7B">
              <w:rPr>
                <w:szCs w:val="24"/>
                <w:vertAlign w:val="superscript"/>
              </w:rPr>
              <w:t>2</w:t>
            </w:r>
            <w:r w:rsidRPr="00C34A7B">
              <w:rPr>
                <w:szCs w:val="24"/>
              </w:rPr>
              <w:t>, что позволяет удовлетворить запросы большинства семей. Рост комфортности проживания на земельном участке площадью превышающей 600 м</w:t>
            </w:r>
            <w:r w:rsidRPr="00C34A7B">
              <w:rPr>
                <w:szCs w:val="24"/>
                <w:vertAlign w:val="superscript"/>
              </w:rPr>
              <w:t>2</w:t>
            </w:r>
            <w:r w:rsidRPr="00C34A7B">
              <w:rPr>
                <w:szCs w:val="24"/>
              </w:rPr>
              <w:t>обеспечивается сокращением доли застройки до 10% (в пользу увеличением рекреационной составляющей) на площади участка, соответствующей превышению. Участкам до 600 м</w:t>
            </w:r>
            <w:r w:rsidRPr="00C34A7B">
              <w:rPr>
                <w:szCs w:val="24"/>
                <w:vertAlign w:val="superscript"/>
              </w:rPr>
              <w:t>2</w:t>
            </w:r>
            <w:r w:rsidRPr="00C34A7B">
              <w:rPr>
                <w:szCs w:val="24"/>
              </w:rPr>
              <w:t xml:space="preserve"> соответствует наибольшая плотность застройки 12000 м</w:t>
            </w:r>
            <w:r w:rsidRPr="00C34A7B">
              <w:rPr>
                <w:szCs w:val="24"/>
                <w:vertAlign w:val="superscript"/>
              </w:rPr>
              <w:t>2</w:t>
            </w:r>
            <w:r w:rsidRPr="00C34A7B">
              <w:rPr>
                <w:szCs w:val="24"/>
              </w:rPr>
              <w:t>/га, которая существенно выше плотности 9600 м</w:t>
            </w:r>
            <w:r w:rsidRPr="00C34A7B">
              <w:rPr>
                <w:szCs w:val="24"/>
                <w:vertAlign w:val="superscript"/>
              </w:rPr>
              <w:t>2</w:t>
            </w:r>
            <w:r w:rsidRPr="00C34A7B">
              <w:rPr>
                <w:szCs w:val="24"/>
              </w:rPr>
              <w:t>/га, установленной для застройки квартала 3 этажными многоквартирными домами в город</w:t>
            </w:r>
            <w:r w:rsidR="00CC57F9" w:rsidRPr="00C34A7B">
              <w:rPr>
                <w:szCs w:val="24"/>
              </w:rPr>
              <w:t>ах</w:t>
            </w:r>
            <w:r w:rsidRPr="00C34A7B">
              <w:rPr>
                <w:szCs w:val="24"/>
              </w:rPr>
              <w:t xml:space="preserve"> </w:t>
            </w:r>
            <w:r w:rsidR="00DA26ED" w:rsidRPr="00C34A7B">
              <w:rPr>
                <w:szCs w:val="24"/>
              </w:rPr>
              <w:t>и рабочих поселков</w:t>
            </w:r>
            <w:r w:rsidR="000F52F8" w:rsidRPr="00C34A7B">
              <w:rPr>
                <w:szCs w:val="24"/>
              </w:rPr>
              <w:t xml:space="preserve"> городского округа</w:t>
            </w:r>
            <w:r w:rsidRPr="00C34A7B">
              <w:rPr>
                <w:szCs w:val="24"/>
              </w:rPr>
              <w:t>. С увеличением площади земельного участка, (например, до 800; 1000; 1200 м</w:t>
            </w:r>
            <w:r w:rsidRPr="00C34A7B">
              <w:rPr>
                <w:szCs w:val="24"/>
                <w:vertAlign w:val="superscript"/>
              </w:rPr>
              <w:t>2</w:t>
            </w:r>
            <w:r w:rsidRPr="00C34A7B">
              <w:rPr>
                <w:szCs w:val="24"/>
              </w:rPr>
              <w:t>) последовательно снижается максимальный коэффициент застройки (32,5; 28,0; 25,0%) и максимальная плотность застройки (9750; 8400; 7500 м</w:t>
            </w:r>
            <w:r w:rsidRPr="00C34A7B">
              <w:rPr>
                <w:szCs w:val="24"/>
                <w:vertAlign w:val="superscript"/>
              </w:rPr>
              <w:t>2</w:t>
            </w:r>
            <w:r w:rsidRPr="00C34A7B">
              <w:rPr>
                <w:szCs w:val="24"/>
              </w:rPr>
              <w:t>/га), обеспечивая умеренный рост максимальной поэтажной площади индивидуального дома (780; 840; 900 м</w:t>
            </w:r>
            <w:r w:rsidRPr="00C34A7B">
              <w:rPr>
                <w:szCs w:val="24"/>
                <w:vertAlign w:val="superscript"/>
              </w:rPr>
              <w:t>2</w:t>
            </w:r>
            <w:r w:rsidRPr="00C34A7B">
              <w:rPr>
                <w:szCs w:val="24"/>
              </w:rPr>
              <w:t>).</w:t>
            </w:r>
          </w:p>
          <w:p w14:paraId="46001479" w14:textId="77777777" w:rsidR="00B1679C" w:rsidRPr="00C34A7B" w:rsidRDefault="00B1679C" w:rsidP="00CC57F9">
            <w:pPr>
              <w:spacing w:line="240" w:lineRule="auto"/>
              <w:ind w:right="24" w:firstLine="33"/>
              <w:rPr>
                <w:szCs w:val="24"/>
              </w:rPr>
            </w:pPr>
            <w:r w:rsidRPr="00C34A7B">
              <w:rPr>
                <w:szCs w:val="24"/>
              </w:rPr>
              <w:t>Максимальная этажность и высота индивидуальных жилых домов, а также требования к планировке и застройке земельных участков установлены согласно [1] (см. раздел I, п.1.16).</w:t>
            </w:r>
          </w:p>
        </w:tc>
      </w:tr>
      <w:tr w:rsidR="00B0710D" w:rsidRPr="00C34A7B" w14:paraId="01BB4A54" w14:textId="77777777" w:rsidTr="00BF2AB7">
        <w:trPr>
          <w:trHeight w:val="428"/>
        </w:trPr>
        <w:tc>
          <w:tcPr>
            <w:tcW w:w="1696" w:type="dxa"/>
            <w:shd w:val="clear" w:color="auto" w:fill="auto"/>
          </w:tcPr>
          <w:p w14:paraId="3DB8FB80" w14:textId="4C0B6F9C" w:rsidR="00B0710D" w:rsidRPr="00C34A7B" w:rsidRDefault="00B0710D" w:rsidP="00B1679C">
            <w:pPr>
              <w:spacing w:line="240" w:lineRule="auto"/>
              <w:textAlignment w:val="baseline"/>
              <w:rPr>
                <w:szCs w:val="24"/>
              </w:rPr>
            </w:pPr>
            <w:r w:rsidRPr="00C34A7B">
              <w:rPr>
                <w:szCs w:val="24"/>
              </w:rPr>
              <w:t>2.1.8, 2.1.9</w:t>
            </w:r>
          </w:p>
        </w:tc>
        <w:tc>
          <w:tcPr>
            <w:tcW w:w="8222" w:type="dxa"/>
            <w:shd w:val="clear" w:color="auto" w:fill="auto"/>
          </w:tcPr>
          <w:p w14:paraId="7C952BB9" w14:textId="1E4B1F84" w:rsidR="00B0710D" w:rsidRPr="00C34A7B" w:rsidRDefault="00B0710D" w:rsidP="00B1679C">
            <w:pPr>
              <w:spacing w:line="240" w:lineRule="auto"/>
              <w:ind w:left="-9"/>
              <w:textAlignment w:val="baseline"/>
              <w:rPr>
                <w:szCs w:val="24"/>
              </w:rPr>
            </w:pPr>
            <w:r w:rsidRPr="00C34A7B">
              <w:rPr>
                <w:szCs w:val="24"/>
              </w:rPr>
              <w:t xml:space="preserve">Положения приняты по </w:t>
            </w:r>
            <w:r w:rsidR="00BF2AB7" w:rsidRPr="00C34A7B">
              <w:rPr>
                <w:szCs w:val="24"/>
              </w:rPr>
              <w:t>[1] (см. раздел I, п.1.18).</w:t>
            </w:r>
          </w:p>
        </w:tc>
      </w:tr>
      <w:tr w:rsidR="00B1679C" w:rsidRPr="00C34A7B" w14:paraId="409DC8C8" w14:textId="77777777" w:rsidTr="001677D3">
        <w:trPr>
          <w:trHeight w:val="720"/>
        </w:trPr>
        <w:tc>
          <w:tcPr>
            <w:tcW w:w="1696" w:type="dxa"/>
            <w:shd w:val="clear" w:color="auto" w:fill="auto"/>
          </w:tcPr>
          <w:p w14:paraId="004B7DBC" w14:textId="53758A31" w:rsidR="00B1679C" w:rsidRPr="00C34A7B" w:rsidRDefault="00B1679C" w:rsidP="00B1679C">
            <w:pPr>
              <w:spacing w:line="240" w:lineRule="auto"/>
              <w:textAlignment w:val="baseline"/>
              <w:rPr>
                <w:szCs w:val="24"/>
              </w:rPr>
            </w:pPr>
            <w:r w:rsidRPr="00C34A7B">
              <w:rPr>
                <w:szCs w:val="24"/>
              </w:rPr>
              <w:t>2.1.</w:t>
            </w:r>
            <w:r w:rsidR="00744AB0" w:rsidRPr="00C34A7B">
              <w:rPr>
                <w:szCs w:val="24"/>
              </w:rPr>
              <w:t>10</w:t>
            </w:r>
          </w:p>
        </w:tc>
        <w:tc>
          <w:tcPr>
            <w:tcW w:w="8222" w:type="dxa"/>
            <w:shd w:val="clear" w:color="auto" w:fill="auto"/>
          </w:tcPr>
          <w:p w14:paraId="6B233464" w14:textId="77777777" w:rsidR="00B1679C" w:rsidRPr="00C34A7B" w:rsidRDefault="00B1679C" w:rsidP="00B1679C">
            <w:pPr>
              <w:spacing w:line="240" w:lineRule="auto"/>
              <w:ind w:left="-9"/>
              <w:textAlignment w:val="baseline"/>
              <w:rPr>
                <w:szCs w:val="24"/>
              </w:rPr>
            </w:pPr>
            <w:r w:rsidRPr="00C34A7B">
              <w:rPr>
                <w:szCs w:val="24"/>
              </w:rPr>
              <w:t>Требования по размещению нежилых помещений в первых этажах жилых зданий установлены согласно [1] (см. раздел I, п.1.7).</w:t>
            </w:r>
          </w:p>
        </w:tc>
      </w:tr>
      <w:tr w:rsidR="00B1679C" w:rsidRPr="00C34A7B" w14:paraId="0014F8FE" w14:textId="77777777" w:rsidTr="001677D3">
        <w:trPr>
          <w:trHeight w:val="985"/>
        </w:trPr>
        <w:tc>
          <w:tcPr>
            <w:tcW w:w="1696" w:type="dxa"/>
            <w:shd w:val="clear" w:color="auto" w:fill="auto"/>
          </w:tcPr>
          <w:p w14:paraId="002C6A77" w14:textId="2F3C386F" w:rsidR="00B1679C" w:rsidRPr="00C34A7B" w:rsidRDefault="00B1679C" w:rsidP="00B1679C">
            <w:pPr>
              <w:spacing w:line="240" w:lineRule="auto"/>
              <w:textAlignment w:val="baseline"/>
              <w:rPr>
                <w:szCs w:val="24"/>
              </w:rPr>
            </w:pPr>
            <w:r w:rsidRPr="00C34A7B">
              <w:rPr>
                <w:szCs w:val="24"/>
              </w:rPr>
              <w:t>2.1.</w:t>
            </w:r>
            <w:r w:rsidR="00E058D7" w:rsidRPr="00C34A7B">
              <w:rPr>
                <w:szCs w:val="24"/>
              </w:rPr>
              <w:t>11</w:t>
            </w:r>
          </w:p>
        </w:tc>
        <w:tc>
          <w:tcPr>
            <w:tcW w:w="8222" w:type="dxa"/>
            <w:shd w:val="clear" w:color="auto" w:fill="auto"/>
          </w:tcPr>
          <w:p w14:paraId="42FD077C" w14:textId="77777777" w:rsidR="00B1679C" w:rsidRPr="00C34A7B" w:rsidRDefault="00B1679C" w:rsidP="00B1679C">
            <w:pPr>
              <w:spacing w:line="240" w:lineRule="auto"/>
              <w:ind w:left="-9"/>
              <w:textAlignment w:val="baseline"/>
              <w:rPr>
                <w:szCs w:val="24"/>
              </w:rPr>
            </w:pPr>
            <w:r w:rsidRPr="00C34A7B">
              <w:rPr>
                <w:szCs w:val="24"/>
              </w:rPr>
              <w:t>Нормирование отступов и этажности для многоквартирных жилых домов от границы застройки индивидуальными жилыми и (или) садовыми домами проведено согласно [1] (см. раздел I, п.1.21).</w:t>
            </w:r>
          </w:p>
        </w:tc>
      </w:tr>
      <w:tr w:rsidR="00073832" w:rsidRPr="00C34A7B" w14:paraId="3FA24496" w14:textId="77777777" w:rsidTr="001677D3">
        <w:trPr>
          <w:trHeight w:val="9062"/>
        </w:trPr>
        <w:tc>
          <w:tcPr>
            <w:tcW w:w="1696" w:type="dxa"/>
            <w:shd w:val="clear" w:color="auto" w:fill="auto"/>
          </w:tcPr>
          <w:p w14:paraId="3FA0DB13" w14:textId="1247807B" w:rsidR="00073832" w:rsidRPr="00C34A7B" w:rsidRDefault="00073832" w:rsidP="004C47CB">
            <w:pPr>
              <w:spacing w:line="240" w:lineRule="auto"/>
              <w:ind w:left="-93" w:right="-108" w:firstLine="0"/>
              <w:jc w:val="center"/>
              <w:rPr>
                <w:bCs/>
                <w:szCs w:val="24"/>
              </w:rPr>
            </w:pPr>
            <w:r w:rsidRPr="00C34A7B">
              <w:rPr>
                <w:bCs/>
                <w:szCs w:val="24"/>
              </w:rPr>
              <w:lastRenderedPageBreak/>
              <w:t>2.1.1</w:t>
            </w:r>
            <w:r w:rsidR="00E058D7" w:rsidRPr="00C34A7B">
              <w:rPr>
                <w:bCs/>
                <w:szCs w:val="24"/>
              </w:rPr>
              <w:t>5</w:t>
            </w:r>
          </w:p>
        </w:tc>
        <w:tc>
          <w:tcPr>
            <w:tcW w:w="8222" w:type="dxa"/>
            <w:shd w:val="clear" w:color="auto" w:fill="auto"/>
          </w:tcPr>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55"/>
              <w:gridCol w:w="1448"/>
              <w:gridCol w:w="532"/>
              <w:gridCol w:w="225"/>
              <w:gridCol w:w="944"/>
              <w:gridCol w:w="526"/>
              <w:gridCol w:w="510"/>
              <w:gridCol w:w="1185"/>
              <w:gridCol w:w="562"/>
            </w:tblGrid>
            <w:tr w:rsidR="00073832" w:rsidRPr="00C34A7B" w14:paraId="61242B3E" w14:textId="77777777" w:rsidTr="004B4BA0">
              <w:trPr>
                <w:trHeight w:val="221"/>
              </w:trPr>
              <w:tc>
                <w:tcPr>
                  <w:tcW w:w="6487" w:type="dxa"/>
                  <w:gridSpan w:val="9"/>
                </w:tcPr>
                <w:p w14:paraId="19014797" w14:textId="77777777" w:rsidR="00073832" w:rsidRPr="00C34A7B" w:rsidRDefault="00073832" w:rsidP="004B4BA0">
                  <w:pPr>
                    <w:spacing w:line="240" w:lineRule="auto"/>
                    <w:rPr>
                      <w:szCs w:val="24"/>
                    </w:rPr>
                  </w:pPr>
                  <w:r w:rsidRPr="00C34A7B">
                    <w:rPr>
                      <w:szCs w:val="24"/>
                    </w:rPr>
                    <w:t xml:space="preserve">                                                </w:t>
                  </w:r>
                  <w:r w:rsidRPr="00C34A7B">
                    <w:rPr>
                      <w:szCs w:val="24"/>
                      <w:lang w:val="en-US"/>
                    </w:rPr>
                    <w:t>Y</w:t>
                  </w:r>
                </w:p>
              </w:tc>
            </w:tr>
            <w:tr w:rsidR="00073832" w:rsidRPr="00C34A7B" w14:paraId="1A49F8A5" w14:textId="77777777" w:rsidTr="004B4BA0">
              <w:trPr>
                <w:trHeight w:val="510"/>
              </w:trPr>
              <w:tc>
                <w:tcPr>
                  <w:tcW w:w="555" w:type="dxa"/>
                </w:tcPr>
                <w:p w14:paraId="439BDCFD" w14:textId="77777777" w:rsidR="00073832" w:rsidRPr="00C34A7B" w:rsidRDefault="00073832" w:rsidP="004B4BA0">
                  <w:pPr>
                    <w:spacing w:line="240" w:lineRule="auto"/>
                    <w:rPr>
                      <w:szCs w:val="24"/>
                    </w:rPr>
                  </w:pPr>
                </w:p>
              </w:tc>
              <w:tc>
                <w:tcPr>
                  <w:tcW w:w="1448" w:type="dxa"/>
                  <w:shd w:val="clear" w:color="auto" w:fill="D9D9D9" w:themeFill="background1" w:themeFillShade="D9"/>
                </w:tcPr>
                <w:p w14:paraId="4D79AC3A" w14:textId="77777777" w:rsidR="00073832" w:rsidRPr="00C34A7B" w:rsidRDefault="00073832" w:rsidP="004B4BA0">
                  <w:pPr>
                    <w:spacing w:line="240" w:lineRule="auto"/>
                    <w:ind w:left="-25"/>
                    <w:rPr>
                      <w:szCs w:val="24"/>
                    </w:rPr>
                  </w:pPr>
                  <w:r w:rsidRPr="00C34A7B">
                    <w:rPr>
                      <w:szCs w:val="24"/>
                    </w:rPr>
                    <w:t xml:space="preserve">      </w:t>
                  </w:r>
                  <w:r w:rsidRPr="00C34A7B">
                    <w:rPr>
                      <w:szCs w:val="24"/>
                      <w:lang w:val="en-US"/>
                    </w:rPr>
                    <w:t>Li</w:t>
                  </w:r>
                </w:p>
                <w:p w14:paraId="4FD11080" w14:textId="77777777" w:rsidR="00073832" w:rsidRPr="00C34A7B" w:rsidRDefault="00073832" w:rsidP="004B4BA0">
                  <w:pPr>
                    <w:spacing w:line="240" w:lineRule="auto"/>
                    <w:ind w:left="-25"/>
                    <w:rPr>
                      <w:szCs w:val="24"/>
                    </w:rPr>
                  </w:pPr>
                </w:p>
              </w:tc>
              <w:tc>
                <w:tcPr>
                  <w:tcW w:w="532" w:type="dxa"/>
                  <w:vAlign w:val="center"/>
                </w:tcPr>
                <w:p w14:paraId="2272D9C4" w14:textId="77777777" w:rsidR="00073832" w:rsidRPr="00C34A7B" w:rsidRDefault="00073832" w:rsidP="004B4BA0">
                  <w:pPr>
                    <w:spacing w:line="240" w:lineRule="auto"/>
                    <w:ind w:left="-70" w:hanging="38"/>
                    <w:rPr>
                      <w:szCs w:val="24"/>
                    </w:rPr>
                  </w:pPr>
                  <w:r w:rsidRPr="00C34A7B">
                    <w:rPr>
                      <w:szCs w:val="24"/>
                      <w:lang w:val="en-US"/>
                    </w:rPr>
                    <w:t>h</w:t>
                  </w:r>
                </w:p>
              </w:tc>
              <w:tc>
                <w:tcPr>
                  <w:tcW w:w="1695" w:type="dxa"/>
                  <w:gridSpan w:val="3"/>
                  <w:shd w:val="clear" w:color="auto" w:fill="D9D9D9" w:themeFill="background1" w:themeFillShade="D9"/>
                </w:tcPr>
                <w:p w14:paraId="2B18F0D2" w14:textId="77777777" w:rsidR="00073832" w:rsidRPr="00C34A7B" w:rsidRDefault="00073832" w:rsidP="004B4BA0">
                  <w:pPr>
                    <w:spacing w:line="240" w:lineRule="auto"/>
                    <w:rPr>
                      <w:szCs w:val="24"/>
                    </w:rPr>
                  </w:pPr>
                </w:p>
              </w:tc>
              <w:tc>
                <w:tcPr>
                  <w:tcW w:w="510" w:type="dxa"/>
                </w:tcPr>
                <w:p w14:paraId="76DB801A" w14:textId="77777777" w:rsidR="00073832" w:rsidRPr="00C34A7B" w:rsidRDefault="00073832" w:rsidP="004B4BA0">
                  <w:pPr>
                    <w:spacing w:line="240" w:lineRule="auto"/>
                    <w:rPr>
                      <w:szCs w:val="24"/>
                    </w:rPr>
                  </w:pPr>
                </w:p>
              </w:tc>
              <w:tc>
                <w:tcPr>
                  <w:tcW w:w="1185" w:type="dxa"/>
                  <w:shd w:val="clear" w:color="auto" w:fill="D9D9D9" w:themeFill="background1" w:themeFillShade="D9"/>
                </w:tcPr>
                <w:p w14:paraId="5DCE6127" w14:textId="77777777" w:rsidR="00073832" w:rsidRPr="00C34A7B" w:rsidRDefault="00073832" w:rsidP="004B4BA0">
                  <w:pPr>
                    <w:spacing w:line="240" w:lineRule="auto"/>
                    <w:rPr>
                      <w:szCs w:val="24"/>
                    </w:rPr>
                  </w:pPr>
                </w:p>
              </w:tc>
              <w:tc>
                <w:tcPr>
                  <w:tcW w:w="562" w:type="dxa"/>
                </w:tcPr>
                <w:p w14:paraId="5171EACF" w14:textId="77777777" w:rsidR="00073832" w:rsidRPr="00C34A7B" w:rsidRDefault="00073832" w:rsidP="004B4BA0">
                  <w:pPr>
                    <w:spacing w:line="240" w:lineRule="auto"/>
                    <w:rPr>
                      <w:szCs w:val="24"/>
                    </w:rPr>
                  </w:pPr>
                </w:p>
              </w:tc>
            </w:tr>
            <w:tr w:rsidR="00073832" w:rsidRPr="00C34A7B" w14:paraId="09A4F6CB" w14:textId="77777777" w:rsidTr="004B4BA0">
              <w:trPr>
                <w:trHeight w:val="1170"/>
              </w:trPr>
              <w:tc>
                <w:tcPr>
                  <w:tcW w:w="6487" w:type="dxa"/>
                  <w:gridSpan w:val="9"/>
                </w:tcPr>
                <w:p w14:paraId="22D48592" w14:textId="77777777" w:rsidR="00073832" w:rsidRPr="00C34A7B" w:rsidRDefault="00073832" w:rsidP="004B4BA0">
                  <w:pPr>
                    <w:spacing w:line="240" w:lineRule="auto"/>
                    <w:rPr>
                      <w:bCs/>
                      <w:szCs w:val="24"/>
                    </w:rPr>
                  </w:pPr>
                </w:p>
                <w:p w14:paraId="4E14EB49" w14:textId="77777777" w:rsidR="00073832" w:rsidRPr="00C34A7B" w:rsidRDefault="00073832" w:rsidP="004B4BA0">
                  <w:pPr>
                    <w:spacing w:line="240" w:lineRule="auto"/>
                    <w:rPr>
                      <w:bCs/>
                      <w:szCs w:val="24"/>
                    </w:rPr>
                  </w:pPr>
                </w:p>
                <w:p w14:paraId="139320AB" w14:textId="77777777" w:rsidR="00073832" w:rsidRPr="00C34A7B" w:rsidRDefault="00073832" w:rsidP="004B4BA0">
                  <w:pPr>
                    <w:spacing w:line="240" w:lineRule="auto"/>
                    <w:ind w:firstLine="25"/>
                    <w:rPr>
                      <w:bCs/>
                      <w:szCs w:val="24"/>
                    </w:rPr>
                  </w:pPr>
                  <w:r w:rsidRPr="00C34A7B">
                    <w:rPr>
                      <w:bCs/>
                      <w:szCs w:val="24"/>
                    </w:rPr>
                    <w:t>Х</w:t>
                  </w:r>
                </w:p>
                <w:p w14:paraId="0E590F19" w14:textId="77777777" w:rsidR="00073832" w:rsidRPr="00C34A7B" w:rsidRDefault="00073832" w:rsidP="004B4BA0">
                  <w:pPr>
                    <w:spacing w:line="240" w:lineRule="auto"/>
                    <w:rPr>
                      <w:szCs w:val="24"/>
                    </w:rPr>
                  </w:pPr>
                </w:p>
              </w:tc>
            </w:tr>
            <w:tr w:rsidR="00073832" w:rsidRPr="00C34A7B" w14:paraId="636146BC" w14:textId="77777777" w:rsidTr="004B4BA0">
              <w:trPr>
                <w:trHeight w:val="763"/>
              </w:trPr>
              <w:tc>
                <w:tcPr>
                  <w:tcW w:w="555" w:type="dxa"/>
                </w:tcPr>
                <w:p w14:paraId="189C92E1" w14:textId="77777777" w:rsidR="00073832" w:rsidRPr="00C34A7B" w:rsidRDefault="00073832" w:rsidP="004B4BA0">
                  <w:pPr>
                    <w:spacing w:line="240" w:lineRule="auto"/>
                    <w:rPr>
                      <w:szCs w:val="24"/>
                    </w:rPr>
                  </w:pPr>
                </w:p>
              </w:tc>
              <w:tc>
                <w:tcPr>
                  <w:tcW w:w="2205" w:type="dxa"/>
                  <w:gridSpan w:val="3"/>
                  <w:shd w:val="clear" w:color="auto" w:fill="D9D9D9" w:themeFill="background1" w:themeFillShade="D9"/>
                </w:tcPr>
                <w:p w14:paraId="49BB8001" w14:textId="77777777" w:rsidR="00073832" w:rsidRPr="00C34A7B" w:rsidRDefault="00073832" w:rsidP="004B4BA0">
                  <w:pPr>
                    <w:spacing w:line="240" w:lineRule="auto"/>
                    <w:rPr>
                      <w:szCs w:val="24"/>
                    </w:rPr>
                  </w:pPr>
                </w:p>
              </w:tc>
              <w:tc>
                <w:tcPr>
                  <w:tcW w:w="944" w:type="dxa"/>
                </w:tcPr>
                <w:p w14:paraId="392A7E08" w14:textId="77777777" w:rsidR="00073832" w:rsidRPr="00C34A7B" w:rsidRDefault="00073832" w:rsidP="004B4BA0">
                  <w:pPr>
                    <w:spacing w:line="240" w:lineRule="auto"/>
                    <w:rPr>
                      <w:szCs w:val="24"/>
                    </w:rPr>
                  </w:pPr>
                </w:p>
              </w:tc>
              <w:tc>
                <w:tcPr>
                  <w:tcW w:w="2221" w:type="dxa"/>
                  <w:gridSpan w:val="3"/>
                  <w:shd w:val="clear" w:color="auto" w:fill="D9D9D9" w:themeFill="background1" w:themeFillShade="D9"/>
                </w:tcPr>
                <w:p w14:paraId="2E31C050" w14:textId="77777777" w:rsidR="00073832" w:rsidRPr="00C34A7B" w:rsidRDefault="00073832" w:rsidP="004B4BA0">
                  <w:pPr>
                    <w:spacing w:line="240" w:lineRule="auto"/>
                    <w:rPr>
                      <w:szCs w:val="24"/>
                    </w:rPr>
                  </w:pPr>
                </w:p>
              </w:tc>
              <w:tc>
                <w:tcPr>
                  <w:tcW w:w="562" w:type="dxa"/>
                </w:tcPr>
                <w:p w14:paraId="45AB9ADF" w14:textId="77777777" w:rsidR="00073832" w:rsidRPr="00C34A7B" w:rsidRDefault="00073832" w:rsidP="004B4BA0">
                  <w:pPr>
                    <w:spacing w:line="240" w:lineRule="auto"/>
                    <w:rPr>
                      <w:szCs w:val="24"/>
                    </w:rPr>
                  </w:pPr>
                </w:p>
              </w:tc>
            </w:tr>
            <w:tr w:rsidR="00073832" w:rsidRPr="00C34A7B" w14:paraId="239D40DC" w14:textId="77777777" w:rsidTr="004B4BA0">
              <w:trPr>
                <w:trHeight w:val="264"/>
              </w:trPr>
              <w:tc>
                <w:tcPr>
                  <w:tcW w:w="6487" w:type="dxa"/>
                  <w:gridSpan w:val="9"/>
                </w:tcPr>
                <w:p w14:paraId="25E37F74" w14:textId="77777777" w:rsidR="00073832" w:rsidRPr="00C34A7B" w:rsidRDefault="00073832" w:rsidP="004B4BA0">
                  <w:pPr>
                    <w:spacing w:line="240" w:lineRule="auto"/>
                    <w:rPr>
                      <w:szCs w:val="24"/>
                    </w:rPr>
                  </w:pPr>
                </w:p>
              </w:tc>
            </w:tr>
          </w:tbl>
          <w:p w14:paraId="62CE08D8" w14:textId="77777777" w:rsidR="00073832" w:rsidRPr="00C34A7B" w:rsidRDefault="00073832" w:rsidP="004B4BA0">
            <w:pPr>
              <w:spacing w:line="240" w:lineRule="auto"/>
              <w:ind w:left="34" w:firstLine="2977"/>
              <w:rPr>
                <w:szCs w:val="24"/>
              </w:rPr>
            </w:pPr>
            <w:r w:rsidRPr="00C34A7B">
              <w:rPr>
                <w:szCs w:val="24"/>
              </w:rPr>
              <w:t>Рис.1</w:t>
            </w:r>
          </w:p>
          <w:p w14:paraId="153626E8" w14:textId="77777777" w:rsidR="00073832" w:rsidRPr="00C34A7B" w:rsidRDefault="00073832" w:rsidP="004B4BA0">
            <w:pPr>
              <w:spacing w:line="240" w:lineRule="auto"/>
              <w:ind w:left="34" w:firstLine="459"/>
              <w:rPr>
                <w:szCs w:val="24"/>
              </w:rPr>
            </w:pPr>
            <w:r w:rsidRPr="00C34A7B">
              <w:rPr>
                <w:szCs w:val="24"/>
              </w:rPr>
              <w:t>В случае строчной компоновки зданий в прямоугольном квартале Х</w:t>
            </w:r>
            <w:r w:rsidRPr="00C34A7B">
              <w:rPr>
                <w:bCs/>
                <w:szCs w:val="24"/>
              </w:rPr>
              <w:t>×</w:t>
            </w:r>
            <w:r w:rsidRPr="00C34A7B">
              <w:rPr>
                <w:bCs/>
                <w:szCs w:val="24"/>
                <w:lang w:val="en-US"/>
              </w:rPr>
              <w:t>Y</w:t>
            </w:r>
            <w:r w:rsidRPr="00C34A7B">
              <w:rPr>
                <w:szCs w:val="24"/>
              </w:rPr>
              <w:t xml:space="preserve">, изображенной на рисунке 1 (количество строк </w:t>
            </w:r>
            <w:r w:rsidRPr="00C34A7B">
              <w:rPr>
                <w:bCs/>
                <w:szCs w:val="24"/>
                <w:lang w:val="en-US"/>
              </w:rPr>
              <w:t>m</w:t>
            </w:r>
            <w:r w:rsidRPr="00C34A7B">
              <w:rPr>
                <w:bCs/>
                <w:szCs w:val="24"/>
              </w:rPr>
              <w:t>=2)</w:t>
            </w:r>
            <w:r w:rsidRPr="00C34A7B">
              <w:rPr>
                <w:szCs w:val="24"/>
              </w:rPr>
              <w:t xml:space="preserve">, когда все здания с длинами </w:t>
            </w:r>
            <w:r w:rsidRPr="00C34A7B">
              <w:rPr>
                <w:szCs w:val="24"/>
                <w:lang w:val="en-US"/>
              </w:rPr>
              <w:t>Li</w:t>
            </w:r>
            <w:r w:rsidRPr="00C34A7B">
              <w:rPr>
                <w:szCs w:val="24"/>
                <w:vertAlign w:val="subscript"/>
              </w:rPr>
              <w:t xml:space="preserve"> </w:t>
            </w:r>
            <w:r w:rsidRPr="00C34A7B">
              <w:rPr>
                <w:szCs w:val="24"/>
              </w:rPr>
              <w:t xml:space="preserve">одинаковой шириной </w:t>
            </w:r>
            <w:r w:rsidRPr="00C34A7B">
              <w:rPr>
                <w:szCs w:val="24"/>
                <w:lang w:val="en-US"/>
              </w:rPr>
              <w:t>h</w:t>
            </w:r>
            <w:r w:rsidRPr="00C34A7B">
              <w:rPr>
                <w:szCs w:val="24"/>
              </w:rPr>
              <w:t xml:space="preserve"> расположены вдоль стороны (торцами к стороне Х), площадь застройки </w:t>
            </w:r>
            <w:proofErr w:type="spellStart"/>
            <w:r w:rsidRPr="00C34A7B">
              <w:rPr>
                <w:bCs/>
                <w:szCs w:val="24"/>
              </w:rPr>
              <w:t>Sз</w:t>
            </w:r>
            <w:proofErr w:type="spellEnd"/>
            <w:r w:rsidRPr="00C34A7B">
              <w:rPr>
                <w:szCs w:val="24"/>
              </w:rPr>
              <w:t xml:space="preserve"> определяется по формуле:</w:t>
            </w:r>
          </w:p>
          <w:p w14:paraId="597F3CFD" w14:textId="77777777" w:rsidR="00073832" w:rsidRPr="00C34A7B" w:rsidRDefault="00073832" w:rsidP="004B4BA0">
            <w:pPr>
              <w:spacing w:line="240" w:lineRule="auto"/>
              <w:ind w:left="34" w:firstLine="459"/>
              <w:rPr>
                <w:bCs/>
                <w:szCs w:val="24"/>
              </w:rPr>
            </w:pPr>
            <w:r w:rsidRPr="00C34A7B">
              <w:rPr>
                <w:bCs/>
                <w:szCs w:val="24"/>
                <w:lang w:val="en-US"/>
              </w:rPr>
              <w:t>S</w:t>
            </w:r>
            <w:r w:rsidRPr="00C34A7B">
              <w:rPr>
                <w:bCs/>
                <w:szCs w:val="24"/>
              </w:rPr>
              <w:t xml:space="preserve">з = </w:t>
            </w:r>
            <w:r w:rsidRPr="00C34A7B">
              <w:rPr>
                <w:bCs/>
                <w:szCs w:val="24"/>
                <w:lang w:val="en-US"/>
              </w:rPr>
              <w:t>h</w:t>
            </w:r>
            <w:r w:rsidRPr="00C34A7B">
              <w:rPr>
                <w:bCs/>
                <w:szCs w:val="24"/>
              </w:rPr>
              <w:t xml:space="preserve"> × Σ </w:t>
            </w:r>
            <w:r w:rsidRPr="00C34A7B">
              <w:rPr>
                <w:szCs w:val="24"/>
                <w:lang w:val="en-US"/>
              </w:rPr>
              <w:t>Li</w:t>
            </w:r>
            <w:r w:rsidRPr="00C34A7B">
              <w:rPr>
                <w:bCs/>
                <w:szCs w:val="24"/>
              </w:rPr>
              <w:t xml:space="preserve"> = </w:t>
            </w:r>
            <w:r w:rsidRPr="00C34A7B">
              <w:rPr>
                <w:bCs/>
                <w:szCs w:val="24"/>
                <w:lang w:val="en-US"/>
              </w:rPr>
              <w:t>h</w:t>
            </w:r>
            <w:r w:rsidRPr="00C34A7B">
              <w:rPr>
                <w:bCs/>
                <w:szCs w:val="24"/>
              </w:rPr>
              <w:t xml:space="preserve"> × </w:t>
            </w:r>
            <w:r w:rsidRPr="00C34A7B">
              <w:rPr>
                <w:bCs/>
                <w:szCs w:val="24"/>
                <w:lang w:val="en-US"/>
              </w:rPr>
              <w:t>m</w:t>
            </w:r>
            <w:r w:rsidRPr="00C34A7B">
              <w:rPr>
                <w:bCs/>
                <w:szCs w:val="24"/>
              </w:rPr>
              <w:t xml:space="preserve"> × </w:t>
            </w:r>
            <w:r w:rsidRPr="00C34A7B">
              <w:rPr>
                <w:bCs/>
                <w:szCs w:val="24"/>
                <w:lang w:val="en-US"/>
              </w:rPr>
              <w:t>Y</w:t>
            </w:r>
            <w:r w:rsidRPr="00C34A7B">
              <w:rPr>
                <w:bCs/>
                <w:szCs w:val="24"/>
              </w:rPr>
              <w:t xml:space="preserve">× </w:t>
            </w:r>
            <w:proofErr w:type="spellStart"/>
            <w:r w:rsidRPr="00C34A7B">
              <w:rPr>
                <w:bCs/>
                <w:szCs w:val="24"/>
              </w:rPr>
              <w:t>Кп</w:t>
            </w:r>
            <w:proofErr w:type="spellEnd"/>
            <w:r w:rsidRPr="00C34A7B">
              <w:rPr>
                <w:bCs/>
                <w:szCs w:val="24"/>
              </w:rPr>
              <w:t xml:space="preserve">, </w:t>
            </w:r>
          </w:p>
          <w:p w14:paraId="0153A449" w14:textId="77777777" w:rsidR="00073832" w:rsidRPr="00C34A7B" w:rsidRDefault="00073832" w:rsidP="004B4BA0">
            <w:pPr>
              <w:spacing w:line="240" w:lineRule="auto"/>
              <w:ind w:left="34" w:firstLine="459"/>
              <w:rPr>
                <w:bCs/>
                <w:szCs w:val="24"/>
              </w:rPr>
            </w:pPr>
            <w:r w:rsidRPr="00C34A7B">
              <w:rPr>
                <w:bCs/>
                <w:szCs w:val="24"/>
              </w:rPr>
              <w:t xml:space="preserve">где коэффициент непрерывности строчной застройки </w:t>
            </w:r>
            <w:proofErr w:type="spellStart"/>
            <w:r w:rsidRPr="00C34A7B">
              <w:rPr>
                <w:bCs/>
                <w:szCs w:val="24"/>
              </w:rPr>
              <w:t>Кп</w:t>
            </w:r>
            <w:proofErr w:type="spellEnd"/>
            <w:r w:rsidRPr="00C34A7B">
              <w:rPr>
                <w:bCs/>
                <w:szCs w:val="24"/>
              </w:rPr>
              <w:t xml:space="preserve"> рассчитывается по формуле </w:t>
            </w:r>
            <w:proofErr w:type="spellStart"/>
            <w:r w:rsidRPr="00C34A7B">
              <w:rPr>
                <w:bCs/>
                <w:szCs w:val="24"/>
              </w:rPr>
              <w:t>Кп</w:t>
            </w:r>
            <w:proofErr w:type="spellEnd"/>
            <w:r w:rsidRPr="00C34A7B">
              <w:rPr>
                <w:bCs/>
                <w:szCs w:val="24"/>
              </w:rPr>
              <w:t xml:space="preserve"> = Σ </w:t>
            </w:r>
            <w:r w:rsidRPr="00C34A7B">
              <w:rPr>
                <w:szCs w:val="24"/>
                <w:lang w:val="en-US"/>
              </w:rPr>
              <w:t>Li</w:t>
            </w:r>
            <w:r w:rsidRPr="00C34A7B">
              <w:rPr>
                <w:szCs w:val="24"/>
                <w:vertAlign w:val="subscript"/>
              </w:rPr>
              <w:t xml:space="preserve"> </w:t>
            </w:r>
            <w:r w:rsidRPr="00C34A7B">
              <w:rPr>
                <w:bCs/>
                <w:szCs w:val="24"/>
              </w:rPr>
              <w:t>/ (</w:t>
            </w:r>
            <w:r w:rsidRPr="00C34A7B">
              <w:rPr>
                <w:bCs/>
                <w:szCs w:val="24"/>
                <w:lang w:val="en-US"/>
              </w:rPr>
              <w:t>m</w:t>
            </w:r>
            <w:r w:rsidRPr="00C34A7B">
              <w:rPr>
                <w:bCs/>
                <w:szCs w:val="24"/>
              </w:rPr>
              <w:t xml:space="preserve"> × </w:t>
            </w:r>
            <w:r w:rsidRPr="00C34A7B">
              <w:rPr>
                <w:bCs/>
                <w:szCs w:val="24"/>
                <w:lang w:val="en-US"/>
              </w:rPr>
              <w:t>Y</w:t>
            </w:r>
            <w:r w:rsidRPr="00C34A7B">
              <w:rPr>
                <w:bCs/>
                <w:szCs w:val="24"/>
              </w:rPr>
              <w:t>).</w:t>
            </w:r>
          </w:p>
          <w:p w14:paraId="00D226FE" w14:textId="77777777" w:rsidR="00073832" w:rsidRPr="00C34A7B" w:rsidRDefault="00073832" w:rsidP="004B4BA0">
            <w:pPr>
              <w:spacing w:line="240" w:lineRule="auto"/>
              <w:ind w:left="34" w:firstLine="459"/>
              <w:rPr>
                <w:szCs w:val="24"/>
              </w:rPr>
            </w:pPr>
            <w:r w:rsidRPr="00C34A7B">
              <w:rPr>
                <w:szCs w:val="24"/>
              </w:rPr>
              <w:t xml:space="preserve">Вместе с тем площадь застройки </w:t>
            </w:r>
            <w:proofErr w:type="spellStart"/>
            <w:r w:rsidRPr="00C34A7B">
              <w:rPr>
                <w:bCs/>
                <w:szCs w:val="24"/>
              </w:rPr>
              <w:t>Sз</w:t>
            </w:r>
            <w:proofErr w:type="spellEnd"/>
            <w:r w:rsidRPr="00C34A7B">
              <w:rPr>
                <w:bCs/>
                <w:szCs w:val="24"/>
              </w:rPr>
              <w:t xml:space="preserve"> зависит от площади квартала S и коэффициента застройки </w:t>
            </w:r>
            <w:proofErr w:type="spellStart"/>
            <w:r w:rsidRPr="00C34A7B">
              <w:rPr>
                <w:bCs/>
                <w:szCs w:val="24"/>
              </w:rPr>
              <w:t>Кз</w:t>
            </w:r>
            <w:proofErr w:type="spellEnd"/>
            <w:r w:rsidRPr="00C34A7B">
              <w:rPr>
                <w:bCs/>
                <w:szCs w:val="24"/>
                <w:vertAlign w:val="superscript"/>
                <w:lang w:val="en-US"/>
              </w:rPr>
              <w:t>max</w:t>
            </w:r>
            <w:r w:rsidRPr="00C34A7B">
              <w:rPr>
                <w:szCs w:val="24"/>
              </w:rPr>
              <w:t>:</w:t>
            </w:r>
          </w:p>
          <w:p w14:paraId="192E80AB" w14:textId="77777777" w:rsidR="00073832" w:rsidRPr="00C34A7B" w:rsidRDefault="00073832" w:rsidP="004B4BA0">
            <w:pPr>
              <w:spacing w:line="240" w:lineRule="auto"/>
              <w:ind w:left="34" w:firstLine="459"/>
              <w:rPr>
                <w:szCs w:val="24"/>
              </w:rPr>
            </w:pPr>
            <w:proofErr w:type="spellStart"/>
            <w:r w:rsidRPr="00C34A7B">
              <w:rPr>
                <w:bCs/>
                <w:szCs w:val="24"/>
              </w:rPr>
              <w:t>Sз</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szCs w:val="24"/>
              </w:rPr>
              <w:t>/100%)</w:t>
            </w:r>
            <w:r w:rsidRPr="00C34A7B">
              <w:rPr>
                <w:bCs/>
                <w:szCs w:val="24"/>
              </w:rPr>
              <w:t xml:space="preserve"> × </w:t>
            </w:r>
            <w:proofErr w:type="spellStart"/>
            <w:r w:rsidRPr="00C34A7B">
              <w:rPr>
                <w:bCs/>
                <w:szCs w:val="24"/>
              </w:rPr>
              <w:t>Sз</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szCs w:val="24"/>
              </w:rPr>
              <w:t xml:space="preserve"> /100%)</w:t>
            </w:r>
            <w:r w:rsidRPr="00C34A7B">
              <w:rPr>
                <w:bCs/>
                <w:szCs w:val="24"/>
              </w:rPr>
              <w:t xml:space="preserve"> × (X×Y).</w:t>
            </w:r>
          </w:p>
          <w:p w14:paraId="280AED69" w14:textId="77777777" w:rsidR="00073832" w:rsidRPr="00C34A7B" w:rsidRDefault="00073832" w:rsidP="004B4BA0">
            <w:pPr>
              <w:spacing w:line="240" w:lineRule="auto"/>
              <w:ind w:left="34" w:firstLine="0"/>
              <w:rPr>
                <w:bCs/>
                <w:szCs w:val="24"/>
              </w:rPr>
            </w:pPr>
            <w:r w:rsidRPr="00C34A7B">
              <w:rPr>
                <w:bCs/>
                <w:szCs w:val="24"/>
              </w:rPr>
              <w:t xml:space="preserve">Из равенства обоих выражений для </w:t>
            </w:r>
            <w:r w:rsidRPr="00C34A7B">
              <w:rPr>
                <w:bCs/>
                <w:szCs w:val="24"/>
                <w:lang w:val="en-US"/>
              </w:rPr>
              <w:t>S</w:t>
            </w:r>
            <w:r w:rsidRPr="00C34A7B">
              <w:rPr>
                <w:bCs/>
                <w:szCs w:val="24"/>
              </w:rPr>
              <w:t xml:space="preserve">з </w:t>
            </w:r>
          </w:p>
          <w:p w14:paraId="464292B3" w14:textId="77777777" w:rsidR="00073832" w:rsidRPr="00C34A7B" w:rsidRDefault="00073832" w:rsidP="004B4BA0">
            <w:pPr>
              <w:spacing w:line="240" w:lineRule="auto"/>
              <w:ind w:left="34" w:firstLine="459"/>
              <w:rPr>
                <w:bCs/>
                <w:szCs w:val="24"/>
              </w:rPr>
            </w:pPr>
            <w:r w:rsidRPr="00C34A7B">
              <w:rPr>
                <w:bCs/>
                <w:szCs w:val="24"/>
                <w:lang w:val="en-US"/>
              </w:rPr>
              <w:t>h</w:t>
            </w:r>
            <w:r w:rsidRPr="00C34A7B">
              <w:rPr>
                <w:bCs/>
                <w:szCs w:val="24"/>
              </w:rPr>
              <w:t xml:space="preserve"> × </w:t>
            </w:r>
            <w:r w:rsidRPr="00C34A7B">
              <w:rPr>
                <w:bCs/>
                <w:szCs w:val="24"/>
                <w:lang w:val="en-US"/>
              </w:rPr>
              <w:t>m</w:t>
            </w:r>
            <w:r w:rsidRPr="00C34A7B">
              <w:rPr>
                <w:bCs/>
                <w:szCs w:val="24"/>
              </w:rPr>
              <w:t xml:space="preserve"> × </w:t>
            </w:r>
            <w:r w:rsidRPr="00C34A7B">
              <w:rPr>
                <w:bCs/>
                <w:szCs w:val="24"/>
                <w:lang w:val="en-US"/>
              </w:rPr>
              <w:t>Y</w:t>
            </w:r>
            <w:r w:rsidRPr="00C34A7B">
              <w:rPr>
                <w:bCs/>
                <w:szCs w:val="24"/>
              </w:rPr>
              <w:t xml:space="preserve">× </w:t>
            </w:r>
            <w:proofErr w:type="spellStart"/>
            <w:r w:rsidRPr="00C34A7B">
              <w:rPr>
                <w:bCs/>
                <w:szCs w:val="24"/>
              </w:rPr>
              <w:t>Кп</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szCs w:val="24"/>
              </w:rPr>
              <w:t xml:space="preserve"> /100%)</w:t>
            </w:r>
            <w:r w:rsidRPr="00C34A7B">
              <w:rPr>
                <w:bCs/>
                <w:szCs w:val="24"/>
              </w:rPr>
              <w:t xml:space="preserve"> × (X×Y)</w:t>
            </w:r>
          </w:p>
          <w:p w14:paraId="0302AC0B" w14:textId="77777777" w:rsidR="00073832" w:rsidRPr="00C34A7B" w:rsidRDefault="00073832" w:rsidP="004B4BA0">
            <w:pPr>
              <w:spacing w:line="240" w:lineRule="auto"/>
              <w:ind w:left="34" w:firstLine="0"/>
              <w:rPr>
                <w:bCs/>
                <w:szCs w:val="24"/>
              </w:rPr>
            </w:pPr>
            <w:r w:rsidRPr="00C34A7B">
              <w:rPr>
                <w:bCs/>
                <w:szCs w:val="24"/>
              </w:rPr>
              <w:t>выводится формула для расчета глубины квартала Х:</w:t>
            </w:r>
          </w:p>
          <w:p w14:paraId="188ED70C" w14:textId="77777777" w:rsidR="00073832" w:rsidRPr="00C34A7B" w:rsidRDefault="00073832" w:rsidP="004B4BA0">
            <w:pPr>
              <w:spacing w:line="240" w:lineRule="auto"/>
              <w:ind w:left="34" w:firstLine="459"/>
              <w:rPr>
                <w:bCs/>
                <w:szCs w:val="24"/>
              </w:rPr>
            </w:pPr>
            <w:r w:rsidRPr="00C34A7B">
              <w:rPr>
                <w:bCs/>
                <w:szCs w:val="24"/>
              </w:rPr>
              <w:t xml:space="preserve">Х = </w:t>
            </w:r>
            <w:r w:rsidRPr="00C34A7B">
              <w:rPr>
                <w:bCs/>
                <w:szCs w:val="24"/>
                <w:lang w:val="en-US"/>
              </w:rPr>
              <w:t>m</w:t>
            </w:r>
            <w:r w:rsidRPr="00C34A7B">
              <w:rPr>
                <w:bCs/>
                <w:szCs w:val="24"/>
              </w:rPr>
              <w:t xml:space="preserve"> × h × </w:t>
            </w:r>
            <w:proofErr w:type="spellStart"/>
            <w:r w:rsidRPr="00C34A7B">
              <w:rPr>
                <w:bCs/>
                <w:szCs w:val="24"/>
              </w:rPr>
              <w:t>Кп</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bCs/>
                <w:szCs w:val="24"/>
              </w:rPr>
              <w:t xml:space="preserve"> /100%).</w:t>
            </w:r>
          </w:p>
          <w:p w14:paraId="3ADCB1EA" w14:textId="77777777" w:rsidR="00073832" w:rsidRPr="00C34A7B" w:rsidRDefault="00073832" w:rsidP="004B4BA0">
            <w:pPr>
              <w:spacing w:line="240" w:lineRule="auto"/>
              <w:ind w:left="34" w:firstLine="459"/>
              <w:rPr>
                <w:bCs/>
                <w:szCs w:val="24"/>
              </w:rPr>
            </w:pPr>
            <w:r w:rsidRPr="00C34A7B">
              <w:rPr>
                <w:bCs/>
                <w:szCs w:val="24"/>
              </w:rPr>
              <w:t>При строчной застройке глубина квартала возрастает прямо пропорционально количеству линий застройки, средней ширине зданий, коэффициенту непрерывности застройки, и обратно пропорционально максимальному коэффициенту застройки (который уменьшается с ростом средней этажности домов). Протяженность квартала по фронту линий застройки не зависит от выше перечисленных параметров.</w:t>
            </w:r>
          </w:p>
        </w:tc>
      </w:tr>
      <w:tr w:rsidR="00073832" w:rsidRPr="00C34A7B" w14:paraId="7DC50E5D" w14:textId="77777777" w:rsidTr="001677D3">
        <w:trPr>
          <w:trHeight w:val="693"/>
        </w:trPr>
        <w:tc>
          <w:tcPr>
            <w:tcW w:w="1696" w:type="dxa"/>
            <w:shd w:val="clear" w:color="auto" w:fill="auto"/>
          </w:tcPr>
          <w:p w14:paraId="4F2DFB85" w14:textId="738C8D41" w:rsidR="00073832" w:rsidRPr="00C34A7B" w:rsidRDefault="00073832" w:rsidP="004B4BA0">
            <w:pPr>
              <w:spacing w:line="240" w:lineRule="auto"/>
              <w:ind w:left="-93" w:right="-108" w:firstLine="0"/>
              <w:jc w:val="center"/>
              <w:rPr>
                <w:bCs/>
                <w:szCs w:val="24"/>
              </w:rPr>
            </w:pPr>
            <w:r w:rsidRPr="00C34A7B">
              <w:rPr>
                <w:bCs/>
                <w:szCs w:val="24"/>
              </w:rPr>
              <w:t>2.1.1</w:t>
            </w:r>
            <w:r w:rsidR="00E058D7" w:rsidRPr="00C34A7B">
              <w:rPr>
                <w:bCs/>
                <w:szCs w:val="24"/>
              </w:rPr>
              <w:t>6</w:t>
            </w:r>
          </w:p>
          <w:p w14:paraId="3216ECAB" w14:textId="03F3360A" w:rsidR="00073832" w:rsidRPr="00C34A7B" w:rsidRDefault="00073832" w:rsidP="004B4BA0">
            <w:pPr>
              <w:spacing w:line="240" w:lineRule="auto"/>
              <w:ind w:left="-93" w:right="-108" w:firstLine="0"/>
              <w:jc w:val="center"/>
              <w:rPr>
                <w:bCs/>
                <w:szCs w:val="24"/>
              </w:rPr>
            </w:pPr>
            <w:r w:rsidRPr="00C34A7B">
              <w:rPr>
                <w:bCs/>
                <w:szCs w:val="24"/>
              </w:rPr>
              <w:t>2.1.1</w:t>
            </w:r>
            <w:r w:rsidR="00E058D7" w:rsidRPr="00C34A7B">
              <w:rPr>
                <w:bCs/>
                <w:szCs w:val="24"/>
              </w:rPr>
              <w:t>7</w:t>
            </w:r>
          </w:p>
          <w:p w14:paraId="34821D4F" w14:textId="77777777" w:rsidR="00073832" w:rsidRPr="00C34A7B" w:rsidRDefault="00073832" w:rsidP="004B4BA0">
            <w:pPr>
              <w:spacing w:line="240" w:lineRule="auto"/>
              <w:ind w:left="-93" w:right="-108" w:firstLine="0"/>
              <w:jc w:val="center"/>
              <w:rPr>
                <w:bCs/>
                <w:szCs w:val="24"/>
              </w:rPr>
            </w:pPr>
            <w:r w:rsidRPr="00C34A7B">
              <w:rPr>
                <w:bCs/>
                <w:szCs w:val="24"/>
              </w:rPr>
              <w:t> </w:t>
            </w:r>
          </w:p>
        </w:tc>
        <w:tc>
          <w:tcPr>
            <w:tcW w:w="8222" w:type="dxa"/>
            <w:shd w:val="clear" w:color="auto" w:fill="auto"/>
          </w:tcPr>
          <w:p w14:paraId="7EAB3A95" w14:textId="232DB866" w:rsidR="00073832" w:rsidRPr="00C34A7B" w:rsidRDefault="00073832" w:rsidP="004B4BA0">
            <w:pPr>
              <w:spacing w:line="240" w:lineRule="auto"/>
              <w:ind w:left="34" w:firstLine="459"/>
              <w:rPr>
                <w:szCs w:val="24"/>
              </w:rPr>
            </w:pPr>
            <w:r w:rsidRPr="00C34A7B">
              <w:rPr>
                <w:bCs/>
                <w:szCs w:val="24"/>
              </w:rPr>
              <w:t xml:space="preserve">Формула зависимости минимального размера квартала прямоугольной формы с шириной Х, длиной Y = r × X (r&gt;=1) и площадью S = X × Y от </w:t>
            </w:r>
            <w:r w:rsidRPr="00C34A7B">
              <w:rPr>
                <w:szCs w:val="24"/>
              </w:rPr>
              <w:t xml:space="preserve">максимального коэффициента застройки квартала </w:t>
            </w:r>
            <w:proofErr w:type="spellStart"/>
            <w:r w:rsidRPr="00C34A7B">
              <w:rPr>
                <w:bCs/>
                <w:szCs w:val="24"/>
              </w:rPr>
              <w:t>Кз</w:t>
            </w:r>
            <w:proofErr w:type="spellEnd"/>
            <w:r w:rsidRPr="00C34A7B">
              <w:rPr>
                <w:bCs/>
                <w:szCs w:val="24"/>
                <w:vertAlign w:val="superscript"/>
                <w:lang w:val="en-US"/>
              </w:rPr>
              <w:t>max</w:t>
            </w:r>
            <w:r w:rsidRPr="00C34A7B">
              <w:rPr>
                <w:szCs w:val="24"/>
              </w:rPr>
              <w:t xml:space="preserve">, средней ширины зданий в квартале </w:t>
            </w:r>
            <w:r w:rsidRPr="00C34A7B">
              <w:rPr>
                <w:szCs w:val="24"/>
                <w:lang w:val="en-US"/>
              </w:rPr>
              <w:t>h</w:t>
            </w:r>
            <w:r w:rsidRPr="00C34A7B">
              <w:rPr>
                <w:szCs w:val="24"/>
              </w:rPr>
              <w:t xml:space="preserve"> (</w:t>
            </w:r>
            <w:r w:rsidRPr="00C34A7B">
              <w:rPr>
                <w:szCs w:val="24"/>
                <w:lang w:val="en-US"/>
              </w:rPr>
              <w:t>h</w:t>
            </w:r>
            <w:r w:rsidRPr="00C34A7B">
              <w:rPr>
                <w:szCs w:val="24"/>
              </w:rPr>
              <w:t xml:space="preserve">&lt;Х/2) и </w:t>
            </w:r>
            <w:r w:rsidRPr="00C34A7B">
              <w:rPr>
                <w:bCs/>
                <w:szCs w:val="24"/>
              </w:rPr>
              <w:t>коэффициента непрерывности</w:t>
            </w:r>
            <w:r w:rsidRPr="00C34A7B">
              <w:rPr>
                <w:szCs w:val="24"/>
              </w:rPr>
              <w:t xml:space="preserve"> периметральной застройки </w:t>
            </w:r>
            <w:proofErr w:type="spellStart"/>
            <w:r w:rsidRPr="00C34A7B">
              <w:rPr>
                <w:szCs w:val="24"/>
              </w:rPr>
              <w:t>Кп</w:t>
            </w:r>
            <w:proofErr w:type="spellEnd"/>
            <w:r w:rsidRPr="00C34A7B">
              <w:rPr>
                <w:szCs w:val="24"/>
              </w:rPr>
              <w:t xml:space="preserve"> получена </w:t>
            </w:r>
            <w:r w:rsidRPr="00C34A7B">
              <w:rPr>
                <w:bCs/>
                <w:szCs w:val="24"/>
              </w:rPr>
              <w:t xml:space="preserve">в результате решения квадратного уравнения  </w:t>
            </w:r>
            <w:r w:rsidRPr="00C34A7B">
              <w:rPr>
                <w:szCs w:val="24"/>
              </w:rPr>
              <w:t>а</w:t>
            </w:r>
            <w:r w:rsidRPr="00C34A7B">
              <w:rPr>
                <w:bCs/>
                <w:szCs w:val="24"/>
              </w:rPr>
              <w:t>×</w:t>
            </w:r>
            <w:r w:rsidRPr="00C34A7B">
              <w:rPr>
                <w:szCs w:val="24"/>
              </w:rPr>
              <w:t>Х</w:t>
            </w:r>
            <w:r w:rsidRPr="00C34A7B">
              <w:rPr>
                <w:szCs w:val="24"/>
                <w:vertAlign w:val="superscript"/>
              </w:rPr>
              <w:t xml:space="preserve">2 </w:t>
            </w:r>
            <w:r w:rsidRPr="00C34A7B">
              <w:rPr>
                <w:szCs w:val="24"/>
              </w:rPr>
              <w:t xml:space="preserve">+ </w:t>
            </w:r>
            <w:r w:rsidRPr="00C34A7B">
              <w:rPr>
                <w:szCs w:val="24"/>
                <w:lang w:val="en-US"/>
              </w:rPr>
              <w:t>b</w:t>
            </w:r>
            <w:r w:rsidRPr="00C34A7B">
              <w:rPr>
                <w:bCs/>
                <w:szCs w:val="24"/>
              </w:rPr>
              <w:t>×</w:t>
            </w:r>
            <w:r w:rsidRPr="00C34A7B">
              <w:rPr>
                <w:szCs w:val="24"/>
              </w:rPr>
              <w:t xml:space="preserve">Х + с = 0, математически описывающего соотношения между перечисленными параметрами. </w:t>
            </w:r>
          </w:p>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34"/>
              <w:gridCol w:w="5386"/>
              <w:gridCol w:w="567"/>
            </w:tblGrid>
            <w:tr w:rsidR="00073832" w:rsidRPr="00C34A7B" w14:paraId="68998C1B" w14:textId="77777777" w:rsidTr="004B4BA0">
              <w:trPr>
                <w:trHeight w:val="557"/>
              </w:trPr>
              <w:tc>
                <w:tcPr>
                  <w:tcW w:w="5920" w:type="dxa"/>
                  <w:gridSpan w:val="2"/>
                  <w:shd w:val="clear" w:color="auto" w:fill="D9D9D9" w:themeFill="background1" w:themeFillShade="D9"/>
                </w:tcPr>
                <w:p w14:paraId="09F372FF" w14:textId="77777777" w:rsidR="00073832" w:rsidRPr="00C34A7B" w:rsidRDefault="00073832" w:rsidP="004B4BA0">
                  <w:pPr>
                    <w:spacing w:line="240" w:lineRule="auto"/>
                    <w:rPr>
                      <w:szCs w:val="24"/>
                    </w:rPr>
                  </w:pPr>
                  <w:r w:rsidRPr="00C34A7B">
                    <w:rPr>
                      <w:szCs w:val="24"/>
                    </w:rPr>
                    <w:t xml:space="preserve">                                                </w:t>
                  </w:r>
                  <w:r w:rsidRPr="00C34A7B">
                    <w:rPr>
                      <w:szCs w:val="24"/>
                      <w:lang w:val="en-US"/>
                    </w:rPr>
                    <w:t>Y</w:t>
                  </w:r>
                </w:p>
              </w:tc>
              <w:tc>
                <w:tcPr>
                  <w:tcW w:w="567" w:type="dxa"/>
                  <w:vMerge w:val="restart"/>
                  <w:shd w:val="clear" w:color="auto" w:fill="D9D9D9" w:themeFill="background1" w:themeFillShade="D9"/>
                </w:tcPr>
                <w:p w14:paraId="5B8F66B1" w14:textId="77777777" w:rsidR="00073832" w:rsidRPr="00C34A7B" w:rsidRDefault="00073832" w:rsidP="004B4BA0">
                  <w:pPr>
                    <w:spacing w:line="240" w:lineRule="auto"/>
                    <w:ind w:left="-339"/>
                    <w:rPr>
                      <w:szCs w:val="24"/>
                    </w:rPr>
                  </w:pPr>
                </w:p>
                <w:p w14:paraId="27638E23" w14:textId="77777777" w:rsidR="00073832" w:rsidRPr="00C34A7B" w:rsidRDefault="00073832" w:rsidP="004B4BA0">
                  <w:pPr>
                    <w:spacing w:line="240" w:lineRule="auto"/>
                    <w:ind w:left="-339"/>
                    <w:rPr>
                      <w:szCs w:val="24"/>
                    </w:rPr>
                  </w:pPr>
                </w:p>
                <w:p w14:paraId="31509587" w14:textId="77777777" w:rsidR="00073832" w:rsidRPr="00C34A7B" w:rsidRDefault="00073832" w:rsidP="004B4BA0">
                  <w:pPr>
                    <w:spacing w:line="240" w:lineRule="auto"/>
                    <w:ind w:left="-339"/>
                    <w:rPr>
                      <w:szCs w:val="24"/>
                    </w:rPr>
                  </w:pPr>
                </w:p>
                <w:p w14:paraId="7B853A73" w14:textId="77777777" w:rsidR="00073832" w:rsidRPr="00C34A7B" w:rsidRDefault="00073832" w:rsidP="004B4BA0">
                  <w:pPr>
                    <w:spacing w:line="240" w:lineRule="auto"/>
                    <w:ind w:left="-339"/>
                    <w:rPr>
                      <w:szCs w:val="24"/>
                    </w:rPr>
                  </w:pPr>
                </w:p>
                <w:p w14:paraId="412048E3" w14:textId="77777777" w:rsidR="00073832" w:rsidRPr="00C34A7B" w:rsidRDefault="00073832" w:rsidP="004B4BA0">
                  <w:pPr>
                    <w:spacing w:line="240" w:lineRule="auto"/>
                    <w:ind w:left="-339"/>
                    <w:rPr>
                      <w:szCs w:val="24"/>
                    </w:rPr>
                  </w:pPr>
                </w:p>
                <w:p w14:paraId="0E98F0BA" w14:textId="77777777" w:rsidR="00073832" w:rsidRPr="00C34A7B" w:rsidRDefault="00073832" w:rsidP="004B4BA0">
                  <w:pPr>
                    <w:spacing w:line="240" w:lineRule="auto"/>
                    <w:ind w:left="-339"/>
                    <w:rPr>
                      <w:szCs w:val="24"/>
                    </w:rPr>
                  </w:pPr>
                </w:p>
                <w:p w14:paraId="1C57D542" w14:textId="77777777" w:rsidR="00073832" w:rsidRPr="00C34A7B" w:rsidRDefault="00073832" w:rsidP="004B4BA0">
                  <w:pPr>
                    <w:spacing w:line="240" w:lineRule="auto"/>
                    <w:ind w:left="-339"/>
                    <w:rPr>
                      <w:szCs w:val="24"/>
                    </w:rPr>
                  </w:pPr>
                </w:p>
                <w:p w14:paraId="709CF59A" w14:textId="77777777" w:rsidR="00073832" w:rsidRPr="00C34A7B" w:rsidRDefault="00073832" w:rsidP="004B4BA0">
                  <w:pPr>
                    <w:spacing w:line="240" w:lineRule="auto"/>
                    <w:ind w:left="-339"/>
                    <w:rPr>
                      <w:szCs w:val="24"/>
                    </w:rPr>
                  </w:pPr>
                </w:p>
                <w:p w14:paraId="508710BA" w14:textId="77777777" w:rsidR="00073832" w:rsidRPr="00C34A7B" w:rsidRDefault="00073832" w:rsidP="004B4BA0">
                  <w:pPr>
                    <w:spacing w:line="240" w:lineRule="auto"/>
                    <w:ind w:left="-339"/>
                    <w:rPr>
                      <w:szCs w:val="24"/>
                    </w:rPr>
                  </w:pPr>
                  <w:r w:rsidRPr="00C34A7B">
                    <w:rPr>
                      <w:szCs w:val="24"/>
                    </w:rPr>
                    <w:t xml:space="preserve">  </w:t>
                  </w:r>
                  <w:r w:rsidRPr="00C34A7B">
                    <w:rPr>
                      <w:szCs w:val="24"/>
                      <w:lang w:val="en-US"/>
                    </w:rPr>
                    <w:t>h</w:t>
                  </w:r>
                </w:p>
              </w:tc>
            </w:tr>
            <w:tr w:rsidR="00073832" w:rsidRPr="00C34A7B" w14:paraId="1DAED247" w14:textId="77777777" w:rsidTr="004B4BA0">
              <w:trPr>
                <w:trHeight w:val="2404"/>
              </w:trPr>
              <w:tc>
                <w:tcPr>
                  <w:tcW w:w="534" w:type="dxa"/>
                  <w:vMerge w:val="restart"/>
                  <w:shd w:val="clear" w:color="auto" w:fill="D9D9D9" w:themeFill="background1" w:themeFillShade="D9"/>
                </w:tcPr>
                <w:p w14:paraId="65A0CE29" w14:textId="77777777" w:rsidR="00073832" w:rsidRPr="00C34A7B" w:rsidRDefault="00073832" w:rsidP="004B4BA0">
                  <w:pPr>
                    <w:spacing w:line="240" w:lineRule="auto"/>
                    <w:ind w:firstLine="0"/>
                    <w:rPr>
                      <w:bCs/>
                      <w:szCs w:val="24"/>
                    </w:rPr>
                  </w:pPr>
                </w:p>
                <w:p w14:paraId="6511D961" w14:textId="77777777" w:rsidR="00073832" w:rsidRPr="00C34A7B" w:rsidRDefault="00073832" w:rsidP="004B4BA0">
                  <w:pPr>
                    <w:spacing w:line="240" w:lineRule="auto"/>
                    <w:ind w:firstLine="0"/>
                    <w:rPr>
                      <w:bCs/>
                      <w:szCs w:val="24"/>
                    </w:rPr>
                  </w:pPr>
                </w:p>
                <w:p w14:paraId="78CD39F3" w14:textId="77777777" w:rsidR="00073832" w:rsidRPr="00C34A7B" w:rsidRDefault="00073832" w:rsidP="004B4BA0">
                  <w:pPr>
                    <w:spacing w:line="240" w:lineRule="auto"/>
                    <w:ind w:firstLine="0"/>
                    <w:rPr>
                      <w:bCs/>
                      <w:szCs w:val="24"/>
                    </w:rPr>
                  </w:pPr>
                </w:p>
                <w:p w14:paraId="743505B4" w14:textId="77777777" w:rsidR="00073832" w:rsidRPr="00C34A7B" w:rsidRDefault="00073832" w:rsidP="004B4BA0">
                  <w:pPr>
                    <w:spacing w:line="240" w:lineRule="auto"/>
                    <w:ind w:firstLine="0"/>
                    <w:rPr>
                      <w:bCs/>
                      <w:szCs w:val="24"/>
                    </w:rPr>
                  </w:pPr>
                </w:p>
                <w:p w14:paraId="3128AFEB" w14:textId="77777777" w:rsidR="00073832" w:rsidRPr="00C34A7B" w:rsidRDefault="00073832" w:rsidP="004B4BA0">
                  <w:pPr>
                    <w:spacing w:line="240" w:lineRule="auto"/>
                    <w:ind w:left="-89" w:firstLine="0"/>
                    <w:rPr>
                      <w:szCs w:val="24"/>
                    </w:rPr>
                  </w:pPr>
                  <w:r w:rsidRPr="00C34A7B">
                    <w:rPr>
                      <w:bCs/>
                      <w:szCs w:val="24"/>
                    </w:rPr>
                    <w:t xml:space="preserve"> Х</w:t>
                  </w:r>
                </w:p>
              </w:tc>
              <w:tc>
                <w:tcPr>
                  <w:tcW w:w="5386" w:type="dxa"/>
                </w:tcPr>
                <w:p w14:paraId="00F1A902" w14:textId="77777777" w:rsidR="00073832" w:rsidRPr="00C34A7B" w:rsidRDefault="00073832" w:rsidP="004B4BA0">
                  <w:pPr>
                    <w:spacing w:line="240" w:lineRule="auto"/>
                    <w:rPr>
                      <w:szCs w:val="24"/>
                    </w:rPr>
                  </w:pPr>
                </w:p>
              </w:tc>
              <w:tc>
                <w:tcPr>
                  <w:tcW w:w="567" w:type="dxa"/>
                  <w:vMerge/>
                  <w:shd w:val="clear" w:color="auto" w:fill="D9D9D9" w:themeFill="background1" w:themeFillShade="D9"/>
                </w:tcPr>
                <w:p w14:paraId="51ED7503" w14:textId="77777777" w:rsidR="00073832" w:rsidRPr="00C34A7B" w:rsidRDefault="00073832" w:rsidP="004B4BA0">
                  <w:pPr>
                    <w:spacing w:line="240" w:lineRule="auto"/>
                    <w:rPr>
                      <w:szCs w:val="24"/>
                    </w:rPr>
                  </w:pPr>
                </w:p>
              </w:tc>
            </w:tr>
            <w:tr w:rsidR="00073832" w:rsidRPr="00C34A7B" w14:paraId="0602A649" w14:textId="77777777" w:rsidTr="004B4BA0">
              <w:trPr>
                <w:trHeight w:val="554"/>
              </w:trPr>
              <w:tc>
                <w:tcPr>
                  <w:tcW w:w="534" w:type="dxa"/>
                  <w:vMerge/>
                  <w:shd w:val="clear" w:color="auto" w:fill="D9D9D9" w:themeFill="background1" w:themeFillShade="D9"/>
                </w:tcPr>
                <w:p w14:paraId="56C5B918" w14:textId="77777777" w:rsidR="00073832" w:rsidRPr="00C34A7B" w:rsidRDefault="00073832" w:rsidP="004B4BA0">
                  <w:pPr>
                    <w:spacing w:line="240" w:lineRule="auto"/>
                    <w:rPr>
                      <w:szCs w:val="24"/>
                    </w:rPr>
                  </w:pPr>
                </w:p>
              </w:tc>
              <w:tc>
                <w:tcPr>
                  <w:tcW w:w="5953" w:type="dxa"/>
                  <w:gridSpan w:val="2"/>
                  <w:shd w:val="clear" w:color="auto" w:fill="D9D9D9" w:themeFill="background1" w:themeFillShade="D9"/>
                </w:tcPr>
                <w:p w14:paraId="7A5ABC9C" w14:textId="77777777" w:rsidR="00073832" w:rsidRPr="00C34A7B" w:rsidRDefault="00073832" w:rsidP="004B4BA0">
                  <w:pPr>
                    <w:spacing w:line="240" w:lineRule="auto"/>
                    <w:rPr>
                      <w:szCs w:val="24"/>
                    </w:rPr>
                  </w:pPr>
                </w:p>
              </w:tc>
            </w:tr>
          </w:tbl>
          <w:p w14:paraId="2EB1EA81" w14:textId="77777777" w:rsidR="00073832" w:rsidRPr="00C34A7B" w:rsidRDefault="00073832" w:rsidP="004B4BA0">
            <w:pPr>
              <w:spacing w:line="240" w:lineRule="auto"/>
              <w:ind w:left="34" w:firstLine="3118"/>
              <w:rPr>
                <w:szCs w:val="24"/>
              </w:rPr>
            </w:pPr>
            <w:r w:rsidRPr="00C34A7B">
              <w:rPr>
                <w:szCs w:val="24"/>
              </w:rPr>
              <w:t>Рис.2</w:t>
            </w:r>
          </w:p>
          <w:p w14:paraId="7A7E223D" w14:textId="77777777" w:rsidR="00073832" w:rsidRPr="00C34A7B" w:rsidRDefault="00073832" w:rsidP="004B4BA0">
            <w:pPr>
              <w:spacing w:line="240" w:lineRule="auto"/>
              <w:ind w:left="34" w:firstLine="459"/>
              <w:rPr>
                <w:szCs w:val="24"/>
              </w:rPr>
            </w:pPr>
            <w:r w:rsidRPr="00C34A7B">
              <w:rPr>
                <w:szCs w:val="24"/>
              </w:rPr>
              <w:lastRenderedPageBreak/>
              <w:t xml:space="preserve">В случае сплошной периметральной застройки, изображенной на рисунке 2, когда все здания одинаковой ширины </w:t>
            </w:r>
            <w:r w:rsidRPr="00C34A7B">
              <w:rPr>
                <w:szCs w:val="24"/>
                <w:lang w:val="en-US"/>
              </w:rPr>
              <w:t>h</w:t>
            </w:r>
            <w:r w:rsidRPr="00C34A7B">
              <w:rPr>
                <w:szCs w:val="24"/>
              </w:rPr>
              <w:t xml:space="preserve"> расположены без разрывов по периметру квартала, площадь застройки </w:t>
            </w:r>
            <w:proofErr w:type="spellStart"/>
            <w:r w:rsidRPr="00C34A7B">
              <w:rPr>
                <w:bCs/>
                <w:szCs w:val="24"/>
              </w:rPr>
              <w:t>Sз</w:t>
            </w:r>
            <w:proofErr w:type="spellEnd"/>
            <w:r w:rsidRPr="00C34A7B">
              <w:rPr>
                <w:szCs w:val="24"/>
              </w:rPr>
              <w:t xml:space="preserve"> зависит от  ширины зданий </w:t>
            </w:r>
            <w:r w:rsidRPr="00C34A7B">
              <w:rPr>
                <w:szCs w:val="24"/>
                <w:lang w:val="en-US"/>
              </w:rPr>
              <w:t>h</w:t>
            </w:r>
            <w:r w:rsidRPr="00C34A7B">
              <w:rPr>
                <w:szCs w:val="24"/>
              </w:rPr>
              <w:t xml:space="preserve"> и протяженности сторон квартала:</w:t>
            </w:r>
          </w:p>
          <w:p w14:paraId="53F47405" w14:textId="77777777" w:rsidR="00073832" w:rsidRPr="00C34A7B" w:rsidRDefault="00073832" w:rsidP="004B4BA0">
            <w:pPr>
              <w:spacing w:line="240" w:lineRule="auto"/>
              <w:ind w:left="34" w:firstLine="459"/>
              <w:rPr>
                <w:szCs w:val="24"/>
                <w:lang w:val="en-US"/>
              </w:rPr>
            </w:pPr>
            <w:r w:rsidRPr="00C34A7B">
              <w:rPr>
                <w:bCs/>
                <w:szCs w:val="24"/>
                <w:lang w:val="en-US"/>
              </w:rPr>
              <w:t>S</w:t>
            </w:r>
            <w:r w:rsidRPr="00C34A7B">
              <w:rPr>
                <w:bCs/>
                <w:szCs w:val="24"/>
              </w:rPr>
              <w:t>з</w:t>
            </w:r>
            <w:r w:rsidRPr="00C34A7B">
              <w:rPr>
                <w:bCs/>
                <w:szCs w:val="24"/>
                <w:lang w:val="en-US"/>
              </w:rPr>
              <w:t xml:space="preserve"> = </w:t>
            </w:r>
            <w:r w:rsidRPr="00C34A7B">
              <w:rPr>
                <w:szCs w:val="24"/>
                <w:lang w:val="en-US"/>
              </w:rPr>
              <w:t xml:space="preserve">h </w:t>
            </w:r>
            <w:r w:rsidRPr="00C34A7B">
              <w:rPr>
                <w:bCs/>
                <w:szCs w:val="24"/>
                <w:lang w:val="en-US"/>
              </w:rPr>
              <w:t>× (2×(X-</w:t>
            </w:r>
            <w:r w:rsidRPr="00C34A7B">
              <w:rPr>
                <w:szCs w:val="24"/>
                <w:lang w:val="en-US"/>
              </w:rPr>
              <w:t xml:space="preserve"> h)+</w:t>
            </w:r>
            <w:r w:rsidRPr="00C34A7B">
              <w:rPr>
                <w:bCs/>
                <w:szCs w:val="24"/>
                <w:lang w:val="en-US"/>
              </w:rPr>
              <w:t>2×(Y-</w:t>
            </w:r>
            <w:r w:rsidRPr="00C34A7B">
              <w:rPr>
                <w:szCs w:val="24"/>
                <w:lang w:val="en-US"/>
              </w:rPr>
              <w:t xml:space="preserve">h)) </w:t>
            </w:r>
            <w:r w:rsidRPr="00C34A7B">
              <w:rPr>
                <w:bCs/>
                <w:szCs w:val="24"/>
                <w:lang w:val="en-US"/>
              </w:rPr>
              <w:t xml:space="preserve">= </w:t>
            </w:r>
            <w:r w:rsidRPr="00C34A7B">
              <w:rPr>
                <w:szCs w:val="24"/>
                <w:lang w:val="en-US"/>
              </w:rPr>
              <w:t xml:space="preserve">h </w:t>
            </w:r>
            <w:r w:rsidRPr="00C34A7B">
              <w:rPr>
                <w:bCs/>
                <w:szCs w:val="24"/>
                <w:lang w:val="en-US"/>
              </w:rPr>
              <w:t>× (2×(X-</w:t>
            </w:r>
            <w:r w:rsidRPr="00C34A7B">
              <w:rPr>
                <w:szCs w:val="24"/>
                <w:lang w:val="en-US"/>
              </w:rPr>
              <w:t xml:space="preserve">h) + </w:t>
            </w:r>
            <w:r w:rsidRPr="00C34A7B">
              <w:rPr>
                <w:bCs/>
                <w:szCs w:val="24"/>
                <w:lang w:val="en-US"/>
              </w:rPr>
              <w:t>2×(</w:t>
            </w:r>
            <w:proofErr w:type="spellStart"/>
            <w:r w:rsidRPr="00C34A7B">
              <w:rPr>
                <w:bCs/>
                <w:szCs w:val="24"/>
                <w:lang w:val="en-US"/>
              </w:rPr>
              <w:t>r×X-</w:t>
            </w:r>
            <w:r w:rsidRPr="00C34A7B">
              <w:rPr>
                <w:szCs w:val="24"/>
                <w:lang w:val="en-US"/>
              </w:rPr>
              <w:t>h</w:t>
            </w:r>
            <w:proofErr w:type="spellEnd"/>
            <w:r w:rsidRPr="00C34A7B">
              <w:rPr>
                <w:szCs w:val="24"/>
                <w:lang w:val="en-US"/>
              </w:rPr>
              <w:t>)) =</w:t>
            </w:r>
          </w:p>
          <w:p w14:paraId="6413D961" w14:textId="77777777" w:rsidR="00073832" w:rsidRPr="00C34A7B" w:rsidRDefault="00073832" w:rsidP="004B4BA0">
            <w:pPr>
              <w:spacing w:line="240" w:lineRule="auto"/>
              <w:ind w:left="34" w:firstLine="459"/>
              <w:rPr>
                <w:bCs/>
                <w:szCs w:val="24"/>
              </w:rPr>
            </w:pPr>
            <w:r w:rsidRPr="00C34A7B">
              <w:rPr>
                <w:szCs w:val="24"/>
              </w:rPr>
              <w:t>2</w:t>
            </w:r>
            <w:r w:rsidRPr="00C34A7B">
              <w:rPr>
                <w:bCs/>
                <w:szCs w:val="24"/>
              </w:rPr>
              <w:t>×</w:t>
            </w:r>
            <w:r w:rsidRPr="00C34A7B">
              <w:rPr>
                <w:szCs w:val="24"/>
                <w:lang w:val="en-US"/>
              </w:rPr>
              <w:t>h</w:t>
            </w:r>
            <w:r w:rsidRPr="00C34A7B">
              <w:rPr>
                <w:bCs/>
                <w:szCs w:val="24"/>
              </w:rPr>
              <w:t xml:space="preserve">×(1+ </w:t>
            </w:r>
            <w:r w:rsidRPr="00C34A7B">
              <w:rPr>
                <w:bCs/>
                <w:szCs w:val="24"/>
                <w:lang w:val="en-US"/>
              </w:rPr>
              <w:t>r</w:t>
            </w:r>
            <w:r w:rsidRPr="00C34A7B">
              <w:rPr>
                <w:bCs/>
                <w:szCs w:val="24"/>
              </w:rPr>
              <w:t xml:space="preserve">) × </w:t>
            </w:r>
            <w:r w:rsidRPr="00C34A7B">
              <w:rPr>
                <w:bCs/>
                <w:szCs w:val="24"/>
                <w:lang w:val="en-US"/>
              </w:rPr>
              <w:t>X</w:t>
            </w:r>
            <w:r w:rsidRPr="00C34A7B">
              <w:rPr>
                <w:bCs/>
                <w:szCs w:val="24"/>
              </w:rPr>
              <w:t xml:space="preserve"> - 4×</w:t>
            </w:r>
            <w:r w:rsidRPr="00C34A7B">
              <w:rPr>
                <w:szCs w:val="24"/>
                <w:lang w:val="en-US"/>
              </w:rPr>
              <w:t>h</w:t>
            </w:r>
            <w:r w:rsidRPr="00C34A7B">
              <w:rPr>
                <w:szCs w:val="24"/>
                <w:vertAlign w:val="superscript"/>
              </w:rPr>
              <w:t>2</w:t>
            </w:r>
            <w:r w:rsidRPr="00C34A7B">
              <w:rPr>
                <w:bCs/>
                <w:szCs w:val="24"/>
              </w:rPr>
              <w:t>.</w:t>
            </w:r>
          </w:p>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00"/>
              <w:gridCol w:w="450"/>
              <w:gridCol w:w="825"/>
              <w:gridCol w:w="585"/>
              <w:gridCol w:w="1590"/>
              <w:gridCol w:w="405"/>
              <w:gridCol w:w="120"/>
              <w:gridCol w:w="1464"/>
              <w:gridCol w:w="420"/>
              <w:gridCol w:w="236"/>
            </w:tblGrid>
            <w:tr w:rsidR="00073832" w:rsidRPr="00C34A7B" w14:paraId="23380362" w14:textId="77777777" w:rsidTr="004B4BA0">
              <w:trPr>
                <w:trHeight w:val="407"/>
              </w:trPr>
              <w:tc>
                <w:tcPr>
                  <w:tcW w:w="392" w:type="dxa"/>
                </w:tcPr>
                <w:p w14:paraId="688737DA" w14:textId="77777777" w:rsidR="00073832" w:rsidRPr="00C34A7B" w:rsidRDefault="00073832" w:rsidP="004B4BA0">
                  <w:pPr>
                    <w:spacing w:line="240" w:lineRule="auto"/>
                    <w:rPr>
                      <w:szCs w:val="24"/>
                    </w:rPr>
                  </w:pPr>
                </w:p>
              </w:tc>
              <w:tc>
                <w:tcPr>
                  <w:tcW w:w="5859" w:type="dxa"/>
                  <w:gridSpan w:val="8"/>
                </w:tcPr>
                <w:p w14:paraId="26768954" w14:textId="77777777" w:rsidR="00073832" w:rsidRPr="00C34A7B" w:rsidRDefault="00073832" w:rsidP="004B4BA0">
                  <w:pPr>
                    <w:spacing w:line="240" w:lineRule="auto"/>
                    <w:rPr>
                      <w:szCs w:val="24"/>
                    </w:rPr>
                  </w:pPr>
                  <w:r w:rsidRPr="00C34A7B">
                    <w:rPr>
                      <w:szCs w:val="24"/>
                    </w:rPr>
                    <w:t xml:space="preserve">                                           </w:t>
                  </w:r>
                  <w:r w:rsidRPr="00C34A7B">
                    <w:rPr>
                      <w:szCs w:val="24"/>
                      <w:lang w:val="en-US"/>
                    </w:rPr>
                    <w:t>Y</w:t>
                  </w:r>
                </w:p>
              </w:tc>
              <w:tc>
                <w:tcPr>
                  <w:tcW w:w="236" w:type="dxa"/>
                </w:tcPr>
                <w:p w14:paraId="2C7F1AE8" w14:textId="77777777" w:rsidR="00073832" w:rsidRPr="00C34A7B" w:rsidRDefault="00073832" w:rsidP="004B4BA0">
                  <w:pPr>
                    <w:spacing w:line="240" w:lineRule="auto"/>
                    <w:rPr>
                      <w:szCs w:val="24"/>
                    </w:rPr>
                  </w:pPr>
                </w:p>
              </w:tc>
            </w:tr>
            <w:tr w:rsidR="00073832" w:rsidRPr="00C34A7B" w14:paraId="1F19D706" w14:textId="77777777" w:rsidTr="004B4BA0">
              <w:trPr>
                <w:trHeight w:val="405"/>
              </w:trPr>
              <w:tc>
                <w:tcPr>
                  <w:tcW w:w="392" w:type="dxa"/>
                  <w:vMerge w:val="restart"/>
                </w:tcPr>
                <w:p w14:paraId="36E69CEB" w14:textId="77777777" w:rsidR="00073832" w:rsidRPr="00C34A7B" w:rsidRDefault="00073832" w:rsidP="004B4BA0">
                  <w:pPr>
                    <w:spacing w:line="240" w:lineRule="auto"/>
                    <w:rPr>
                      <w:bCs/>
                      <w:szCs w:val="24"/>
                    </w:rPr>
                  </w:pPr>
                </w:p>
                <w:p w14:paraId="481EC6CD" w14:textId="77777777" w:rsidR="00073832" w:rsidRPr="00C34A7B" w:rsidRDefault="00073832" w:rsidP="004B4BA0">
                  <w:pPr>
                    <w:spacing w:line="240" w:lineRule="auto"/>
                    <w:rPr>
                      <w:bCs/>
                      <w:szCs w:val="24"/>
                    </w:rPr>
                  </w:pPr>
                </w:p>
                <w:p w14:paraId="5FBD81BC" w14:textId="77777777" w:rsidR="00073832" w:rsidRPr="00C34A7B" w:rsidRDefault="00073832" w:rsidP="004B4BA0">
                  <w:pPr>
                    <w:spacing w:line="240" w:lineRule="auto"/>
                    <w:rPr>
                      <w:bCs/>
                      <w:szCs w:val="24"/>
                    </w:rPr>
                  </w:pPr>
                </w:p>
                <w:p w14:paraId="0426EC48" w14:textId="77777777" w:rsidR="00073832" w:rsidRPr="00C34A7B" w:rsidRDefault="00073832" w:rsidP="004B4BA0">
                  <w:pPr>
                    <w:spacing w:line="240" w:lineRule="auto"/>
                    <w:rPr>
                      <w:bCs/>
                      <w:szCs w:val="24"/>
                    </w:rPr>
                  </w:pPr>
                </w:p>
                <w:p w14:paraId="6443379B" w14:textId="77777777" w:rsidR="00073832" w:rsidRPr="00C34A7B" w:rsidRDefault="00073832" w:rsidP="004B4BA0">
                  <w:pPr>
                    <w:spacing w:line="240" w:lineRule="auto"/>
                    <w:ind w:left="-142" w:right="-108" w:firstLine="53"/>
                    <w:jc w:val="center"/>
                    <w:rPr>
                      <w:szCs w:val="24"/>
                    </w:rPr>
                  </w:pPr>
                  <w:r w:rsidRPr="00C34A7B">
                    <w:rPr>
                      <w:bCs/>
                      <w:szCs w:val="24"/>
                    </w:rPr>
                    <w:t>Х</w:t>
                  </w:r>
                </w:p>
              </w:tc>
              <w:tc>
                <w:tcPr>
                  <w:tcW w:w="1275" w:type="dxa"/>
                  <w:gridSpan w:val="2"/>
                  <w:shd w:val="clear" w:color="auto" w:fill="D9D9D9" w:themeFill="background1" w:themeFillShade="D9"/>
                </w:tcPr>
                <w:p w14:paraId="01B93105" w14:textId="77777777" w:rsidR="00073832" w:rsidRPr="00C34A7B" w:rsidRDefault="00073832" w:rsidP="004B4BA0">
                  <w:pPr>
                    <w:spacing w:line="240" w:lineRule="auto"/>
                    <w:rPr>
                      <w:szCs w:val="24"/>
                    </w:rPr>
                  </w:pPr>
                </w:p>
              </w:tc>
              <w:tc>
                <w:tcPr>
                  <w:tcW w:w="585" w:type="dxa"/>
                  <w:vAlign w:val="center"/>
                </w:tcPr>
                <w:p w14:paraId="389A3C06" w14:textId="77777777" w:rsidR="00073832" w:rsidRPr="00C34A7B" w:rsidRDefault="00073832" w:rsidP="004B4BA0">
                  <w:pPr>
                    <w:spacing w:line="240" w:lineRule="auto"/>
                    <w:ind w:left="-107"/>
                    <w:rPr>
                      <w:szCs w:val="24"/>
                    </w:rPr>
                  </w:pPr>
                  <w:r w:rsidRPr="00C34A7B">
                    <w:rPr>
                      <w:szCs w:val="24"/>
                      <w:lang w:val="en-US"/>
                    </w:rPr>
                    <w:t>h</w:t>
                  </w:r>
                </w:p>
              </w:tc>
              <w:tc>
                <w:tcPr>
                  <w:tcW w:w="1590" w:type="dxa"/>
                  <w:shd w:val="clear" w:color="auto" w:fill="D9D9D9" w:themeFill="background1" w:themeFillShade="D9"/>
                </w:tcPr>
                <w:p w14:paraId="0FFD764C" w14:textId="77777777" w:rsidR="00073832" w:rsidRPr="00C34A7B" w:rsidRDefault="00073832" w:rsidP="004B4BA0">
                  <w:pPr>
                    <w:spacing w:line="240" w:lineRule="auto"/>
                    <w:rPr>
                      <w:szCs w:val="24"/>
                    </w:rPr>
                  </w:pPr>
                </w:p>
              </w:tc>
              <w:tc>
                <w:tcPr>
                  <w:tcW w:w="525" w:type="dxa"/>
                  <w:gridSpan w:val="2"/>
                </w:tcPr>
                <w:p w14:paraId="09AFEA00" w14:textId="77777777" w:rsidR="00073832" w:rsidRPr="00C34A7B" w:rsidRDefault="00073832" w:rsidP="004B4BA0">
                  <w:pPr>
                    <w:spacing w:line="240" w:lineRule="auto"/>
                    <w:rPr>
                      <w:szCs w:val="24"/>
                    </w:rPr>
                  </w:pPr>
                </w:p>
              </w:tc>
              <w:tc>
                <w:tcPr>
                  <w:tcW w:w="1884" w:type="dxa"/>
                  <w:gridSpan w:val="2"/>
                  <w:shd w:val="clear" w:color="auto" w:fill="D9D9D9" w:themeFill="background1" w:themeFillShade="D9"/>
                </w:tcPr>
                <w:p w14:paraId="3CB0B1CE" w14:textId="77777777" w:rsidR="00073832" w:rsidRPr="00C34A7B" w:rsidRDefault="00073832" w:rsidP="004B4BA0">
                  <w:pPr>
                    <w:spacing w:line="240" w:lineRule="auto"/>
                    <w:rPr>
                      <w:szCs w:val="24"/>
                    </w:rPr>
                  </w:pPr>
                </w:p>
              </w:tc>
              <w:tc>
                <w:tcPr>
                  <w:tcW w:w="236" w:type="dxa"/>
                  <w:vMerge w:val="restart"/>
                </w:tcPr>
                <w:p w14:paraId="61A20154" w14:textId="77777777" w:rsidR="00073832" w:rsidRPr="00C34A7B" w:rsidRDefault="00073832" w:rsidP="004B4BA0">
                  <w:pPr>
                    <w:spacing w:line="240" w:lineRule="auto"/>
                    <w:rPr>
                      <w:szCs w:val="24"/>
                    </w:rPr>
                  </w:pPr>
                </w:p>
              </w:tc>
            </w:tr>
            <w:tr w:rsidR="00073832" w:rsidRPr="00C34A7B" w14:paraId="65EDDA0E" w14:textId="77777777" w:rsidTr="004B4BA0">
              <w:trPr>
                <w:trHeight w:val="525"/>
              </w:trPr>
              <w:tc>
                <w:tcPr>
                  <w:tcW w:w="392" w:type="dxa"/>
                  <w:vMerge/>
                </w:tcPr>
                <w:p w14:paraId="3D5ABD0C" w14:textId="77777777" w:rsidR="00073832" w:rsidRPr="00C34A7B" w:rsidRDefault="00073832" w:rsidP="004B4BA0">
                  <w:pPr>
                    <w:spacing w:line="240" w:lineRule="auto"/>
                    <w:rPr>
                      <w:szCs w:val="24"/>
                    </w:rPr>
                  </w:pPr>
                </w:p>
              </w:tc>
              <w:tc>
                <w:tcPr>
                  <w:tcW w:w="450" w:type="dxa"/>
                  <w:shd w:val="clear" w:color="auto" w:fill="D9D9D9" w:themeFill="background1" w:themeFillShade="D9"/>
                </w:tcPr>
                <w:p w14:paraId="5D135438" w14:textId="77777777" w:rsidR="00073832" w:rsidRPr="00C34A7B" w:rsidRDefault="00073832" w:rsidP="004B4BA0">
                  <w:pPr>
                    <w:spacing w:line="240" w:lineRule="auto"/>
                    <w:rPr>
                      <w:szCs w:val="24"/>
                    </w:rPr>
                  </w:pPr>
                </w:p>
              </w:tc>
              <w:tc>
                <w:tcPr>
                  <w:tcW w:w="4989" w:type="dxa"/>
                  <w:gridSpan w:val="6"/>
                  <w:vMerge w:val="restart"/>
                </w:tcPr>
                <w:p w14:paraId="4992C089" w14:textId="77777777" w:rsidR="00073832" w:rsidRPr="00C34A7B" w:rsidRDefault="00073832" w:rsidP="004B4BA0">
                  <w:pPr>
                    <w:spacing w:line="240" w:lineRule="auto"/>
                    <w:rPr>
                      <w:szCs w:val="24"/>
                    </w:rPr>
                  </w:pPr>
                </w:p>
              </w:tc>
              <w:tc>
                <w:tcPr>
                  <w:tcW w:w="420" w:type="dxa"/>
                  <w:vMerge w:val="restart"/>
                  <w:shd w:val="clear" w:color="auto" w:fill="D9D9D9" w:themeFill="background1" w:themeFillShade="D9"/>
                </w:tcPr>
                <w:p w14:paraId="1DF11998" w14:textId="77777777" w:rsidR="00073832" w:rsidRPr="00C34A7B" w:rsidRDefault="00073832" w:rsidP="004B4BA0">
                  <w:pPr>
                    <w:spacing w:line="240" w:lineRule="auto"/>
                    <w:rPr>
                      <w:szCs w:val="24"/>
                    </w:rPr>
                  </w:pPr>
                </w:p>
              </w:tc>
              <w:tc>
                <w:tcPr>
                  <w:tcW w:w="236" w:type="dxa"/>
                  <w:vMerge/>
                </w:tcPr>
                <w:p w14:paraId="456F9D2E" w14:textId="77777777" w:rsidR="00073832" w:rsidRPr="00C34A7B" w:rsidRDefault="00073832" w:rsidP="004B4BA0">
                  <w:pPr>
                    <w:spacing w:line="240" w:lineRule="auto"/>
                    <w:rPr>
                      <w:szCs w:val="24"/>
                    </w:rPr>
                  </w:pPr>
                </w:p>
              </w:tc>
            </w:tr>
            <w:tr w:rsidR="00073832" w:rsidRPr="00C34A7B" w14:paraId="09BAE50F" w14:textId="77777777" w:rsidTr="004B4BA0">
              <w:trPr>
                <w:trHeight w:val="555"/>
              </w:trPr>
              <w:tc>
                <w:tcPr>
                  <w:tcW w:w="392" w:type="dxa"/>
                  <w:vMerge/>
                </w:tcPr>
                <w:p w14:paraId="70D33DF3" w14:textId="77777777" w:rsidR="00073832" w:rsidRPr="00C34A7B" w:rsidRDefault="00073832" w:rsidP="004B4BA0">
                  <w:pPr>
                    <w:spacing w:line="240" w:lineRule="auto"/>
                    <w:rPr>
                      <w:szCs w:val="24"/>
                    </w:rPr>
                  </w:pPr>
                </w:p>
              </w:tc>
              <w:tc>
                <w:tcPr>
                  <w:tcW w:w="450" w:type="dxa"/>
                </w:tcPr>
                <w:p w14:paraId="72FC7E92" w14:textId="77777777" w:rsidR="00073832" w:rsidRPr="00C34A7B" w:rsidRDefault="00073832" w:rsidP="004B4BA0">
                  <w:pPr>
                    <w:spacing w:line="240" w:lineRule="auto"/>
                    <w:rPr>
                      <w:szCs w:val="24"/>
                    </w:rPr>
                  </w:pPr>
                </w:p>
              </w:tc>
              <w:tc>
                <w:tcPr>
                  <w:tcW w:w="4989" w:type="dxa"/>
                  <w:gridSpan w:val="6"/>
                  <w:vMerge/>
                </w:tcPr>
                <w:p w14:paraId="5B90AB70" w14:textId="77777777" w:rsidR="00073832" w:rsidRPr="00C34A7B" w:rsidRDefault="00073832" w:rsidP="004B4BA0">
                  <w:pPr>
                    <w:spacing w:line="240" w:lineRule="auto"/>
                    <w:rPr>
                      <w:szCs w:val="24"/>
                    </w:rPr>
                  </w:pPr>
                </w:p>
              </w:tc>
              <w:tc>
                <w:tcPr>
                  <w:tcW w:w="420" w:type="dxa"/>
                  <w:vMerge/>
                  <w:shd w:val="clear" w:color="auto" w:fill="D9D9D9" w:themeFill="background1" w:themeFillShade="D9"/>
                </w:tcPr>
                <w:p w14:paraId="580DC007" w14:textId="77777777" w:rsidR="00073832" w:rsidRPr="00C34A7B" w:rsidRDefault="00073832" w:rsidP="004B4BA0">
                  <w:pPr>
                    <w:spacing w:line="240" w:lineRule="auto"/>
                    <w:rPr>
                      <w:szCs w:val="24"/>
                    </w:rPr>
                  </w:pPr>
                </w:p>
              </w:tc>
              <w:tc>
                <w:tcPr>
                  <w:tcW w:w="236" w:type="dxa"/>
                  <w:vMerge/>
                </w:tcPr>
                <w:p w14:paraId="228CAC4E" w14:textId="77777777" w:rsidR="00073832" w:rsidRPr="00C34A7B" w:rsidRDefault="00073832" w:rsidP="004B4BA0">
                  <w:pPr>
                    <w:spacing w:line="240" w:lineRule="auto"/>
                    <w:rPr>
                      <w:szCs w:val="24"/>
                    </w:rPr>
                  </w:pPr>
                </w:p>
              </w:tc>
            </w:tr>
            <w:tr w:rsidR="00073832" w:rsidRPr="00C34A7B" w14:paraId="23A86E5F" w14:textId="77777777" w:rsidTr="004B4BA0">
              <w:trPr>
                <w:trHeight w:val="555"/>
              </w:trPr>
              <w:tc>
                <w:tcPr>
                  <w:tcW w:w="392" w:type="dxa"/>
                  <w:vMerge/>
                </w:tcPr>
                <w:p w14:paraId="61F2372E" w14:textId="77777777" w:rsidR="00073832" w:rsidRPr="00C34A7B" w:rsidRDefault="00073832" w:rsidP="004B4BA0">
                  <w:pPr>
                    <w:spacing w:line="240" w:lineRule="auto"/>
                    <w:rPr>
                      <w:szCs w:val="24"/>
                    </w:rPr>
                  </w:pPr>
                </w:p>
              </w:tc>
              <w:tc>
                <w:tcPr>
                  <w:tcW w:w="450" w:type="dxa"/>
                  <w:shd w:val="clear" w:color="auto" w:fill="D9D9D9" w:themeFill="background1" w:themeFillShade="D9"/>
                </w:tcPr>
                <w:p w14:paraId="243BCB89" w14:textId="77777777" w:rsidR="00073832" w:rsidRPr="00C34A7B" w:rsidRDefault="00073832" w:rsidP="004B4BA0">
                  <w:pPr>
                    <w:spacing w:line="240" w:lineRule="auto"/>
                    <w:rPr>
                      <w:szCs w:val="24"/>
                    </w:rPr>
                  </w:pPr>
                </w:p>
              </w:tc>
              <w:tc>
                <w:tcPr>
                  <w:tcW w:w="4989" w:type="dxa"/>
                  <w:gridSpan w:val="6"/>
                  <w:vMerge/>
                </w:tcPr>
                <w:p w14:paraId="24FC08DC" w14:textId="77777777" w:rsidR="00073832" w:rsidRPr="00C34A7B" w:rsidRDefault="00073832" w:rsidP="004B4BA0">
                  <w:pPr>
                    <w:spacing w:line="240" w:lineRule="auto"/>
                    <w:rPr>
                      <w:szCs w:val="24"/>
                    </w:rPr>
                  </w:pPr>
                </w:p>
              </w:tc>
              <w:tc>
                <w:tcPr>
                  <w:tcW w:w="420" w:type="dxa"/>
                </w:tcPr>
                <w:p w14:paraId="73EC9B56" w14:textId="77777777" w:rsidR="00073832" w:rsidRPr="00C34A7B" w:rsidRDefault="00073832" w:rsidP="004B4BA0">
                  <w:pPr>
                    <w:spacing w:line="240" w:lineRule="auto"/>
                    <w:rPr>
                      <w:szCs w:val="24"/>
                    </w:rPr>
                  </w:pPr>
                </w:p>
              </w:tc>
              <w:tc>
                <w:tcPr>
                  <w:tcW w:w="236" w:type="dxa"/>
                  <w:vMerge/>
                </w:tcPr>
                <w:p w14:paraId="57103404" w14:textId="77777777" w:rsidR="00073832" w:rsidRPr="00C34A7B" w:rsidRDefault="00073832" w:rsidP="004B4BA0">
                  <w:pPr>
                    <w:spacing w:line="240" w:lineRule="auto"/>
                    <w:rPr>
                      <w:szCs w:val="24"/>
                    </w:rPr>
                  </w:pPr>
                </w:p>
              </w:tc>
            </w:tr>
            <w:tr w:rsidR="00073832" w:rsidRPr="00C34A7B" w14:paraId="25BA7C45" w14:textId="77777777" w:rsidTr="004B4BA0">
              <w:trPr>
                <w:trHeight w:val="465"/>
              </w:trPr>
              <w:tc>
                <w:tcPr>
                  <w:tcW w:w="392" w:type="dxa"/>
                  <w:vMerge/>
                </w:tcPr>
                <w:p w14:paraId="0F9F0217" w14:textId="77777777" w:rsidR="00073832" w:rsidRPr="00C34A7B" w:rsidRDefault="00073832" w:rsidP="004B4BA0">
                  <w:pPr>
                    <w:spacing w:line="240" w:lineRule="auto"/>
                    <w:rPr>
                      <w:szCs w:val="24"/>
                    </w:rPr>
                  </w:pPr>
                </w:p>
              </w:tc>
              <w:tc>
                <w:tcPr>
                  <w:tcW w:w="1275" w:type="dxa"/>
                  <w:gridSpan w:val="2"/>
                  <w:shd w:val="clear" w:color="auto" w:fill="D9D9D9" w:themeFill="background1" w:themeFillShade="D9"/>
                </w:tcPr>
                <w:p w14:paraId="621FDC15" w14:textId="77777777" w:rsidR="00073832" w:rsidRPr="00C34A7B" w:rsidRDefault="00073832" w:rsidP="004B4BA0">
                  <w:pPr>
                    <w:spacing w:line="240" w:lineRule="auto"/>
                    <w:rPr>
                      <w:szCs w:val="24"/>
                    </w:rPr>
                  </w:pPr>
                </w:p>
              </w:tc>
              <w:tc>
                <w:tcPr>
                  <w:tcW w:w="585" w:type="dxa"/>
                </w:tcPr>
                <w:p w14:paraId="7B4B0684" w14:textId="77777777" w:rsidR="00073832" w:rsidRPr="00C34A7B" w:rsidRDefault="00073832" w:rsidP="004B4BA0">
                  <w:pPr>
                    <w:spacing w:line="240" w:lineRule="auto"/>
                    <w:rPr>
                      <w:szCs w:val="24"/>
                    </w:rPr>
                  </w:pPr>
                </w:p>
              </w:tc>
              <w:tc>
                <w:tcPr>
                  <w:tcW w:w="1590" w:type="dxa"/>
                  <w:shd w:val="clear" w:color="auto" w:fill="D9D9D9" w:themeFill="background1" w:themeFillShade="D9"/>
                </w:tcPr>
                <w:p w14:paraId="0845DD95" w14:textId="77777777" w:rsidR="00073832" w:rsidRPr="00C34A7B" w:rsidRDefault="00073832" w:rsidP="004B4BA0">
                  <w:pPr>
                    <w:spacing w:line="240" w:lineRule="auto"/>
                    <w:rPr>
                      <w:szCs w:val="24"/>
                    </w:rPr>
                  </w:pPr>
                </w:p>
              </w:tc>
              <w:tc>
                <w:tcPr>
                  <w:tcW w:w="405" w:type="dxa"/>
                </w:tcPr>
                <w:p w14:paraId="7B5258B2" w14:textId="77777777" w:rsidR="00073832" w:rsidRPr="00C34A7B" w:rsidRDefault="00073832" w:rsidP="004B4BA0">
                  <w:pPr>
                    <w:spacing w:line="240" w:lineRule="auto"/>
                    <w:rPr>
                      <w:szCs w:val="24"/>
                    </w:rPr>
                  </w:pPr>
                </w:p>
              </w:tc>
              <w:tc>
                <w:tcPr>
                  <w:tcW w:w="2004" w:type="dxa"/>
                  <w:gridSpan w:val="3"/>
                  <w:shd w:val="clear" w:color="auto" w:fill="D9D9D9" w:themeFill="background1" w:themeFillShade="D9"/>
                </w:tcPr>
                <w:p w14:paraId="21218E04" w14:textId="77777777" w:rsidR="00073832" w:rsidRPr="00C34A7B" w:rsidRDefault="00073832" w:rsidP="004B4BA0">
                  <w:pPr>
                    <w:spacing w:line="240" w:lineRule="auto"/>
                    <w:rPr>
                      <w:szCs w:val="24"/>
                    </w:rPr>
                  </w:pPr>
                </w:p>
              </w:tc>
              <w:tc>
                <w:tcPr>
                  <w:tcW w:w="236" w:type="dxa"/>
                  <w:vMerge/>
                </w:tcPr>
                <w:p w14:paraId="1F51F1EB" w14:textId="77777777" w:rsidR="00073832" w:rsidRPr="00C34A7B" w:rsidRDefault="00073832" w:rsidP="004B4BA0">
                  <w:pPr>
                    <w:spacing w:line="240" w:lineRule="auto"/>
                    <w:rPr>
                      <w:szCs w:val="24"/>
                    </w:rPr>
                  </w:pPr>
                </w:p>
              </w:tc>
            </w:tr>
            <w:tr w:rsidR="00073832" w:rsidRPr="00C34A7B" w14:paraId="3A7A18A1" w14:textId="77777777" w:rsidTr="004B4BA0">
              <w:trPr>
                <w:trHeight w:val="269"/>
              </w:trPr>
              <w:tc>
                <w:tcPr>
                  <w:tcW w:w="392" w:type="dxa"/>
                </w:tcPr>
                <w:p w14:paraId="7E3E29DF" w14:textId="77777777" w:rsidR="00073832" w:rsidRPr="00C34A7B" w:rsidRDefault="00073832" w:rsidP="004B4BA0">
                  <w:pPr>
                    <w:spacing w:line="240" w:lineRule="auto"/>
                    <w:rPr>
                      <w:szCs w:val="24"/>
                    </w:rPr>
                  </w:pPr>
                </w:p>
              </w:tc>
              <w:tc>
                <w:tcPr>
                  <w:tcW w:w="5859" w:type="dxa"/>
                  <w:gridSpan w:val="8"/>
                </w:tcPr>
                <w:p w14:paraId="31D942CE" w14:textId="77777777" w:rsidR="00073832" w:rsidRPr="00C34A7B" w:rsidRDefault="00073832" w:rsidP="004B4BA0">
                  <w:pPr>
                    <w:spacing w:line="240" w:lineRule="auto"/>
                    <w:rPr>
                      <w:szCs w:val="24"/>
                    </w:rPr>
                  </w:pPr>
                </w:p>
              </w:tc>
              <w:tc>
                <w:tcPr>
                  <w:tcW w:w="236" w:type="dxa"/>
                </w:tcPr>
                <w:p w14:paraId="76E496CC" w14:textId="77777777" w:rsidR="00073832" w:rsidRPr="00C34A7B" w:rsidRDefault="00073832" w:rsidP="004B4BA0">
                  <w:pPr>
                    <w:spacing w:line="240" w:lineRule="auto"/>
                    <w:rPr>
                      <w:szCs w:val="24"/>
                    </w:rPr>
                  </w:pPr>
                </w:p>
              </w:tc>
            </w:tr>
          </w:tbl>
          <w:p w14:paraId="790FB087" w14:textId="77777777" w:rsidR="00073832" w:rsidRPr="00C34A7B" w:rsidRDefault="00073832" w:rsidP="004B4BA0">
            <w:pPr>
              <w:spacing w:line="240" w:lineRule="auto"/>
              <w:ind w:left="34" w:firstLine="3118"/>
              <w:rPr>
                <w:szCs w:val="24"/>
              </w:rPr>
            </w:pPr>
            <w:r w:rsidRPr="00C34A7B">
              <w:rPr>
                <w:szCs w:val="24"/>
              </w:rPr>
              <w:t>Рис.3</w:t>
            </w:r>
          </w:p>
          <w:p w14:paraId="69F4154A" w14:textId="77777777" w:rsidR="00073832" w:rsidRPr="00C34A7B" w:rsidRDefault="00073832" w:rsidP="004B4BA0">
            <w:pPr>
              <w:spacing w:line="240" w:lineRule="auto"/>
              <w:ind w:left="34" w:firstLine="459"/>
              <w:rPr>
                <w:bCs/>
                <w:szCs w:val="24"/>
              </w:rPr>
            </w:pPr>
            <w:r w:rsidRPr="00C34A7B">
              <w:rPr>
                <w:szCs w:val="24"/>
              </w:rPr>
              <w:t xml:space="preserve">В случае </w:t>
            </w:r>
            <w:proofErr w:type="spellStart"/>
            <w:r w:rsidRPr="00C34A7B">
              <w:rPr>
                <w:szCs w:val="24"/>
              </w:rPr>
              <w:t>несплошной</w:t>
            </w:r>
            <w:proofErr w:type="spellEnd"/>
            <w:r w:rsidRPr="00C34A7B">
              <w:rPr>
                <w:szCs w:val="24"/>
              </w:rPr>
              <w:t xml:space="preserve"> периметральной застройки, изображенной на рисунке 3, разрывы между домами и отступы от границ квартала учитывается </w:t>
            </w:r>
            <w:r w:rsidRPr="00C34A7B">
              <w:rPr>
                <w:bCs/>
                <w:szCs w:val="24"/>
              </w:rPr>
              <w:t xml:space="preserve">коэффициент непрерывности застройки </w:t>
            </w:r>
            <w:proofErr w:type="spellStart"/>
            <w:r w:rsidRPr="00C34A7B">
              <w:rPr>
                <w:szCs w:val="24"/>
              </w:rPr>
              <w:t>Кп</w:t>
            </w:r>
            <w:proofErr w:type="spellEnd"/>
            <w:r w:rsidRPr="00C34A7B">
              <w:rPr>
                <w:szCs w:val="24"/>
              </w:rPr>
              <w:t> </w:t>
            </w:r>
            <w:r w:rsidRPr="00C34A7B">
              <w:rPr>
                <w:bCs/>
                <w:szCs w:val="24"/>
              </w:rPr>
              <w:t xml:space="preserve">≤ 1, соответствующим отношению суммы длин зданий, расположенных с отступами и разрывами, к сумме длин зданий в случае сплошной периметральной застройки. </w:t>
            </w:r>
          </w:p>
          <w:p w14:paraId="53E1A79A" w14:textId="77777777" w:rsidR="00073832" w:rsidRPr="00C34A7B" w:rsidRDefault="00073832" w:rsidP="004B4BA0">
            <w:pPr>
              <w:spacing w:line="240" w:lineRule="auto"/>
              <w:ind w:left="34" w:firstLine="459"/>
              <w:rPr>
                <w:bCs/>
                <w:szCs w:val="24"/>
              </w:rPr>
            </w:pPr>
            <w:r w:rsidRPr="00C34A7B">
              <w:rPr>
                <w:bCs/>
                <w:szCs w:val="24"/>
                <w:lang w:val="en-US"/>
              </w:rPr>
              <w:t>S</w:t>
            </w:r>
            <w:r w:rsidRPr="00C34A7B">
              <w:rPr>
                <w:bCs/>
                <w:szCs w:val="24"/>
              </w:rPr>
              <w:t xml:space="preserve">з = </w:t>
            </w:r>
            <w:r w:rsidRPr="00C34A7B">
              <w:rPr>
                <w:szCs w:val="24"/>
              </w:rPr>
              <w:t>2</w:t>
            </w:r>
            <w:r w:rsidRPr="00C34A7B">
              <w:rPr>
                <w:bCs/>
                <w:szCs w:val="24"/>
              </w:rPr>
              <w:t>×</w:t>
            </w:r>
            <w:r w:rsidRPr="00C34A7B">
              <w:rPr>
                <w:szCs w:val="24"/>
              </w:rPr>
              <w:t xml:space="preserve"> </w:t>
            </w:r>
            <w:r w:rsidRPr="00C34A7B">
              <w:rPr>
                <w:szCs w:val="24"/>
                <w:lang w:val="en-US"/>
              </w:rPr>
              <w:t>h</w:t>
            </w:r>
            <w:r w:rsidRPr="00C34A7B">
              <w:rPr>
                <w:bCs/>
                <w:szCs w:val="24"/>
              </w:rPr>
              <w:t xml:space="preserve"> ×</w:t>
            </w:r>
            <w:r w:rsidRPr="00C34A7B">
              <w:rPr>
                <w:szCs w:val="24"/>
              </w:rPr>
              <w:t xml:space="preserve"> </w:t>
            </w:r>
            <w:proofErr w:type="spellStart"/>
            <w:r w:rsidRPr="00C34A7B">
              <w:rPr>
                <w:szCs w:val="24"/>
              </w:rPr>
              <w:t>Кп</w:t>
            </w:r>
            <w:proofErr w:type="spellEnd"/>
            <w:r w:rsidRPr="00C34A7B">
              <w:rPr>
                <w:bCs/>
                <w:szCs w:val="24"/>
              </w:rPr>
              <w:t xml:space="preserve"> ×(1+ </w:t>
            </w:r>
            <w:r w:rsidRPr="00C34A7B">
              <w:rPr>
                <w:bCs/>
                <w:szCs w:val="24"/>
                <w:lang w:val="en-US"/>
              </w:rPr>
              <w:t>r</w:t>
            </w:r>
            <w:r w:rsidRPr="00C34A7B">
              <w:rPr>
                <w:bCs/>
                <w:szCs w:val="24"/>
              </w:rPr>
              <w:t xml:space="preserve">) × </w:t>
            </w:r>
            <w:r w:rsidRPr="00C34A7B">
              <w:rPr>
                <w:bCs/>
                <w:szCs w:val="24"/>
                <w:lang w:val="en-US"/>
              </w:rPr>
              <w:t>X</w:t>
            </w:r>
            <w:r w:rsidRPr="00C34A7B">
              <w:rPr>
                <w:bCs/>
                <w:szCs w:val="24"/>
              </w:rPr>
              <w:t xml:space="preserve"> - 4×</w:t>
            </w:r>
            <w:r w:rsidRPr="00C34A7B">
              <w:rPr>
                <w:szCs w:val="24"/>
              </w:rPr>
              <w:t xml:space="preserve"> </w:t>
            </w:r>
            <w:proofErr w:type="spellStart"/>
            <w:r w:rsidRPr="00C34A7B">
              <w:rPr>
                <w:szCs w:val="24"/>
              </w:rPr>
              <w:t>Кп</w:t>
            </w:r>
            <w:proofErr w:type="spellEnd"/>
            <w:r w:rsidRPr="00C34A7B">
              <w:rPr>
                <w:bCs/>
                <w:szCs w:val="24"/>
              </w:rPr>
              <w:t xml:space="preserve"> ×</w:t>
            </w:r>
            <w:r w:rsidRPr="00C34A7B">
              <w:rPr>
                <w:szCs w:val="24"/>
                <w:lang w:val="en-US"/>
              </w:rPr>
              <w:t>h</w:t>
            </w:r>
            <w:r w:rsidRPr="00C34A7B">
              <w:rPr>
                <w:szCs w:val="24"/>
                <w:vertAlign w:val="superscript"/>
              </w:rPr>
              <w:t>2</w:t>
            </w:r>
            <w:r w:rsidRPr="00C34A7B">
              <w:rPr>
                <w:bCs/>
                <w:szCs w:val="24"/>
              </w:rPr>
              <w:t>.</w:t>
            </w:r>
          </w:p>
          <w:p w14:paraId="12E7921E" w14:textId="77777777" w:rsidR="00073832" w:rsidRPr="00C34A7B" w:rsidRDefault="00073832" w:rsidP="004B4BA0">
            <w:pPr>
              <w:spacing w:line="240" w:lineRule="auto"/>
              <w:ind w:left="34" w:firstLine="459"/>
              <w:rPr>
                <w:szCs w:val="24"/>
              </w:rPr>
            </w:pPr>
            <w:r w:rsidRPr="00C34A7B">
              <w:rPr>
                <w:szCs w:val="24"/>
              </w:rPr>
              <w:t xml:space="preserve">Вместе с тем, площадь застройки </w:t>
            </w:r>
            <w:proofErr w:type="spellStart"/>
            <w:r w:rsidRPr="00C34A7B">
              <w:rPr>
                <w:bCs/>
                <w:szCs w:val="24"/>
              </w:rPr>
              <w:t>Sз</w:t>
            </w:r>
            <w:proofErr w:type="spellEnd"/>
            <w:r w:rsidRPr="00C34A7B">
              <w:rPr>
                <w:bCs/>
                <w:szCs w:val="24"/>
              </w:rPr>
              <w:t xml:space="preserve"> зависит от площади квартала </w:t>
            </w:r>
            <w:proofErr w:type="spellStart"/>
            <w:r w:rsidRPr="00C34A7B">
              <w:rPr>
                <w:bCs/>
                <w:szCs w:val="24"/>
              </w:rPr>
              <w:t>Sкв</w:t>
            </w:r>
            <w:proofErr w:type="spellEnd"/>
            <w:r w:rsidRPr="00C34A7B">
              <w:rPr>
                <w:bCs/>
                <w:szCs w:val="24"/>
              </w:rPr>
              <w:t xml:space="preserve"> и максимального коэффициента застройки </w:t>
            </w:r>
            <w:proofErr w:type="spellStart"/>
            <w:r w:rsidRPr="00C34A7B">
              <w:rPr>
                <w:bCs/>
                <w:szCs w:val="24"/>
              </w:rPr>
              <w:t>Кз</w:t>
            </w:r>
            <w:proofErr w:type="spellEnd"/>
            <w:r w:rsidRPr="00C34A7B">
              <w:rPr>
                <w:bCs/>
                <w:szCs w:val="24"/>
                <w:vertAlign w:val="superscript"/>
                <w:lang w:val="en-US"/>
              </w:rPr>
              <w:t>max</w:t>
            </w:r>
            <w:r w:rsidRPr="00C34A7B">
              <w:rPr>
                <w:szCs w:val="24"/>
              </w:rPr>
              <w:t>:</w:t>
            </w:r>
          </w:p>
          <w:p w14:paraId="58DD5433" w14:textId="77777777" w:rsidR="00073832" w:rsidRPr="00C34A7B" w:rsidRDefault="00073832" w:rsidP="004B4BA0">
            <w:pPr>
              <w:spacing w:line="240" w:lineRule="auto"/>
              <w:ind w:left="34" w:firstLine="459"/>
              <w:rPr>
                <w:bCs/>
                <w:szCs w:val="24"/>
              </w:rPr>
            </w:pPr>
            <w:proofErr w:type="spellStart"/>
            <w:r w:rsidRPr="00C34A7B">
              <w:rPr>
                <w:bCs/>
                <w:szCs w:val="24"/>
              </w:rPr>
              <w:t>Sз</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szCs w:val="24"/>
              </w:rPr>
              <w:t>/100%)</w:t>
            </w:r>
            <w:r w:rsidRPr="00C34A7B">
              <w:rPr>
                <w:bCs/>
                <w:szCs w:val="24"/>
              </w:rPr>
              <w:t xml:space="preserve"> × </w:t>
            </w:r>
            <w:proofErr w:type="spellStart"/>
            <w:r w:rsidRPr="00C34A7B">
              <w:rPr>
                <w:bCs/>
                <w:szCs w:val="24"/>
              </w:rPr>
              <w:t>Sкв</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szCs w:val="24"/>
              </w:rPr>
              <w:t>/100%)</w:t>
            </w:r>
            <w:r w:rsidRPr="00C34A7B">
              <w:rPr>
                <w:bCs/>
                <w:szCs w:val="24"/>
              </w:rPr>
              <w:t xml:space="preserve"> × (X×Y) =</w:t>
            </w:r>
          </w:p>
          <w:p w14:paraId="3DF4176C" w14:textId="77777777" w:rsidR="00073832" w:rsidRPr="00C34A7B" w:rsidRDefault="00073832" w:rsidP="004B4BA0">
            <w:pPr>
              <w:spacing w:line="240" w:lineRule="auto"/>
              <w:ind w:left="34" w:firstLine="459"/>
              <w:rPr>
                <w:bCs/>
                <w:szCs w:val="24"/>
              </w:rPr>
            </w:pPr>
            <w:r w:rsidRPr="00C34A7B">
              <w:rPr>
                <w:bCs/>
                <w:szCs w:val="24"/>
              </w:rPr>
              <w:t xml:space="preserve"> (</w:t>
            </w:r>
            <w:proofErr w:type="spellStart"/>
            <w:r w:rsidRPr="00C34A7B">
              <w:rPr>
                <w:bCs/>
                <w:szCs w:val="24"/>
              </w:rPr>
              <w:t>Кз</w:t>
            </w:r>
            <w:proofErr w:type="spellEnd"/>
            <w:r w:rsidRPr="00C34A7B">
              <w:rPr>
                <w:bCs/>
                <w:szCs w:val="24"/>
                <w:vertAlign w:val="superscript"/>
                <w:lang w:val="en-US"/>
              </w:rPr>
              <w:t>max</w:t>
            </w:r>
            <w:r w:rsidRPr="00C34A7B">
              <w:rPr>
                <w:szCs w:val="24"/>
              </w:rPr>
              <w:t>/100%)</w:t>
            </w:r>
            <w:r w:rsidRPr="00C34A7B">
              <w:rPr>
                <w:bCs/>
                <w:szCs w:val="24"/>
              </w:rPr>
              <w:t xml:space="preserve"> × (</w:t>
            </w:r>
            <w:r w:rsidRPr="00C34A7B">
              <w:rPr>
                <w:bCs/>
                <w:szCs w:val="24"/>
                <w:lang w:val="en-US"/>
              </w:rPr>
              <w:t>X</w:t>
            </w:r>
            <w:r w:rsidRPr="00C34A7B">
              <w:rPr>
                <w:bCs/>
                <w:szCs w:val="24"/>
              </w:rPr>
              <w:t xml:space="preserve">× </w:t>
            </w:r>
            <w:r w:rsidRPr="00C34A7B">
              <w:rPr>
                <w:bCs/>
                <w:szCs w:val="24"/>
                <w:lang w:val="en-US"/>
              </w:rPr>
              <w:t>r</w:t>
            </w:r>
            <w:r w:rsidRPr="00C34A7B">
              <w:rPr>
                <w:bCs/>
                <w:szCs w:val="24"/>
              </w:rPr>
              <w:t xml:space="preserve"> × </w:t>
            </w:r>
            <w:r w:rsidRPr="00C34A7B">
              <w:rPr>
                <w:bCs/>
                <w:szCs w:val="24"/>
                <w:lang w:val="en-US"/>
              </w:rPr>
              <w:t>X</w:t>
            </w:r>
            <w:r w:rsidRPr="00C34A7B">
              <w:rPr>
                <w:bCs/>
                <w:szCs w:val="24"/>
              </w:rPr>
              <w:t>) = (</w:t>
            </w:r>
            <w:proofErr w:type="spellStart"/>
            <w:r w:rsidRPr="00C34A7B">
              <w:rPr>
                <w:bCs/>
                <w:szCs w:val="24"/>
              </w:rPr>
              <w:t>Кз</w:t>
            </w:r>
            <w:proofErr w:type="spellEnd"/>
            <w:r w:rsidRPr="00C34A7B">
              <w:rPr>
                <w:bCs/>
                <w:szCs w:val="24"/>
                <w:vertAlign w:val="superscript"/>
                <w:lang w:val="en-US"/>
              </w:rPr>
              <w:t>max</w:t>
            </w:r>
            <w:r w:rsidRPr="00C34A7B">
              <w:rPr>
                <w:szCs w:val="24"/>
              </w:rPr>
              <w:t>/100%)</w:t>
            </w:r>
            <w:r w:rsidRPr="00C34A7B">
              <w:rPr>
                <w:bCs/>
                <w:szCs w:val="24"/>
              </w:rPr>
              <w:t xml:space="preserve"> × </w:t>
            </w:r>
            <w:r w:rsidRPr="00C34A7B">
              <w:rPr>
                <w:bCs/>
                <w:szCs w:val="24"/>
                <w:lang w:val="en-US"/>
              </w:rPr>
              <w:t>r</w:t>
            </w:r>
            <w:r w:rsidRPr="00C34A7B">
              <w:rPr>
                <w:bCs/>
                <w:szCs w:val="24"/>
              </w:rPr>
              <w:t xml:space="preserve"> × </w:t>
            </w:r>
            <w:r w:rsidRPr="00C34A7B">
              <w:rPr>
                <w:bCs/>
                <w:szCs w:val="24"/>
                <w:lang w:val="en-US"/>
              </w:rPr>
              <w:t>X</w:t>
            </w:r>
            <w:r w:rsidRPr="00C34A7B">
              <w:rPr>
                <w:bCs/>
                <w:szCs w:val="24"/>
                <w:vertAlign w:val="superscript"/>
              </w:rPr>
              <w:t>2</w:t>
            </w:r>
            <w:r w:rsidRPr="00C34A7B">
              <w:rPr>
                <w:bCs/>
                <w:szCs w:val="24"/>
              </w:rPr>
              <w:t>.</w:t>
            </w:r>
          </w:p>
          <w:p w14:paraId="58335D7B" w14:textId="77777777" w:rsidR="00073832" w:rsidRPr="00C34A7B" w:rsidRDefault="00073832" w:rsidP="004B4BA0">
            <w:pPr>
              <w:spacing w:line="240" w:lineRule="auto"/>
              <w:ind w:left="34" w:firstLine="425"/>
              <w:rPr>
                <w:bCs/>
                <w:szCs w:val="24"/>
              </w:rPr>
            </w:pPr>
            <w:r w:rsidRPr="00C34A7B">
              <w:rPr>
                <w:bCs/>
                <w:szCs w:val="24"/>
              </w:rPr>
              <w:t xml:space="preserve">В результате приравнивания обоих выражений для </w:t>
            </w:r>
            <w:r w:rsidRPr="00C34A7B">
              <w:rPr>
                <w:bCs/>
                <w:szCs w:val="24"/>
                <w:lang w:val="en-US"/>
              </w:rPr>
              <w:t>S</w:t>
            </w:r>
            <w:r w:rsidRPr="00C34A7B">
              <w:rPr>
                <w:bCs/>
                <w:szCs w:val="24"/>
              </w:rPr>
              <w:t xml:space="preserve">з получается квадратное уравнение относительно </w:t>
            </w:r>
            <w:r w:rsidRPr="00C34A7B">
              <w:rPr>
                <w:bCs/>
                <w:szCs w:val="24"/>
                <w:lang w:val="en-US"/>
              </w:rPr>
              <w:t>X</w:t>
            </w:r>
            <w:r w:rsidRPr="00C34A7B">
              <w:rPr>
                <w:bCs/>
                <w:szCs w:val="24"/>
              </w:rPr>
              <w:t>:</w:t>
            </w:r>
          </w:p>
          <w:p w14:paraId="459609F4" w14:textId="77777777" w:rsidR="00073832" w:rsidRPr="00C34A7B" w:rsidRDefault="00073832" w:rsidP="004B4BA0">
            <w:pPr>
              <w:spacing w:line="240" w:lineRule="auto"/>
              <w:ind w:left="34" w:firstLine="425"/>
              <w:rPr>
                <w:bCs/>
                <w:szCs w:val="24"/>
              </w:rPr>
            </w:pPr>
            <w:r w:rsidRPr="00C34A7B">
              <w:rPr>
                <w:szCs w:val="24"/>
              </w:rPr>
              <w:t>((</w:t>
            </w:r>
            <w:r w:rsidRPr="00C34A7B">
              <w:rPr>
                <w:szCs w:val="24"/>
                <w:lang w:val="en-US"/>
              </w:rPr>
              <w:t>r</w:t>
            </w:r>
            <w:r w:rsidRPr="00C34A7B">
              <w:rPr>
                <w:szCs w:val="24"/>
              </w:rPr>
              <w:t xml:space="preserve"> </w:t>
            </w:r>
            <w:r w:rsidRPr="00C34A7B">
              <w:rPr>
                <w:bCs/>
                <w:szCs w:val="24"/>
              </w:rPr>
              <w:t xml:space="preserve">× </w:t>
            </w:r>
            <w:proofErr w:type="spellStart"/>
            <w:r w:rsidRPr="00C34A7B">
              <w:rPr>
                <w:bCs/>
                <w:szCs w:val="24"/>
              </w:rPr>
              <w:t>Кз</w:t>
            </w:r>
            <w:proofErr w:type="spellEnd"/>
            <w:r w:rsidRPr="00C34A7B">
              <w:rPr>
                <w:bCs/>
                <w:szCs w:val="24"/>
                <w:vertAlign w:val="superscript"/>
                <w:lang w:val="en-US"/>
              </w:rPr>
              <w:t>max</w:t>
            </w:r>
            <w:r w:rsidRPr="00C34A7B">
              <w:rPr>
                <w:szCs w:val="24"/>
              </w:rPr>
              <w:t>/100%) / (</w:t>
            </w:r>
            <w:r w:rsidRPr="00C34A7B">
              <w:rPr>
                <w:szCs w:val="24"/>
                <w:lang w:val="en-US"/>
              </w:rPr>
              <w:t>h</w:t>
            </w:r>
            <w:r w:rsidRPr="00C34A7B">
              <w:rPr>
                <w:szCs w:val="24"/>
              </w:rPr>
              <w:t xml:space="preserve"> </w:t>
            </w:r>
            <w:r w:rsidRPr="00C34A7B">
              <w:rPr>
                <w:bCs/>
                <w:szCs w:val="24"/>
              </w:rPr>
              <w:t>×</w:t>
            </w:r>
            <w:r w:rsidRPr="00C34A7B">
              <w:rPr>
                <w:szCs w:val="24"/>
              </w:rPr>
              <w:t xml:space="preserve"> </w:t>
            </w:r>
            <w:proofErr w:type="spellStart"/>
            <w:r w:rsidRPr="00C34A7B">
              <w:rPr>
                <w:szCs w:val="24"/>
              </w:rPr>
              <w:t>Кп</w:t>
            </w:r>
            <w:proofErr w:type="spellEnd"/>
            <w:r w:rsidRPr="00C34A7B">
              <w:rPr>
                <w:szCs w:val="24"/>
              </w:rPr>
              <w:t>))</w:t>
            </w:r>
            <w:r w:rsidRPr="00C34A7B">
              <w:rPr>
                <w:bCs/>
                <w:szCs w:val="24"/>
              </w:rPr>
              <w:t xml:space="preserve"> × </w:t>
            </w:r>
            <w:r w:rsidRPr="00C34A7B">
              <w:rPr>
                <w:bCs/>
                <w:szCs w:val="24"/>
                <w:lang w:val="en-US"/>
              </w:rPr>
              <w:t>X</w:t>
            </w:r>
            <w:r w:rsidRPr="00C34A7B">
              <w:rPr>
                <w:bCs/>
                <w:szCs w:val="24"/>
                <w:vertAlign w:val="superscript"/>
              </w:rPr>
              <w:t xml:space="preserve">2 </w:t>
            </w:r>
            <w:r w:rsidRPr="00C34A7B">
              <w:rPr>
                <w:bCs/>
                <w:szCs w:val="24"/>
              </w:rPr>
              <w:t xml:space="preserve">– </w:t>
            </w:r>
            <w:r w:rsidRPr="00C34A7B">
              <w:rPr>
                <w:szCs w:val="24"/>
              </w:rPr>
              <w:t>2</w:t>
            </w:r>
            <w:r w:rsidRPr="00C34A7B">
              <w:rPr>
                <w:bCs/>
                <w:szCs w:val="24"/>
              </w:rPr>
              <w:t xml:space="preserve">× (1+ </w:t>
            </w:r>
            <w:r w:rsidRPr="00C34A7B">
              <w:rPr>
                <w:bCs/>
                <w:szCs w:val="24"/>
                <w:lang w:val="en-US"/>
              </w:rPr>
              <w:t>r</w:t>
            </w:r>
            <w:r w:rsidRPr="00C34A7B">
              <w:rPr>
                <w:bCs/>
                <w:szCs w:val="24"/>
              </w:rPr>
              <w:t xml:space="preserve">) × </w:t>
            </w:r>
            <w:r w:rsidRPr="00C34A7B">
              <w:rPr>
                <w:bCs/>
                <w:szCs w:val="24"/>
                <w:lang w:val="en-US"/>
              </w:rPr>
              <w:t>X</w:t>
            </w:r>
            <w:r w:rsidRPr="00C34A7B">
              <w:rPr>
                <w:bCs/>
                <w:szCs w:val="24"/>
              </w:rPr>
              <w:t xml:space="preserve"> + 4×</w:t>
            </w:r>
            <w:r w:rsidRPr="00C34A7B">
              <w:rPr>
                <w:szCs w:val="24"/>
                <w:lang w:val="en-US"/>
              </w:rPr>
              <w:t>h</w:t>
            </w:r>
            <w:r w:rsidRPr="00C34A7B">
              <w:rPr>
                <w:szCs w:val="24"/>
                <w:vertAlign w:val="superscript"/>
              </w:rPr>
              <w:t xml:space="preserve"> </w:t>
            </w:r>
            <w:r w:rsidRPr="00C34A7B">
              <w:rPr>
                <w:bCs/>
                <w:szCs w:val="24"/>
              </w:rPr>
              <w:t>= 0,</w:t>
            </w:r>
          </w:p>
          <w:p w14:paraId="2808C06A" w14:textId="77777777" w:rsidR="00073832" w:rsidRPr="00C34A7B" w:rsidRDefault="00073832" w:rsidP="004B4BA0">
            <w:pPr>
              <w:spacing w:line="240" w:lineRule="auto"/>
              <w:ind w:firstLine="567"/>
              <w:rPr>
                <w:bCs/>
                <w:szCs w:val="24"/>
              </w:rPr>
            </w:pPr>
            <w:r w:rsidRPr="00C34A7B">
              <w:rPr>
                <w:bCs/>
                <w:szCs w:val="24"/>
              </w:rPr>
              <w:t>решение которого определяется</w:t>
            </w:r>
            <w:r w:rsidRPr="00C34A7B">
              <w:rPr>
                <w:szCs w:val="24"/>
              </w:rPr>
              <w:t xml:space="preserve"> </w:t>
            </w:r>
            <w:r w:rsidRPr="00C34A7B">
              <w:rPr>
                <w:bCs/>
                <w:szCs w:val="24"/>
              </w:rPr>
              <w:t>по формуле:</w:t>
            </w:r>
          </w:p>
          <w:p w14:paraId="72CA7620" w14:textId="77777777" w:rsidR="00073832" w:rsidRPr="00C34A7B" w:rsidRDefault="00073832" w:rsidP="004B4BA0">
            <w:pPr>
              <w:spacing w:line="240" w:lineRule="auto"/>
              <w:ind w:firstLine="567"/>
              <w:jc w:val="left"/>
              <w:rPr>
                <w:szCs w:val="24"/>
              </w:rPr>
            </w:pPr>
            <w:r w:rsidRPr="00C34A7B">
              <w:rPr>
                <w:szCs w:val="24"/>
              </w:rPr>
              <w:t xml:space="preserve">Х = ( - </w:t>
            </w:r>
            <w:r w:rsidRPr="00C34A7B">
              <w:rPr>
                <w:szCs w:val="24"/>
                <w:lang w:val="en-US"/>
              </w:rPr>
              <w:t>b</w:t>
            </w:r>
            <w:r w:rsidRPr="00C34A7B">
              <w:rPr>
                <w:szCs w:val="24"/>
              </w:rPr>
              <w:t xml:space="preserve"> + (в</w:t>
            </w:r>
            <w:r w:rsidRPr="00C34A7B">
              <w:rPr>
                <w:szCs w:val="24"/>
                <w:vertAlign w:val="superscript"/>
              </w:rPr>
              <w:t xml:space="preserve">2 </w:t>
            </w:r>
            <w:r w:rsidRPr="00C34A7B">
              <w:rPr>
                <w:szCs w:val="24"/>
              </w:rPr>
              <w:t xml:space="preserve">– 4 × а × </w:t>
            </w:r>
            <w:r w:rsidRPr="00C34A7B">
              <w:rPr>
                <w:szCs w:val="24"/>
                <w:lang w:val="en-US"/>
              </w:rPr>
              <w:t>c</w:t>
            </w:r>
            <w:r w:rsidRPr="00C34A7B">
              <w:rPr>
                <w:szCs w:val="24"/>
              </w:rPr>
              <w:t>)</w:t>
            </w:r>
            <w:r w:rsidRPr="00C34A7B">
              <w:rPr>
                <w:szCs w:val="24"/>
                <w:vertAlign w:val="superscript"/>
              </w:rPr>
              <w:t>1/2</w:t>
            </w:r>
            <w:r w:rsidRPr="00C34A7B">
              <w:rPr>
                <w:szCs w:val="24"/>
              </w:rPr>
              <w:t>) / (2 × а)</w:t>
            </w:r>
            <w:r w:rsidRPr="00C34A7B">
              <w:rPr>
                <w:bCs/>
                <w:szCs w:val="24"/>
              </w:rPr>
              <w:t>,</w:t>
            </w:r>
          </w:p>
          <w:p w14:paraId="5C229EBD" w14:textId="77777777" w:rsidR="00073832" w:rsidRPr="00C34A7B" w:rsidRDefault="00073832" w:rsidP="004B4BA0">
            <w:pPr>
              <w:spacing w:line="240" w:lineRule="auto"/>
              <w:ind w:firstLine="567"/>
              <w:rPr>
                <w:szCs w:val="24"/>
              </w:rPr>
            </w:pPr>
            <w:r w:rsidRPr="00C34A7B">
              <w:rPr>
                <w:szCs w:val="24"/>
              </w:rPr>
              <w:t>где:   а = (</w:t>
            </w:r>
            <w:r w:rsidRPr="00C34A7B">
              <w:rPr>
                <w:szCs w:val="24"/>
                <w:lang w:val="en-US"/>
              </w:rPr>
              <w:t>r</w:t>
            </w:r>
            <w:r w:rsidRPr="00C34A7B">
              <w:rPr>
                <w:szCs w:val="24"/>
              </w:rPr>
              <w:t xml:space="preserve"> </w:t>
            </w:r>
            <w:r w:rsidRPr="00C34A7B">
              <w:rPr>
                <w:bCs/>
                <w:szCs w:val="24"/>
              </w:rPr>
              <w:t xml:space="preserve">× </w:t>
            </w:r>
            <w:proofErr w:type="spellStart"/>
            <w:r w:rsidRPr="00C34A7B">
              <w:rPr>
                <w:bCs/>
                <w:szCs w:val="24"/>
              </w:rPr>
              <w:t>Кз</w:t>
            </w:r>
            <w:proofErr w:type="spellEnd"/>
            <w:r w:rsidRPr="00C34A7B">
              <w:rPr>
                <w:bCs/>
                <w:szCs w:val="24"/>
                <w:vertAlign w:val="superscript"/>
                <w:lang w:val="en-US"/>
              </w:rPr>
              <w:t>max</w:t>
            </w:r>
            <w:r w:rsidRPr="00C34A7B">
              <w:rPr>
                <w:szCs w:val="24"/>
              </w:rPr>
              <w:t>/100%) / (</w:t>
            </w:r>
            <w:r w:rsidRPr="00C34A7B">
              <w:rPr>
                <w:szCs w:val="24"/>
                <w:lang w:val="en-US"/>
              </w:rPr>
              <w:t>h</w:t>
            </w:r>
            <w:r w:rsidRPr="00C34A7B">
              <w:rPr>
                <w:szCs w:val="24"/>
              </w:rPr>
              <w:t xml:space="preserve"> </w:t>
            </w:r>
            <w:r w:rsidRPr="00C34A7B">
              <w:rPr>
                <w:bCs/>
                <w:szCs w:val="24"/>
              </w:rPr>
              <w:t>×</w:t>
            </w:r>
            <w:r w:rsidRPr="00C34A7B">
              <w:rPr>
                <w:szCs w:val="24"/>
              </w:rPr>
              <w:t xml:space="preserve"> </w:t>
            </w:r>
            <w:proofErr w:type="spellStart"/>
            <w:r w:rsidRPr="00C34A7B">
              <w:rPr>
                <w:szCs w:val="24"/>
              </w:rPr>
              <w:t>Кп</w:t>
            </w:r>
            <w:proofErr w:type="spellEnd"/>
            <w:r w:rsidRPr="00C34A7B">
              <w:rPr>
                <w:szCs w:val="24"/>
              </w:rPr>
              <w:t>);</w:t>
            </w:r>
          </w:p>
          <w:p w14:paraId="37308EE7" w14:textId="77777777" w:rsidR="00073832" w:rsidRPr="00C34A7B" w:rsidRDefault="00073832" w:rsidP="004B4BA0">
            <w:pPr>
              <w:spacing w:line="240" w:lineRule="auto"/>
              <w:ind w:left="1134" w:firstLine="0"/>
              <w:rPr>
                <w:szCs w:val="24"/>
              </w:rPr>
            </w:pPr>
            <w:r w:rsidRPr="00C34A7B">
              <w:rPr>
                <w:szCs w:val="24"/>
                <w:lang w:val="en-US"/>
              </w:rPr>
              <w:t>b</w:t>
            </w:r>
            <w:r w:rsidRPr="00C34A7B">
              <w:rPr>
                <w:szCs w:val="24"/>
              </w:rPr>
              <w:t xml:space="preserve"> = -2 </w:t>
            </w:r>
            <w:r w:rsidRPr="00C34A7B">
              <w:rPr>
                <w:bCs/>
                <w:szCs w:val="24"/>
              </w:rPr>
              <w:t>×</w:t>
            </w:r>
            <w:r w:rsidRPr="00C34A7B">
              <w:rPr>
                <w:szCs w:val="24"/>
              </w:rPr>
              <w:t xml:space="preserve"> (1 + </w:t>
            </w:r>
            <w:r w:rsidRPr="00C34A7B">
              <w:rPr>
                <w:szCs w:val="24"/>
                <w:lang w:val="en-US"/>
              </w:rPr>
              <w:t>r</w:t>
            </w:r>
            <w:r w:rsidRPr="00C34A7B">
              <w:rPr>
                <w:szCs w:val="24"/>
              </w:rPr>
              <w:t>);</w:t>
            </w:r>
          </w:p>
          <w:p w14:paraId="5CE71061" w14:textId="77777777" w:rsidR="00073832" w:rsidRPr="00C34A7B" w:rsidRDefault="00073832" w:rsidP="004B4BA0">
            <w:pPr>
              <w:spacing w:line="240" w:lineRule="auto"/>
              <w:ind w:left="1134" w:firstLine="0"/>
              <w:rPr>
                <w:szCs w:val="24"/>
              </w:rPr>
            </w:pPr>
            <w:r w:rsidRPr="00C34A7B">
              <w:rPr>
                <w:szCs w:val="24"/>
                <w:lang w:val="en-US"/>
              </w:rPr>
              <w:t>c</w:t>
            </w:r>
            <w:r w:rsidRPr="00C34A7B">
              <w:rPr>
                <w:szCs w:val="24"/>
              </w:rPr>
              <w:t xml:space="preserve"> = 4 </w:t>
            </w:r>
            <w:r w:rsidRPr="00C34A7B">
              <w:rPr>
                <w:bCs/>
                <w:szCs w:val="24"/>
              </w:rPr>
              <w:t xml:space="preserve">× </w:t>
            </w:r>
            <w:r w:rsidRPr="00C34A7B">
              <w:rPr>
                <w:szCs w:val="24"/>
                <w:lang w:val="en-US"/>
              </w:rPr>
              <w:t>h</w:t>
            </w:r>
            <w:r w:rsidRPr="00C34A7B">
              <w:rPr>
                <w:szCs w:val="24"/>
              </w:rPr>
              <w:t>.</w:t>
            </w:r>
          </w:p>
          <w:p w14:paraId="276C38A0" w14:textId="77777777" w:rsidR="00073832" w:rsidRPr="00C34A7B" w:rsidRDefault="00073832" w:rsidP="004B4BA0">
            <w:pPr>
              <w:spacing w:line="240" w:lineRule="auto"/>
              <w:ind w:left="34" w:firstLine="425"/>
              <w:rPr>
                <w:bCs/>
                <w:szCs w:val="24"/>
              </w:rPr>
            </w:pPr>
            <w:r w:rsidRPr="00C34A7B">
              <w:rPr>
                <w:bCs/>
                <w:szCs w:val="24"/>
              </w:rPr>
              <w:t>При периметральной застройке минимальная площадь квартала возрастает с увеличением средней ширины зданий, коэффициент непрерывности застройки, и максимального коэффициента застройки (который уменьшается с ростом средней этажности). Площадь квартала при прочих равных условиях увеличивается по мере роста отношения длины к ширине квартала.</w:t>
            </w:r>
          </w:p>
        </w:tc>
      </w:tr>
      <w:tr w:rsidR="00073832" w:rsidRPr="00C34A7B" w14:paraId="0F382F35" w14:textId="77777777" w:rsidTr="001677D3">
        <w:trPr>
          <w:trHeight w:val="693"/>
        </w:trPr>
        <w:tc>
          <w:tcPr>
            <w:tcW w:w="1696" w:type="dxa"/>
            <w:shd w:val="clear" w:color="auto" w:fill="auto"/>
          </w:tcPr>
          <w:p w14:paraId="0BC5077D" w14:textId="55850387" w:rsidR="00073832" w:rsidRPr="00C34A7B" w:rsidRDefault="00073832" w:rsidP="004C47CB">
            <w:pPr>
              <w:spacing w:line="360" w:lineRule="auto"/>
              <w:ind w:left="-93" w:right="-108" w:firstLine="0"/>
              <w:jc w:val="center"/>
              <w:rPr>
                <w:bCs/>
                <w:szCs w:val="24"/>
              </w:rPr>
            </w:pPr>
            <w:r w:rsidRPr="00C34A7B">
              <w:rPr>
                <w:bCs/>
                <w:szCs w:val="24"/>
              </w:rPr>
              <w:lastRenderedPageBreak/>
              <w:t>2.1.1</w:t>
            </w:r>
            <w:r w:rsidR="00E058D7" w:rsidRPr="00C34A7B">
              <w:rPr>
                <w:bCs/>
                <w:szCs w:val="24"/>
              </w:rPr>
              <w:t>8</w:t>
            </w:r>
          </w:p>
        </w:tc>
        <w:tc>
          <w:tcPr>
            <w:tcW w:w="8222" w:type="dxa"/>
            <w:shd w:val="clear" w:color="auto" w:fill="auto"/>
          </w:tcPr>
          <w:p w14:paraId="20BD0A13" w14:textId="77777777" w:rsidR="00073832" w:rsidRPr="00C34A7B" w:rsidRDefault="00073832" w:rsidP="004B4BA0">
            <w:pPr>
              <w:spacing w:line="240" w:lineRule="auto"/>
              <w:ind w:left="34" w:hanging="28"/>
              <w:rPr>
                <w:bCs/>
                <w:szCs w:val="24"/>
              </w:rPr>
            </w:pPr>
            <w:r w:rsidRPr="00C34A7B">
              <w:rPr>
                <w:bCs/>
                <w:szCs w:val="24"/>
              </w:rPr>
              <w:t xml:space="preserve">Проектирование жилых кварталов с площадью не более 3 га, рекомендовано [1] (см. раздел I, подраздел 1, п.1.5). </w:t>
            </w:r>
          </w:p>
        </w:tc>
      </w:tr>
      <w:tr w:rsidR="00073832" w:rsidRPr="00C34A7B" w14:paraId="05647407" w14:textId="77777777" w:rsidTr="001677D3">
        <w:trPr>
          <w:trHeight w:val="693"/>
        </w:trPr>
        <w:tc>
          <w:tcPr>
            <w:tcW w:w="1696" w:type="dxa"/>
            <w:shd w:val="clear" w:color="auto" w:fill="auto"/>
          </w:tcPr>
          <w:p w14:paraId="7977AF7C" w14:textId="77777777" w:rsidR="00073832" w:rsidRPr="00C34A7B" w:rsidRDefault="00073832" w:rsidP="004B4BA0">
            <w:pPr>
              <w:spacing w:line="240" w:lineRule="auto"/>
              <w:ind w:left="-93" w:right="-108" w:firstLine="0"/>
              <w:jc w:val="center"/>
              <w:rPr>
                <w:bCs/>
                <w:szCs w:val="24"/>
              </w:rPr>
            </w:pPr>
            <w:r w:rsidRPr="00C34A7B">
              <w:rPr>
                <w:bCs/>
                <w:szCs w:val="24"/>
              </w:rPr>
              <w:t>2.2.1</w:t>
            </w:r>
          </w:p>
          <w:p w14:paraId="7F9420D4" w14:textId="190B844C" w:rsidR="00073832" w:rsidRPr="00C34A7B" w:rsidRDefault="00073832" w:rsidP="004B4BA0">
            <w:pPr>
              <w:spacing w:line="240" w:lineRule="auto"/>
              <w:ind w:left="-93" w:right="-108" w:firstLine="0"/>
              <w:jc w:val="center"/>
              <w:rPr>
                <w:szCs w:val="24"/>
              </w:rPr>
            </w:pPr>
            <w:r w:rsidRPr="00C34A7B">
              <w:rPr>
                <w:szCs w:val="24"/>
              </w:rPr>
              <w:t xml:space="preserve">таблица </w:t>
            </w:r>
            <w:r w:rsidR="00560044" w:rsidRPr="00C34A7B">
              <w:rPr>
                <w:szCs w:val="24"/>
              </w:rPr>
              <w:t>4</w:t>
            </w:r>
          </w:p>
        </w:tc>
        <w:tc>
          <w:tcPr>
            <w:tcW w:w="8222" w:type="dxa"/>
            <w:shd w:val="clear" w:color="auto" w:fill="auto"/>
          </w:tcPr>
          <w:p w14:paraId="70BC5DB9" w14:textId="087D6748" w:rsidR="00073832" w:rsidRPr="00C34A7B" w:rsidRDefault="00073832" w:rsidP="00EE5418">
            <w:pPr>
              <w:spacing w:line="240" w:lineRule="auto"/>
              <w:ind w:right="24" w:firstLine="33"/>
              <w:rPr>
                <w:szCs w:val="24"/>
              </w:rPr>
            </w:pPr>
            <w:r w:rsidRPr="00C34A7B">
              <w:rPr>
                <w:szCs w:val="24"/>
              </w:rPr>
              <w:t xml:space="preserve">Минимальный уровень обеспеченности населения </w:t>
            </w:r>
            <w:r w:rsidRPr="00C34A7B">
              <w:rPr>
                <w:bCs/>
                <w:szCs w:val="24"/>
              </w:rPr>
              <w:t xml:space="preserve">озеленённой территорией в таблице 3 </w:t>
            </w:r>
            <w:r w:rsidRPr="00C34A7B">
              <w:rPr>
                <w:szCs w:val="24"/>
              </w:rPr>
              <w:t xml:space="preserve">установлена по [1] (см. раздел I, подраздел 5, п.5.17 и таблица № 33). </w:t>
            </w:r>
            <w:r w:rsidRPr="00C34A7B">
              <w:rPr>
                <w:bCs/>
                <w:szCs w:val="24"/>
              </w:rPr>
              <w:t xml:space="preserve">Значения для озеленённых территорий общего пользования установлены по данным строки 9 таблиц </w:t>
            </w:r>
            <w:r w:rsidRPr="00C34A7B">
              <w:rPr>
                <w:szCs w:val="24"/>
              </w:rPr>
              <w:t xml:space="preserve">№№ </w:t>
            </w:r>
            <w:r w:rsidR="00076113" w:rsidRPr="00C34A7B">
              <w:rPr>
                <w:szCs w:val="24"/>
              </w:rPr>
              <w:t>9, 15, 18, 24, 30, 31, 32</w:t>
            </w:r>
            <w:r w:rsidRPr="00C34A7B">
              <w:rPr>
                <w:bCs/>
                <w:szCs w:val="24"/>
              </w:rPr>
              <w:t xml:space="preserve"> </w:t>
            </w:r>
            <w:r w:rsidRPr="00C34A7B">
              <w:rPr>
                <w:szCs w:val="24"/>
              </w:rPr>
              <w:t xml:space="preserve">[1]. </w:t>
            </w:r>
          </w:p>
        </w:tc>
      </w:tr>
      <w:tr w:rsidR="00073832" w:rsidRPr="00C34A7B" w14:paraId="549B12C2" w14:textId="77777777" w:rsidTr="001677D3">
        <w:trPr>
          <w:trHeight w:val="419"/>
        </w:trPr>
        <w:tc>
          <w:tcPr>
            <w:tcW w:w="1696" w:type="dxa"/>
            <w:shd w:val="clear" w:color="auto" w:fill="auto"/>
          </w:tcPr>
          <w:p w14:paraId="79C3E0B8" w14:textId="77777777" w:rsidR="00073832" w:rsidRPr="00C34A7B" w:rsidRDefault="00073832" w:rsidP="004B4BA0">
            <w:pPr>
              <w:spacing w:line="240" w:lineRule="auto"/>
              <w:ind w:left="-93" w:right="-108" w:firstLine="0"/>
              <w:jc w:val="center"/>
              <w:rPr>
                <w:szCs w:val="24"/>
              </w:rPr>
            </w:pPr>
            <w:r w:rsidRPr="00C34A7B">
              <w:rPr>
                <w:bCs/>
                <w:szCs w:val="24"/>
              </w:rPr>
              <w:t>2.2.2</w:t>
            </w:r>
          </w:p>
        </w:tc>
        <w:tc>
          <w:tcPr>
            <w:tcW w:w="8222" w:type="dxa"/>
            <w:shd w:val="clear" w:color="auto" w:fill="auto"/>
          </w:tcPr>
          <w:p w14:paraId="6A90EB2D" w14:textId="77777777" w:rsidR="00073832" w:rsidRPr="00C34A7B" w:rsidRDefault="00073832" w:rsidP="004B4BA0">
            <w:pPr>
              <w:spacing w:line="240" w:lineRule="auto"/>
              <w:ind w:right="24" w:firstLine="33"/>
              <w:rPr>
                <w:szCs w:val="24"/>
              </w:rPr>
            </w:pPr>
            <w:r w:rsidRPr="00C34A7B">
              <w:rPr>
                <w:szCs w:val="24"/>
              </w:rPr>
              <w:t>Минимальная площадь парков установлена в соответствии с [1] (см. раздел I, подраздел 5, п.5.16) и с [3] (см. п. 5.11).</w:t>
            </w:r>
          </w:p>
        </w:tc>
      </w:tr>
      <w:tr w:rsidR="00073832" w:rsidRPr="00C34A7B" w14:paraId="4894DA28" w14:textId="77777777" w:rsidTr="001677D3">
        <w:trPr>
          <w:trHeight w:val="709"/>
        </w:trPr>
        <w:tc>
          <w:tcPr>
            <w:tcW w:w="1696" w:type="dxa"/>
            <w:shd w:val="clear" w:color="auto" w:fill="auto"/>
          </w:tcPr>
          <w:p w14:paraId="5C2B8E84" w14:textId="77777777" w:rsidR="00073832" w:rsidRPr="00C34A7B" w:rsidRDefault="00073832" w:rsidP="004B4BA0">
            <w:pPr>
              <w:spacing w:line="240" w:lineRule="auto"/>
              <w:ind w:left="-93" w:right="-108" w:firstLine="0"/>
              <w:jc w:val="center"/>
              <w:rPr>
                <w:szCs w:val="24"/>
              </w:rPr>
            </w:pPr>
            <w:r w:rsidRPr="00C34A7B">
              <w:rPr>
                <w:bCs/>
                <w:szCs w:val="24"/>
              </w:rPr>
              <w:lastRenderedPageBreak/>
              <w:t>2.2.3</w:t>
            </w:r>
          </w:p>
        </w:tc>
        <w:tc>
          <w:tcPr>
            <w:tcW w:w="8222" w:type="dxa"/>
            <w:shd w:val="clear" w:color="auto" w:fill="auto"/>
          </w:tcPr>
          <w:p w14:paraId="0E074954" w14:textId="133F876D" w:rsidR="00073832" w:rsidRPr="00C34A7B" w:rsidRDefault="00073832" w:rsidP="004B4BA0">
            <w:pPr>
              <w:spacing w:line="240" w:lineRule="auto"/>
              <w:ind w:right="24" w:firstLine="33"/>
              <w:rPr>
                <w:szCs w:val="24"/>
              </w:rPr>
            </w:pPr>
            <w:r w:rsidRPr="00C34A7B">
              <w:rPr>
                <w:szCs w:val="24"/>
              </w:rPr>
              <w:t>Пешеходная доступность бульвара, сквера или парка установлена с учетом [2] (см. п. 9.</w:t>
            </w:r>
            <w:r w:rsidR="004B4BA0" w:rsidRPr="00C34A7B">
              <w:rPr>
                <w:szCs w:val="24"/>
              </w:rPr>
              <w:t>9</w:t>
            </w:r>
            <w:r w:rsidRPr="00C34A7B">
              <w:rPr>
                <w:szCs w:val="24"/>
              </w:rPr>
              <w:t>).</w:t>
            </w:r>
          </w:p>
        </w:tc>
      </w:tr>
      <w:tr w:rsidR="00073832" w:rsidRPr="00C34A7B" w14:paraId="719064C5" w14:textId="77777777" w:rsidTr="001677D3">
        <w:tc>
          <w:tcPr>
            <w:tcW w:w="1696" w:type="dxa"/>
            <w:shd w:val="clear" w:color="auto" w:fill="auto"/>
          </w:tcPr>
          <w:p w14:paraId="118204AE" w14:textId="77777777" w:rsidR="00073832" w:rsidRPr="00C34A7B" w:rsidRDefault="00073832" w:rsidP="004B4BA0">
            <w:pPr>
              <w:spacing w:line="360" w:lineRule="auto"/>
              <w:ind w:left="-93" w:right="-108" w:firstLine="0"/>
              <w:jc w:val="center"/>
              <w:rPr>
                <w:szCs w:val="24"/>
              </w:rPr>
            </w:pPr>
            <w:r w:rsidRPr="00C34A7B">
              <w:rPr>
                <w:bCs/>
                <w:szCs w:val="24"/>
              </w:rPr>
              <w:t>2.2.4</w:t>
            </w:r>
          </w:p>
        </w:tc>
        <w:tc>
          <w:tcPr>
            <w:tcW w:w="8222" w:type="dxa"/>
            <w:shd w:val="clear" w:color="auto" w:fill="auto"/>
          </w:tcPr>
          <w:p w14:paraId="43FA3A03" w14:textId="078E08A1" w:rsidR="00073832" w:rsidRPr="00C34A7B" w:rsidRDefault="00073832" w:rsidP="000F22E7">
            <w:pPr>
              <w:spacing w:line="240" w:lineRule="auto"/>
              <w:ind w:right="23" w:firstLine="34"/>
              <w:jc w:val="left"/>
              <w:rPr>
                <w:szCs w:val="24"/>
              </w:rPr>
            </w:pPr>
            <w:r w:rsidRPr="00C34A7B">
              <w:rPr>
                <w:szCs w:val="24"/>
              </w:rPr>
              <w:t>Доступность зон массового отдыха населения установлена с учетом [2] (см. п. 9.</w:t>
            </w:r>
            <w:r w:rsidR="000F22E7" w:rsidRPr="00C34A7B">
              <w:rPr>
                <w:szCs w:val="24"/>
              </w:rPr>
              <w:t>7</w:t>
            </w:r>
            <w:r w:rsidRPr="00C34A7B">
              <w:rPr>
                <w:szCs w:val="24"/>
              </w:rPr>
              <w:t xml:space="preserve">) и размеров территории городского </w:t>
            </w:r>
            <w:r w:rsidR="000F22E7" w:rsidRPr="00C34A7B">
              <w:rPr>
                <w:szCs w:val="24"/>
              </w:rPr>
              <w:t>округа</w:t>
            </w:r>
            <w:r w:rsidRPr="00C34A7B">
              <w:rPr>
                <w:szCs w:val="24"/>
              </w:rPr>
              <w:t>.</w:t>
            </w:r>
          </w:p>
        </w:tc>
      </w:tr>
      <w:tr w:rsidR="00174CD1" w:rsidRPr="00C34A7B" w14:paraId="68FB4C55" w14:textId="77777777" w:rsidTr="001677D3">
        <w:tc>
          <w:tcPr>
            <w:tcW w:w="1696" w:type="dxa"/>
            <w:shd w:val="clear" w:color="auto" w:fill="auto"/>
          </w:tcPr>
          <w:p w14:paraId="08A7020C" w14:textId="698B5FC0" w:rsidR="00174CD1" w:rsidRPr="00C34A7B" w:rsidRDefault="00174CD1" w:rsidP="00174CD1">
            <w:pPr>
              <w:spacing w:line="240" w:lineRule="auto"/>
              <w:ind w:firstLine="22"/>
              <w:jc w:val="center"/>
              <w:textAlignment w:val="baseline"/>
              <w:rPr>
                <w:szCs w:val="24"/>
              </w:rPr>
            </w:pPr>
            <w:r w:rsidRPr="00C34A7B">
              <w:rPr>
                <w:szCs w:val="24"/>
              </w:rPr>
              <w:t>2.</w:t>
            </w:r>
            <w:r w:rsidR="009A528E" w:rsidRPr="00C34A7B">
              <w:rPr>
                <w:szCs w:val="24"/>
              </w:rPr>
              <w:t>3</w:t>
            </w:r>
            <w:r w:rsidRPr="00C34A7B">
              <w:rPr>
                <w:szCs w:val="24"/>
              </w:rPr>
              <w:t>.1</w:t>
            </w:r>
          </w:p>
          <w:p w14:paraId="0A06398A" w14:textId="77777777" w:rsidR="00174CD1" w:rsidRPr="00C34A7B" w:rsidRDefault="00174CD1" w:rsidP="00174CD1">
            <w:pPr>
              <w:spacing w:line="240" w:lineRule="auto"/>
              <w:ind w:firstLine="22"/>
              <w:jc w:val="center"/>
              <w:textAlignment w:val="baseline"/>
              <w:rPr>
                <w:szCs w:val="24"/>
              </w:rPr>
            </w:pPr>
            <w:r w:rsidRPr="00C34A7B">
              <w:rPr>
                <w:szCs w:val="24"/>
              </w:rPr>
              <w:t>таблица 6</w:t>
            </w:r>
          </w:p>
        </w:tc>
        <w:tc>
          <w:tcPr>
            <w:tcW w:w="8222" w:type="dxa"/>
            <w:shd w:val="clear" w:color="auto" w:fill="auto"/>
          </w:tcPr>
          <w:p w14:paraId="2BDA18EF" w14:textId="77777777" w:rsidR="00174CD1" w:rsidRPr="00C34A7B" w:rsidRDefault="00174CD1" w:rsidP="00174CD1">
            <w:pPr>
              <w:spacing w:line="240" w:lineRule="auto"/>
              <w:ind w:left="-9"/>
              <w:textAlignment w:val="baseline"/>
              <w:rPr>
                <w:szCs w:val="24"/>
              </w:rPr>
            </w:pPr>
            <w:r w:rsidRPr="00C34A7B">
              <w:rPr>
                <w:szCs w:val="24"/>
              </w:rPr>
              <w:t>Виды и примерный состав объектов социального и коммунально-бытового назначения, в границах жилого квартала, жилого района и городского населенного пункта в таблице 6 установлена по [1] (см. приложение № 5).</w:t>
            </w:r>
          </w:p>
        </w:tc>
      </w:tr>
      <w:tr w:rsidR="009D252C" w:rsidRPr="00C34A7B" w14:paraId="355EFF97" w14:textId="77777777" w:rsidTr="001677D3">
        <w:tc>
          <w:tcPr>
            <w:tcW w:w="1696" w:type="dxa"/>
            <w:shd w:val="clear" w:color="auto" w:fill="auto"/>
          </w:tcPr>
          <w:p w14:paraId="49FFDF42" w14:textId="2E80A6E4" w:rsidR="009D252C" w:rsidRPr="00C34A7B" w:rsidRDefault="009D252C" w:rsidP="009D252C">
            <w:pPr>
              <w:spacing w:line="240" w:lineRule="auto"/>
              <w:ind w:firstLine="22"/>
              <w:jc w:val="center"/>
              <w:textAlignment w:val="baseline"/>
              <w:rPr>
                <w:szCs w:val="24"/>
              </w:rPr>
            </w:pPr>
            <w:r w:rsidRPr="00C34A7B">
              <w:rPr>
                <w:szCs w:val="24"/>
              </w:rPr>
              <w:t>2.</w:t>
            </w:r>
            <w:r w:rsidRPr="00C34A7B">
              <w:rPr>
                <w:szCs w:val="24"/>
                <w:lang w:val="en-US"/>
              </w:rPr>
              <w:t>3</w:t>
            </w:r>
            <w:r w:rsidRPr="00C34A7B">
              <w:rPr>
                <w:szCs w:val="24"/>
              </w:rPr>
              <w:t>.</w:t>
            </w:r>
            <w:r w:rsidRPr="00C34A7B">
              <w:rPr>
                <w:szCs w:val="24"/>
                <w:lang w:val="en-US"/>
              </w:rPr>
              <w:t>3</w:t>
            </w:r>
          </w:p>
        </w:tc>
        <w:tc>
          <w:tcPr>
            <w:tcW w:w="8222" w:type="dxa"/>
            <w:shd w:val="clear" w:color="auto" w:fill="auto"/>
          </w:tcPr>
          <w:p w14:paraId="7824C323" w14:textId="4085D717" w:rsidR="009D252C" w:rsidRPr="00C34A7B" w:rsidRDefault="009D252C" w:rsidP="009D252C">
            <w:pPr>
              <w:spacing w:line="240" w:lineRule="auto"/>
              <w:ind w:left="-9"/>
              <w:textAlignment w:val="baseline"/>
              <w:rPr>
                <w:szCs w:val="24"/>
              </w:rPr>
            </w:pPr>
            <w:r w:rsidRPr="00C34A7B">
              <w:rPr>
                <w:szCs w:val="24"/>
              </w:rPr>
              <w:t>Положения приняты по [1] (см. раздел I, п.5.3.1).</w:t>
            </w:r>
          </w:p>
        </w:tc>
      </w:tr>
      <w:tr w:rsidR="00073832" w:rsidRPr="00C34A7B" w14:paraId="5D478DAD" w14:textId="77777777" w:rsidTr="001677D3">
        <w:trPr>
          <w:trHeight w:val="998"/>
        </w:trPr>
        <w:tc>
          <w:tcPr>
            <w:tcW w:w="1696" w:type="dxa"/>
            <w:shd w:val="clear" w:color="auto" w:fill="auto"/>
          </w:tcPr>
          <w:p w14:paraId="0BAC4BF9" w14:textId="4F078303" w:rsidR="00073832" w:rsidRPr="00C34A7B" w:rsidRDefault="00073832" w:rsidP="004B4BA0">
            <w:pPr>
              <w:spacing w:line="240" w:lineRule="auto"/>
              <w:ind w:left="-93" w:right="-108" w:firstLine="0"/>
              <w:jc w:val="center"/>
              <w:rPr>
                <w:bCs/>
                <w:szCs w:val="24"/>
                <w:lang w:val="en-US"/>
              </w:rPr>
            </w:pPr>
            <w:r w:rsidRPr="00C34A7B">
              <w:rPr>
                <w:bCs/>
                <w:szCs w:val="24"/>
              </w:rPr>
              <w:t>2.</w:t>
            </w:r>
            <w:r w:rsidR="009A528E" w:rsidRPr="00C34A7B">
              <w:rPr>
                <w:bCs/>
                <w:szCs w:val="24"/>
              </w:rPr>
              <w:t>3</w:t>
            </w:r>
            <w:r w:rsidRPr="00C34A7B">
              <w:rPr>
                <w:bCs/>
                <w:szCs w:val="24"/>
              </w:rPr>
              <w:t>.</w:t>
            </w:r>
            <w:r w:rsidR="004C47CB" w:rsidRPr="00C34A7B">
              <w:rPr>
                <w:bCs/>
                <w:szCs w:val="24"/>
                <w:lang w:val="en-US"/>
              </w:rPr>
              <w:t>4</w:t>
            </w:r>
          </w:p>
          <w:p w14:paraId="6BEB42EE" w14:textId="6F115FD9" w:rsidR="00073832" w:rsidRPr="00C34A7B" w:rsidRDefault="00073832" w:rsidP="004B4BA0">
            <w:pPr>
              <w:spacing w:line="240" w:lineRule="auto"/>
              <w:ind w:left="-93" w:right="-108" w:firstLine="0"/>
              <w:jc w:val="center"/>
              <w:rPr>
                <w:szCs w:val="24"/>
              </w:rPr>
            </w:pPr>
            <w:r w:rsidRPr="00C34A7B">
              <w:rPr>
                <w:bCs/>
                <w:szCs w:val="24"/>
              </w:rPr>
              <w:t xml:space="preserve">таблицы </w:t>
            </w:r>
            <w:r w:rsidR="001677D3" w:rsidRPr="00C34A7B">
              <w:rPr>
                <w:bCs/>
                <w:szCs w:val="24"/>
              </w:rPr>
              <w:t>7-11</w:t>
            </w:r>
            <w:r w:rsidRPr="00C34A7B">
              <w:rPr>
                <w:bCs/>
                <w:szCs w:val="24"/>
              </w:rPr>
              <w:t xml:space="preserve"> </w:t>
            </w:r>
          </w:p>
        </w:tc>
        <w:tc>
          <w:tcPr>
            <w:tcW w:w="8222" w:type="dxa"/>
            <w:shd w:val="clear" w:color="auto" w:fill="auto"/>
          </w:tcPr>
          <w:p w14:paraId="3B739C7F" w14:textId="206D6906" w:rsidR="00073832" w:rsidRPr="00C34A7B" w:rsidRDefault="00073832" w:rsidP="004B4BA0">
            <w:pPr>
              <w:spacing w:line="240" w:lineRule="auto"/>
              <w:ind w:right="24" w:firstLine="33"/>
              <w:rPr>
                <w:szCs w:val="24"/>
              </w:rPr>
            </w:pPr>
            <w:r w:rsidRPr="00C34A7B">
              <w:rPr>
                <w:szCs w:val="24"/>
              </w:rPr>
              <w:t>Минимальный уровень обеспеченности населения территорией</w:t>
            </w:r>
            <w:r w:rsidRPr="00C34A7B">
              <w:rPr>
                <w:b/>
                <w:szCs w:val="24"/>
              </w:rPr>
              <w:t xml:space="preserve"> </w:t>
            </w:r>
            <w:r w:rsidRPr="00C34A7B">
              <w:rPr>
                <w:bCs/>
                <w:szCs w:val="24"/>
              </w:rPr>
              <w:t xml:space="preserve">для размещения объектов в </w:t>
            </w:r>
            <w:bookmarkStart w:id="50" w:name="_Hlk73107646"/>
            <w:r w:rsidRPr="00C34A7B">
              <w:rPr>
                <w:bCs/>
                <w:szCs w:val="24"/>
              </w:rPr>
              <w:t>таблиц</w:t>
            </w:r>
            <w:r w:rsidR="00D45472" w:rsidRPr="00C34A7B">
              <w:rPr>
                <w:bCs/>
                <w:szCs w:val="24"/>
              </w:rPr>
              <w:t>ах</w:t>
            </w:r>
            <w:r w:rsidRPr="00C34A7B">
              <w:rPr>
                <w:bCs/>
                <w:szCs w:val="24"/>
              </w:rPr>
              <w:t xml:space="preserve"> </w:t>
            </w:r>
            <w:r w:rsidR="001677D3" w:rsidRPr="00C34A7B">
              <w:rPr>
                <w:bCs/>
                <w:szCs w:val="24"/>
              </w:rPr>
              <w:t>7-11</w:t>
            </w:r>
            <w:r w:rsidRPr="00C34A7B">
              <w:rPr>
                <w:bCs/>
                <w:szCs w:val="24"/>
              </w:rPr>
              <w:t xml:space="preserve"> </w:t>
            </w:r>
            <w:bookmarkEnd w:id="50"/>
            <w:r w:rsidRPr="00C34A7B">
              <w:rPr>
                <w:szCs w:val="24"/>
              </w:rPr>
              <w:t xml:space="preserve">установлена в соответствии </w:t>
            </w:r>
            <w:r w:rsidRPr="00C34A7B">
              <w:rPr>
                <w:szCs w:val="24"/>
                <w:lang w:val="en-US"/>
              </w:rPr>
              <w:t>c</w:t>
            </w:r>
            <w:r w:rsidRPr="00C34A7B">
              <w:rPr>
                <w:szCs w:val="24"/>
              </w:rPr>
              <w:t xml:space="preserve"> [1] (см. раздел I, подраздел 1, п.</w:t>
            </w:r>
            <w:r w:rsidRPr="00C34A7B">
              <w:rPr>
                <w:bCs/>
                <w:szCs w:val="24"/>
              </w:rPr>
              <w:t xml:space="preserve"> 5.5 </w:t>
            </w:r>
            <w:r w:rsidRPr="00C34A7B">
              <w:rPr>
                <w:szCs w:val="24"/>
              </w:rPr>
              <w:t xml:space="preserve">и таблицы №№ </w:t>
            </w:r>
            <w:r w:rsidR="00076113" w:rsidRPr="00C34A7B">
              <w:rPr>
                <w:szCs w:val="24"/>
              </w:rPr>
              <w:t>9, 15, 18, 24, 30, 31, 32</w:t>
            </w:r>
            <w:r w:rsidRPr="00C34A7B">
              <w:rPr>
                <w:szCs w:val="24"/>
              </w:rPr>
              <w:t>).</w:t>
            </w:r>
          </w:p>
        </w:tc>
      </w:tr>
      <w:tr w:rsidR="0048073F" w:rsidRPr="00C34A7B" w14:paraId="54633152" w14:textId="77777777" w:rsidTr="001677D3">
        <w:tc>
          <w:tcPr>
            <w:tcW w:w="1696" w:type="dxa"/>
            <w:shd w:val="clear" w:color="auto" w:fill="auto"/>
          </w:tcPr>
          <w:p w14:paraId="2F0A80AA" w14:textId="6DAA5F9F" w:rsidR="0048073F" w:rsidRPr="00C34A7B" w:rsidRDefault="0048073F" w:rsidP="004F02A5">
            <w:pPr>
              <w:spacing w:line="240" w:lineRule="auto"/>
              <w:ind w:left="-93" w:right="-108" w:firstLine="0"/>
              <w:jc w:val="center"/>
              <w:rPr>
                <w:bCs/>
                <w:strike/>
                <w:szCs w:val="24"/>
              </w:rPr>
            </w:pPr>
            <w:bookmarkStart w:id="51" w:name="_Hlk137647259"/>
            <w:r w:rsidRPr="00C34A7B">
              <w:rPr>
                <w:bCs/>
                <w:szCs w:val="24"/>
              </w:rPr>
              <w:t>2.3.6</w:t>
            </w:r>
          </w:p>
        </w:tc>
        <w:tc>
          <w:tcPr>
            <w:tcW w:w="8222" w:type="dxa"/>
            <w:shd w:val="clear" w:color="auto" w:fill="auto"/>
          </w:tcPr>
          <w:p w14:paraId="40F6BAA5" w14:textId="14C9F225" w:rsidR="0048073F" w:rsidRPr="00C34A7B" w:rsidRDefault="0048073F" w:rsidP="004B4BA0">
            <w:pPr>
              <w:spacing w:line="240" w:lineRule="auto"/>
              <w:ind w:right="24" w:firstLine="33"/>
              <w:jc w:val="left"/>
              <w:rPr>
                <w:bCs/>
                <w:strike/>
                <w:szCs w:val="24"/>
              </w:rPr>
            </w:pPr>
            <w:r w:rsidRPr="00C34A7B">
              <w:rPr>
                <w:szCs w:val="24"/>
              </w:rPr>
              <w:t>Положения приняты по [1] (см. раздел I, п.5.6).</w:t>
            </w:r>
          </w:p>
        </w:tc>
      </w:tr>
      <w:tr w:rsidR="0048073F" w:rsidRPr="00C34A7B" w14:paraId="3E9F78CB" w14:textId="77777777" w:rsidTr="001677D3">
        <w:tc>
          <w:tcPr>
            <w:tcW w:w="1696" w:type="dxa"/>
            <w:shd w:val="clear" w:color="auto" w:fill="auto"/>
          </w:tcPr>
          <w:p w14:paraId="716177CE" w14:textId="68B39E57" w:rsidR="0048073F" w:rsidRPr="00C34A7B" w:rsidRDefault="0048073F" w:rsidP="0048073F">
            <w:pPr>
              <w:spacing w:line="240" w:lineRule="auto"/>
              <w:ind w:left="-93" w:right="-108" w:firstLine="0"/>
              <w:jc w:val="center"/>
              <w:rPr>
                <w:bCs/>
                <w:strike/>
                <w:szCs w:val="24"/>
              </w:rPr>
            </w:pPr>
            <w:r w:rsidRPr="00C34A7B">
              <w:rPr>
                <w:bCs/>
                <w:szCs w:val="24"/>
              </w:rPr>
              <w:t>2.3.7</w:t>
            </w:r>
          </w:p>
        </w:tc>
        <w:tc>
          <w:tcPr>
            <w:tcW w:w="8222" w:type="dxa"/>
            <w:shd w:val="clear" w:color="auto" w:fill="auto"/>
          </w:tcPr>
          <w:p w14:paraId="433E0DAD" w14:textId="6D928EA9" w:rsidR="0048073F" w:rsidRPr="00C34A7B" w:rsidRDefault="0048073F" w:rsidP="0048073F">
            <w:pPr>
              <w:spacing w:line="240" w:lineRule="auto"/>
              <w:ind w:right="24" w:firstLine="33"/>
              <w:jc w:val="left"/>
              <w:rPr>
                <w:bCs/>
                <w:strike/>
                <w:szCs w:val="24"/>
              </w:rPr>
            </w:pPr>
            <w:r w:rsidRPr="00C34A7B">
              <w:rPr>
                <w:szCs w:val="24"/>
              </w:rPr>
              <w:t>Положения приняты по [1] (см. раздел I, п.5.17).</w:t>
            </w:r>
          </w:p>
        </w:tc>
      </w:tr>
      <w:tr w:rsidR="000C0353" w:rsidRPr="00C34A7B" w14:paraId="478756FA" w14:textId="77777777" w:rsidTr="001677D3">
        <w:tc>
          <w:tcPr>
            <w:tcW w:w="1696" w:type="dxa"/>
            <w:shd w:val="clear" w:color="auto" w:fill="auto"/>
          </w:tcPr>
          <w:p w14:paraId="3A9FFD9D" w14:textId="1BA7D8EF" w:rsidR="000C0353" w:rsidRPr="00C34A7B" w:rsidRDefault="007F0CD2" w:rsidP="004F02A5">
            <w:pPr>
              <w:spacing w:line="240" w:lineRule="auto"/>
              <w:ind w:left="-93" w:right="-108" w:firstLine="0"/>
              <w:jc w:val="center"/>
              <w:rPr>
                <w:bCs/>
                <w:szCs w:val="24"/>
              </w:rPr>
            </w:pPr>
            <w:bookmarkStart w:id="52" w:name="_Hlk137647598"/>
            <w:bookmarkEnd w:id="51"/>
            <w:r w:rsidRPr="00C34A7B">
              <w:rPr>
                <w:bCs/>
                <w:szCs w:val="24"/>
              </w:rPr>
              <w:t>2.4</w:t>
            </w:r>
          </w:p>
        </w:tc>
        <w:tc>
          <w:tcPr>
            <w:tcW w:w="8222" w:type="dxa"/>
            <w:shd w:val="clear" w:color="auto" w:fill="auto"/>
          </w:tcPr>
          <w:p w14:paraId="26D153C4" w14:textId="67FF47C9" w:rsidR="000C0353" w:rsidRPr="00C34A7B" w:rsidRDefault="000C0353" w:rsidP="00897BAC">
            <w:pPr>
              <w:spacing w:line="240" w:lineRule="auto"/>
              <w:ind w:right="24" w:firstLine="33"/>
              <w:rPr>
                <w:bCs/>
                <w:szCs w:val="24"/>
              </w:rPr>
            </w:pPr>
            <w:r w:rsidRPr="00C34A7B">
              <w:rPr>
                <w:szCs w:val="24"/>
              </w:rPr>
              <w:t xml:space="preserve">Обеспеченность жителей местами в дошкольных образовательных организациях (детских садах) и общеобразовательных организациях (школах), установлена в соответствии с [1] (см. раздел I, подраздел 5, п.5.18). </w:t>
            </w:r>
          </w:p>
        </w:tc>
      </w:tr>
      <w:tr w:rsidR="000C0353" w:rsidRPr="00C34A7B" w14:paraId="2A2C8D80" w14:textId="77777777" w:rsidTr="001677D3">
        <w:tc>
          <w:tcPr>
            <w:tcW w:w="1696" w:type="dxa"/>
            <w:shd w:val="clear" w:color="auto" w:fill="auto"/>
          </w:tcPr>
          <w:p w14:paraId="6E169639" w14:textId="54DC65C4" w:rsidR="000C0353" w:rsidRPr="00C34A7B" w:rsidRDefault="007F0CD2" w:rsidP="004F02A5">
            <w:pPr>
              <w:spacing w:line="240" w:lineRule="auto"/>
              <w:ind w:left="-93" w:right="-108" w:firstLine="0"/>
              <w:jc w:val="center"/>
              <w:rPr>
                <w:bCs/>
                <w:szCs w:val="24"/>
              </w:rPr>
            </w:pPr>
            <w:r w:rsidRPr="00C34A7B">
              <w:rPr>
                <w:bCs/>
                <w:szCs w:val="24"/>
              </w:rPr>
              <w:t>2.</w:t>
            </w:r>
            <w:r w:rsidR="002E4018" w:rsidRPr="00C34A7B">
              <w:rPr>
                <w:bCs/>
                <w:szCs w:val="24"/>
              </w:rPr>
              <w:t>5</w:t>
            </w:r>
          </w:p>
        </w:tc>
        <w:tc>
          <w:tcPr>
            <w:tcW w:w="8222" w:type="dxa"/>
            <w:shd w:val="clear" w:color="auto" w:fill="auto"/>
          </w:tcPr>
          <w:p w14:paraId="312A01AD" w14:textId="1B018849" w:rsidR="000C0353" w:rsidRPr="00C34A7B" w:rsidRDefault="00257111" w:rsidP="004B4BA0">
            <w:pPr>
              <w:spacing w:line="240" w:lineRule="auto"/>
              <w:ind w:right="24" w:firstLine="33"/>
              <w:jc w:val="left"/>
              <w:rPr>
                <w:szCs w:val="24"/>
              </w:rPr>
            </w:pPr>
            <w:r w:rsidRPr="00C34A7B">
              <w:rPr>
                <w:szCs w:val="24"/>
              </w:rPr>
              <w:t xml:space="preserve">Обеспеченность жителей объектами массового спорта (единовременная пропускная способность объектов спорта), спортивными залами, плавательными бассейнами, спортивными плоскостными сооружениями установлена в соответствии с </w:t>
            </w:r>
            <w:r w:rsidR="00A437F8" w:rsidRPr="00C34A7B">
              <w:rPr>
                <w:szCs w:val="24"/>
              </w:rPr>
              <w:t xml:space="preserve">[1] </w:t>
            </w:r>
            <w:r w:rsidRPr="00C34A7B">
              <w:rPr>
                <w:szCs w:val="24"/>
              </w:rPr>
              <w:t xml:space="preserve"> (см. раздел I, подраздел 5, п. 5.18).</w:t>
            </w:r>
          </w:p>
          <w:p w14:paraId="738E0396" w14:textId="32B5FE89" w:rsidR="00257111" w:rsidRPr="00C34A7B" w:rsidRDefault="00257111" w:rsidP="004B4BA0">
            <w:pPr>
              <w:spacing w:line="240" w:lineRule="auto"/>
              <w:ind w:right="24" w:firstLine="33"/>
              <w:jc w:val="left"/>
              <w:rPr>
                <w:bCs/>
                <w:szCs w:val="24"/>
              </w:rPr>
            </w:pPr>
            <w:r w:rsidRPr="00C34A7B">
              <w:rPr>
                <w:szCs w:val="24"/>
              </w:rPr>
              <w:t xml:space="preserve">Максимальная пешеходная доступность до объектов физической культуры и массового спорта установлена по </w:t>
            </w:r>
            <w:r w:rsidR="00A437F8" w:rsidRPr="00C34A7B">
              <w:rPr>
                <w:szCs w:val="24"/>
              </w:rPr>
              <w:t xml:space="preserve">[1] </w:t>
            </w:r>
            <w:r w:rsidRPr="00C34A7B">
              <w:rPr>
                <w:szCs w:val="24"/>
              </w:rPr>
              <w:t>(см. раздел I, подраздел 6, п.6.9 и таблица № 34).</w:t>
            </w:r>
          </w:p>
        </w:tc>
      </w:tr>
      <w:tr w:rsidR="000C0353" w:rsidRPr="00C34A7B" w14:paraId="582307AA" w14:textId="77777777" w:rsidTr="001677D3">
        <w:tc>
          <w:tcPr>
            <w:tcW w:w="1696" w:type="dxa"/>
            <w:shd w:val="clear" w:color="auto" w:fill="auto"/>
          </w:tcPr>
          <w:p w14:paraId="14B2B6DE" w14:textId="069F3739" w:rsidR="000C0353" w:rsidRPr="00C34A7B" w:rsidRDefault="007F0CD2" w:rsidP="000C0353">
            <w:pPr>
              <w:spacing w:line="240" w:lineRule="auto"/>
              <w:ind w:left="-93" w:right="-108" w:firstLine="0"/>
              <w:jc w:val="center"/>
              <w:rPr>
                <w:bCs/>
                <w:szCs w:val="24"/>
                <w:vertAlign w:val="superscript"/>
              </w:rPr>
            </w:pPr>
            <w:r w:rsidRPr="00C34A7B">
              <w:rPr>
                <w:bCs/>
                <w:szCs w:val="24"/>
              </w:rPr>
              <w:t>2.</w:t>
            </w:r>
            <w:r w:rsidR="002E4018" w:rsidRPr="00C34A7B">
              <w:rPr>
                <w:bCs/>
                <w:szCs w:val="24"/>
              </w:rPr>
              <w:t>6</w:t>
            </w:r>
          </w:p>
          <w:p w14:paraId="271E0C9C" w14:textId="77777777" w:rsidR="00321C5E" w:rsidRPr="00C34A7B" w:rsidRDefault="00321C5E" w:rsidP="00321C5E">
            <w:pPr>
              <w:spacing w:line="240" w:lineRule="auto"/>
              <w:jc w:val="right"/>
              <w:outlineLvl w:val="4"/>
              <w:rPr>
                <w:szCs w:val="24"/>
              </w:rPr>
            </w:pPr>
            <w:r w:rsidRPr="00C34A7B">
              <w:rPr>
                <w:szCs w:val="24"/>
              </w:rPr>
              <w:t>Таблица 13</w:t>
            </w:r>
          </w:p>
          <w:p w14:paraId="6685AE2C" w14:textId="56DDC3F0" w:rsidR="00321C5E" w:rsidRPr="00C34A7B" w:rsidRDefault="00321C5E" w:rsidP="000C0353">
            <w:pPr>
              <w:spacing w:line="240" w:lineRule="auto"/>
              <w:ind w:left="-93" w:right="-108" w:firstLine="0"/>
              <w:jc w:val="center"/>
              <w:rPr>
                <w:bCs/>
                <w:szCs w:val="24"/>
              </w:rPr>
            </w:pPr>
          </w:p>
        </w:tc>
        <w:tc>
          <w:tcPr>
            <w:tcW w:w="8222" w:type="dxa"/>
            <w:shd w:val="clear" w:color="auto" w:fill="auto"/>
          </w:tcPr>
          <w:p w14:paraId="179BA003" w14:textId="7CDB057A" w:rsidR="000C0353" w:rsidRPr="00C34A7B" w:rsidRDefault="000C0353" w:rsidP="000C0353">
            <w:pPr>
              <w:spacing w:line="240" w:lineRule="auto"/>
              <w:ind w:left="-9"/>
              <w:textAlignment w:val="baseline"/>
              <w:rPr>
                <w:szCs w:val="24"/>
              </w:rPr>
            </w:pPr>
            <w:r w:rsidRPr="00C34A7B">
              <w:rPr>
                <w:szCs w:val="24"/>
              </w:rPr>
              <w:t>Предельно допустимые уровни обеспеченности и территориальной доступности муниципальных учреждений культуры и досуга установлены согласно распоряжению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w:t>
            </w:r>
            <w:r w:rsidR="00620169" w:rsidRPr="00C34A7B">
              <w:rPr>
                <w:szCs w:val="24"/>
              </w:rPr>
              <w:t>8</w:t>
            </w:r>
            <w:r w:rsidRPr="00C34A7B">
              <w:rPr>
                <w:szCs w:val="24"/>
              </w:rPr>
              <w:t>].</w:t>
            </w:r>
          </w:p>
          <w:p w14:paraId="485656AD" w14:textId="591F2900" w:rsidR="000C0353" w:rsidRPr="00C34A7B" w:rsidRDefault="000C0353" w:rsidP="000C0353">
            <w:pPr>
              <w:spacing w:line="240" w:lineRule="auto"/>
              <w:ind w:left="-9"/>
              <w:textAlignment w:val="baseline"/>
              <w:rPr>
                <w:szCs w:val="24"/>
              </w:rPr>
            </w:pPr>
            <w:r w:rsidRPr="00C34A7B">
              <w:rPr>
                <w:szCs w:val="24"/>
              </w:rPr>
              <w:t>Предельно допустимые уровни обеспеченности и территориальной доступности многофункциональных досуговых центров для детей и молодежи установлены согласно Методическим рекомендациям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утвержденным приказом Федерального агентства по делам молодежи от 13.05.2016 № 167 [</w:t>
            </w:r>
            <w:r w:rsidR="00620169" w:rsidRPr="00C34A7B">
              <w:rPr>
                <w:szCs w:val="24"/>
              </w:rPr>
              <w:t>9</w:t>
            </w:r>
            <w:r w:rsidRPr="00C34A7B">
              <w:rPr>
                <w:szCs w:val="24"/>
              </w:rPr>
              <w:t>].</w:t>
            </w:r>
          </w:p>
          <w:p w14:paraId="3177B337" w14:textId="3347FE8B" w:rsidR="000C0353" w:rsidRPr="00C34A7B" w:rsidRDefault="000C0353" w:rsidP="000C0353">
            <w:pPr>
              <w:spacing w:line="240" w:lineRule="auto"/>
              <w:ind w:right="24" w:firstLine="33"/>
              <w:jc w:val="left"/>
              <w:rPr>
                <w:bCs/>
                <w:szCs w:val="24"/>
              </w:rPr>
            </w:pPr>
            <w:r w:rsidRPr="00C34A7B">
              <w:rPr>
                <w:szCs w:val="24"/>
              </w:rPr>
              <w:t>Транспортная доступность установлена для случая размещения объектов культуры в населенных пунктах, отличных от пункта проживания, исходя из допустимого времени движения до таких населенных пунктов на территории городского округа.</w:t>
            </w:r>
          </w:p>
        </w:tc>
      </w:tr>
      <w:tr w:rsidR="000C0353" w:rsidRPr="00C34A7B" w14:paraId="097A1639" w14:textId="77777777" w:rsidTr="001677D3">
        <w:tc>
          <w:tcPr>
            <w:tcW w:w="1696" w:type="dxa"/>
            <w:shd w:val="clear" w:color="auto" w:fill="auto"/>
          </w:tcPr>
          <w:p w14:paraId="4B7514F2" w14:textId="09C98569" w:rsidR="000C0353" w:rsidRPr="00C34A7B" w:rsidRDefault="007F0CD2" w:rsidP="000C0353">
            <w:pPr>
              <w:spacing w:line="240" w:lineRule="auto"/>
              <w:ind w:left="-93" w:right="-108" w:firstLine="0"/>
              <w:jc w:val="center"/>
              <w:rPr>
                <w:bCs/>
                <w:szCs w:val="24"/>
                <w:vertAlign w:val="superscript"/>
              </w:rPr>
            </w:pPr>
            <w:r w:rsidRPr="00C34A7B">
              <w:rPr>
                <w:bCs/>
                <w:szCs w:val="24"/>
              </w:rPr>
              <w:t>2.</w:t>
            </w:r>
            <w:r w:rsidR="002E4018" w:rsidRPr="00C34A7B">
              <w:rPr>
                <w:bCs/>
                <w:szCs w:val="24"/>
              </w:rPr>
              <w:t>7</w:t>
            </w:r>
          </w:p>
          <w:p w14:paraId="65B16DF7" w14:textId="0E1A3697" w:rsidR="00321C5E" w:rsidRPr="00C34A7B" w:rsidRDefault="00321C5E" w:rsidP="00321C5E">
            <w:pPr>
              <w:spacing w:line="240" w:lineRule="auto"/>
              <w:jc w:val="right"/>
              <w:outlineLvl w:val="4"/>
              <w:rPr>
                <w:szCs w:val="24"/>
              </w:rPr>
            </w:pPr>
            <w:r w:rsidRPr="00C34A7B">
              <w:rPr>
                <w:szCs w:val="24"/>
              </w:rPr>
              <w:t>Таблица 14</w:t>
            </w:r>
          </w:p>
          <w:p w14:paraId="0B03591F" w14:textId="5F11DDC1" w:rsidR="00321C5E" w:rsidRPr="00C34A7B" w:rsidRDefault="00321C5E" w:rsidP="000C0353">
            <w:pPr>
              <w:spacing w:line="240" w:lineRule="auto"/>
              <w:ind w:left="-93" w:right="-108" w:firstLine="0"/>
              <w:jc w:val="center"/>
              <w:rPr>
                <w:bCs/>
                <w:szCs w:val="24"/>
              </w:rPr>
            </w:pPr>
          </w:p>
        </w:tc>
        <w:tc>
          <w:tcPr>
            <w:tcW w:w="8222" w:type="dxa"/>
            <w:shd w:val="clear" w:color="auto" w:fill="auto"/>
          </w:tcPr>
          <w:p w14:paraId="7095912C" w14:textId="77777777" w:rsidR="000C0353" w:rsidRPr="00C34A7B" w:rsidRDefault="000C0353" w:rsidP="000C0353">
            <w:pPr>
              <w:spacing w:line="240" w:lineRule="auto"/>
              <w:ind w:right="24" w:firstLine="33"/>
              <w:rPr>
                <w:szCs w:val="24"/>
              </w:rPr>
            </w:pPr>
            <w:r w:rsidRPr="00C34A7B">
              <w:rPr>
                <w:szCs w:val="24"/>
              </w:rPr>
              <w:t>Обеспеченность жителей услугами общественного питания, бытовыми услугами установлена в соответствии с (см. раздел I, подраздел 5, п.5.18).</w:t>
            </w:r>
          </w:p>
          <w:p w14:paraId="41EEE768" w14:textId="5646F62D" w:rsidR="000C0353" w:rsidRPr="00C34A7B" w:rsidRDefault="000C0353" w:rsidP="000C0353">
            <w:pPr>
              <w:spacing w:line="240" w:lineRule="auto"/>
              <w:ind w:right="24" w:firstLine="33"/>
              <w:jc w:val="left"/>
              <w:rPr>
                <w:szCs w:val="24"/>
              </w:rPr>
            </w:pPr>
            <w:r w:rsidRPr="00C34A7B">
              <w:rPr>
                <w:szCs w:val="24"/>
              </w:rPr>
              <w:t>Обеспеченность жителей торговыми объектами местного значения установлена в соответствии с [</w:t>
            </w:r>
            <w:r w:rsidR="00620169" w:rsidRPr="00C34A7B">
              <w:rPr>
                <w:szCs w:val="24"/>
              </w:rPr>
              <w:t>6</w:t>
            </w:r>
            <w:r w:rsidRPr="00C34A7B">
              <w:rPr>
                <w:szCs w:val="24"/>
              </w:rPr>
              <w:t>].</w:t>
            </w:r>
          </w:p>
          <w:p w14:paraId="1A7EB1DC" w14:textId="3D805174" w:rsidR="00257111" w:rsidRPr="00C34A7B" w:rsidRDefault="00257111" w:rsidP="000C0353">
            <w:pPr>
              <w:spacing w:line="240" w:lineRule="auto"/>
              <w:ind w:right="24" w:firstLine="33"/>
              <w:jc w:val="left"/>
              <w:rPr>
                <w:bCs/>
                <w:szCs w:val="24"/>
              </w:rPr>
            </w:pPr>
            <w:r w:rsidRPr="00C34A7B">
              <w:rPr>
                <w:szCs w:val="24"/>
              </w:rPr>
              <w:t>Максимальная пешеходная доступность от места жительства до объектов торговли</w:t>
            </w:r>
            <w:r w:rsidRPr="00C34A7B">
              <w:rPr>
                <w:strike/>
                <w:szCs w:val="24"/>
              </w:rPr>
              <w:t xml:space="preserve"> </w:t>
            </w:r>
            <w:r w:rsidRPr="00C34A7B">
              <w:rPr>
                <w:szCs w:val="24"/>
              </w:rPr>
              <w:t xml:space="preserve">в сельском населенном пункте по </w:t>
            </w:r>
            <w:r w:rsidR="00A437F8" w:rsidRPr="00C34A7B">
              <w:rPr>
                <w:szCs w:val="24"/>
              </w:rPr>
              <w:t xml:space="preserve">[1] </w:t>
            </w:r>
            <w:r w:rsidRPr="00C34A7B">
              <w:rPr>
                <w:szCs w:val="24"/>
              </w:rPr>
              <w:t xml:space="preserve"> (см. раздел I, подраздел 6, п.6.1).</w:t>
            </w:r>
          </w:p>
        </w:tc>
      </w:tr>
      <w:bookmarkEnd w:id="52"/>
      <w:tr w:rsidR="000C0353" w:rsidRPr="00C34A7B" w14:paraId="0FF84C2F" w14:textId="77777777" w:rsidTr="001677D3">
        <w:tc>
          <w:tcPr>
            <w:tcW w:w="1696" w:type="dxa"/>
            <w:shd w:val="clear" w:color="auto" w:fill="auto"/>
          </w:tcPr>
          <w:p w14:paraId="7A752D15" w14:textId="4DA5FBBE" w:rsidR="000C0353" w:rsidRPr="00C34A7B" w:rsidRDefault="000C0353" w:rsidP="000C0353">
            <w:pPr>
              <w:spacing w:line="240" w:lineRule="auto"/>
              <w:ind w:left="-93" w:right="-108" w:firstLine="0"/>
              <w:jc w:val="center"/>
              <w:rPr>
                <w:szCs w:val="24"/>
              </w:rPr>
            </w:pPr>
            <w:r w:rsidRPr="00C34A7B">
              <w:rPr>
                <w:szCs w:val="24"/>
              </w:rPr>
              <w:t>2.</w:t>
            </w:r>
            <w:r w:rsidR="002E4018" w:rsidRPr="00C34A7B">
              <w:rPr>
                <w:szCs w:val="24"/>
              </w:rPr>
              <w:t>8</w:t>
            </w:r>
            <w:r w:rsidRPr="00C34A7B">
              <w:rPr>
                <w:szCs w:val="24"/>
              </w:rPr>
              <w:t>.1</w:t>
            </w:r>
          </w:p>
        </w:tc>
        <w:tc>
          <w:tcPr>
            <w:tcW w:w="8222" w:type="dxa"/>
            <w:shd w:val="clear" w:color="auto" w:fill="auto"/>
          </w:tcPr>
          <w:p w14:paraId="7C4F7995" w14:textId="3969D1A5" w:rsidR="000C0353" w:rsidRPr="00C34A7B" w:rsidRDefault="000C0353" w:rsidP="000C0353">
            <w:pPr>
              <w:spacing w:line="240" w:lineRule="auto"/>
              <w:ind w:right="24" w:firstLine="33"/>
              <w:rPr>
                <w:szCs w:val="24"/>
              </w:rPr>
            </w:pPr>
            <w:r w:rsidRPr="00C34A7B">
              <w:rPr>
                <w:szCs w:val="24"/>
              </w:rPr>
              <w:t>Расчетный уровень автомобилизации</w:t>
            </w:r>
            <w:r w:rsidRPr="00C34A7B">
              <w:rPr>
                <w:bCs/>
                <w:szCs w:val="24"/>
              </w:rPr>
              <w:t xml:space="preserve"> установлен по </w:t>
            </w:r>
            <w:r w:rsidRPr="00C34A7B">
              <w:rPr>
                <w:szCs w:val="24"/>
              </w:rPr>
              <w:t>[1] (см. раздел I, подраздел 5, п.</w:t>
            </w:r>
            <w:r w:rsidRPr="00C34A7B">
              <w:rPr>
                <w:bCs/>
                <w:szCs w:val="24"/>
              </w:rPr>
              <w:t>5.1</w:t>
            </w:r>
            <w:r w:rsidR="00A713EF" w:rsidRPr="00C34A7B">
              <w:rPr>
                <w:bCs/>
                <w:szCs w:val="24"/>
              </w:rPr>
              <w:t>2</w:t>
            </w:r>
            <w:r w:rsidRPr="00C34A7B">
              <w:rPr>
                <w:szCs w:val="24"/>
              </w:rPr>
              <w:t>).</w:t>
            </w:r>
          </w:p>
        </w:tc>
      </w:tr>
      <w:tr w:rsidR="000C0353" w:rsidRPr="00C34A7B" w14:paraId="488EC3C7" w14:textId="77777777" w:rsidTr="001677D3">
        <w:trPr>
          <w:trHeight w:val="4184"/>
        </w:trPr>
        <w:tc>
          <w:tcPr>
            <w:tcW w:w="1696" w:type="dxa"/>
            <w:shd w:val="clear" w:color="auto" w:fill="auto"/>
          </w:tcPr>
          <w:p w14:paraId="438F4EB6" w14:textId="60CD1AAA" w:rsidR="000C0353" w:rsidRPr="00C34A7B" w:rsidRDefault="000C0353" w:rsidP="000C0353">
            <w:pPr>
              <w:spacing w:line="240" w:lineRule="auto"/>
              <w:ind w:left="-93" w:right="-108" w:firstLine="0"/>
              <w:jc w:val="center"/>
              <w:rPr>
                <w:szCs w:val="24"/>
              </w:rPr>
            </w:pPr>
            <w:r w:rsidRPr="00C34A7B">
              <w:rPr>
                <w:szCs w:val="24"/>
              </w:rPr>
              <w:lastRenderedPageBreak/>
              <w:t>2.</w:t>
            </w:r>
            <w:r w:rsidR="002E4018" w:rsidRPr="00C34A7B">
              <w:rPr>
                <w:szCs w:val="24"/>
              </w:rPr>
              <w:t>8</w:t>
            </w:r>
            <w:r w:rsidRPr="00C34A7B">
              <w:rPr>
                <w:szCs w:val="24"/>
              </w:rPr>
              <w:t>.2</w:t>
            </w:r>
          </w:p>
        </w:tc>
        <w:tc>
          <w:tcPr>
            <w:tcW w:w="8222" w:type="dxa"/>
            <w:shd w:val="clear" w:color="auto" w:fill="auto"/>
          </w:tcPr>
          <w:p w14:paraId="6BCB7953" w14:textId="77777777" w:rsidR="000C0353" w:rsidRPr="00C34A7B" w:rsidRDefault="000C0353" w:rsidP="000C0353">
            <w:pPr>
              <w:spacing w:line="240" w:lineRule="auto"/>
              <w:ind w:right="24" w:firstLine="33"/>
              <w:rPr>
                <w:szCs w:val="24"/>
              </w:rPr>
            </w:pPr>
            <w:r w:rsidRPr="00C34A7B">
              <w:rPr>
                <w:szCs w:val="24"/>
              </w:rPr>
              <w:t xml:space="preserve">Плотность улично-дорожной сети </w:t>
            </w:r>
            <w:proofErr w:type="spellStart"/>
            <w:r w:rsidRPr="00C34A7B">
              <w:rPr>
                <w:szCs w:val="24"/>
              </w:rPr>
              <w:t>Рудс</w:t>
            </w:r>
            <w:proofErr w:type="spellEnd"/>
            <w:r w:rsidRPr="00C34A7B">
              <w:rPr>
                <w:szCs w:val="24"/>
              </w:rPr>
              <w:t xml:space="preserve"> с прямоугольной структурой кварталов определяется по формуле:</w:t>
            </w:r>
          </w:p>
          <w:p w14:paraId="77FA63DA" w14:textId="77777777" w:rsidR="000C0353" w:rsidRPr="00C34A7B" w:rsidRDefault="000C0353" w:rsidP="000C0353">
            <w:pPr>
              <w:spacing w:line="240" w:lineRule="auto"/>
              <w:ind w:right="24" w:firstLine="33"/>
              <w:rPr>
                <w:szCs w:val="24"/>
              </w:rPr>
            </w:pPr>
            <w:proofErr w:type="spellStart"/>
            <w:r w:rsidRPr="00C34A7B">
              <w:rPr>
                <w:szCs w:val="24"/>
              </w:rPr>
              <w:t>Рудс</w:t>
            </w:r>
            <w:proofErr w:type="spellEnd"/>
            <w:r w:rsidRPr="00C34A7B">
              <w:rPr>
                <w:szCs w:val="24"/>
              </w:rPr>
              <w:t xml:space="preserve"> = </w:t>
            </w:r>
            <w:proofErr w:type="spellStart"/>
            <w:r w:rsidRPr="00C34A7B">
              <w:rPr>
                <w:szCs w:val="24"/>
              </w:rPr>
              <w:t>Lудс</w:t>
            </w:r>
            <w:proofErr w:type="spellEnd"/>
            <w:r w:rsidRPr="00C34A7B">
              <w:rPr>
                <w:szCs w:val="24"/>
              </w:rPr>
              <w:t xml:space="preserve"> / </w:t>
            </w:r>
            <w:proofErr w:type="spellStart"/>
            <w:r w:rsidRPr="00C34A7B">
              <w:rPr>
                <w:szCs w:val="24"/>
              </w:rPr>
              <w:t>Sкв</w:t>
            </w:r>
            <w:proofErr w:type="spellEnd"/>
            <w:r w:rsidRPr="00C34A7B">
              <w:rPr>
                <w:szCs w:val="24"/>
              </w:rPr>
              <w:t xml:space="preserve"> = ((</w:t>
            </w:r>
            <w:r w:rsidRPr="00C34A7B">
              <w:rPr>
                <w:szCs w:val="24"/>
                <w:lang w:val="en-US"/>
              </w:rPr>
              <w:t>X</w:t>
            </w:r>
            <w:r w:rsidRPr="00C34A7B">
              <w:rPr>
                <w:szCs w:val="24"/>
              </w:rPr>
              <w:t>+</w:t>
            </w:r>
            <w:r w:rsidRPr="00C34A7B">
              <w:rPr>
                <w:szCs w:val="24"/>
                <w:lang w:val="en-US"/>
              </w:rPr>
              <w:t>d</w:t>
            </w:r>
            <w:r w:rsidRPr="00C34A7B">
              <w:rPr>
                <w:szCs w:val="24"/>
              </w:rPr>
              <w:t>)+(</w:t>
            </w:r>
            <w:r w:rsidRPr="00C34A7B">
              <w:rPr>
                <w:szCs w:val="24"/>
                <w:lang w:val="en-US"/>
              </w:rPr>
              <w:t>Y</w:t>
            </w:r>
            <w:r w:rsidRPr="00C34A7B">
              <w:rPr>
                <w:szCs w:val="24"/>
              </w:rPr>
              <w:t>+</w:t>
            </w:r>
            <w:r w:rsidRPr="00C34A7B">
              <w:rPr>
                <w:szCs w:val="24"/>
                <w:lang w:val="en-US"/>
              </w:rPr>
              <w:t>d</w:t>
            </w:r>
            <w:r w:rsidRPr="00C34A7B">
              <w:rPr>
                <w:szCs w:val="24"/>
              </w:rPr>
              <w:t>)) / ((</w:t>
            </w:r>
            <w:r w:rsidRPr="00C34A7B">
              <w:rPr>
                <w:szCs w:val="24"/>
                <w:lang w:val="en-US"/>
              </w:rPr>
              <w:t>X</w:t>
            </w:r>
            <w:r w:rsidRPr="00C34A7B">
              <w:rPr>
                <w:szCs w:val="24"/>
              </w:rPr>
              <w:t>+</w:t>
            </w:r>
            <w:r w:rsidRPr="00C34A7B">
              <w:rPr>
                <w:szCs w:val="24"/>
                <w:lang w:val="en-US"/>
              </w:rPr>
              <w:t>d</w:t>
            </w:r>
            <w:r w:rsidRPr="00C34A7B">
              <w:rPr>
                <w:szCs w:val="24"/>
              </w:rPr>
              <w:t>)×(</w:t>
            </w:r>
            <w:r w:rsidRPr="00C34A7B">
              <w:rPr>
                <w:szCs w:val="24"/>
                <w:lang w:val="en-US"/>
              </w:rPr>
              <w:t>Y</w:t>
            </w:r>
            <w:r w:rsidRPr="00C34A7B">
              <w:rPr>
                <w:szCs w:val="24"/>
              </w:rPr>
              <w:t>+</w:t>
            </w:r>
            <w:r w:rsidRPr="00C34A7B">
              <w:rPr>
                <w:szCs w:val="24"/>
                <w:lang w:val="en-US"/>
              </w:rPr>
              <w:t>d</w:t>
            </w:r>
            <w:r w:rsidRPr="00C34A7B">
              <w:rPr>
                <w:szCs w:val="24"/>
              </w:rPr>
              <w:t xml:space="preserve">)), </w:t>
            </w:r>
          </w:p>
          <w:p w14:paraId="5BD5A864" w14:textId="77777777" w:rsidR="000C0353" w:rsidRPr="00C34A7B" w:rsidRDefault="000C0353" w:rsidP="000C0353">
            <w:pPr>
              <w:spacing w:line="240" w:lineRule="auto"/>
              <w:ind w:right="24" w:firstLine="33"/>
              <w:rPr>
                <w:szCs w:val="24"/>
              </w:rPr>
            </w:pPr>
            <w:r w:rsidRPr="00C34A7B">
              <w:rPr>
                <w:szCs w:val="24"/>
              </w:rPr>
              <w:t xml:space="preserve">где  </w:t>
            </w:r>
            <w:proofErr w:type="spellStart"/>
            <w:r w:rsidRPr="00C34A7B">
              <w:rPr>
                <w:szCs w:val="24"/>
              </w:rPr>
              <w:t>Sкв</w:t>
            </w:r>
            <w:proofErr w:type="spellEnd"/>
            <w:r w:rsidRPr="00C34A7B">
              <w:rPr>
                <w:szCs w:val="24"/>
              </w:rPr>
              <w:t xml:space="preserve"> – площадь квартала;</w:t>
            </w:r>
          </w:p>
          <w:p w14:paraId="2EA9EA75" w14:textId="77777777" w:rsidR="000C0353" w:rsidRPr="00C34A7B" w:rsidRDefault="000C0353" w:rsidP="000C0353">
            <w:pPr>
              <w:spacing w:line="240" w:lineRule="auto"/>
              <w:ind w:right="24" w:firstLine="33"/>
              <w:rPr>
                <w:szCs w:val="24"/>
              </w:rPr>
            </w:pPr>
            <w:proofErr w:type="spellStart"/>
            <w:r w:rsidRPr="00C34A7B">
              <w:rPr>
                <w:szCs w:val="24"/>
              </w:rPr>
              <w:t>Lудс</w:t>
            </w:r>
            <w:proofErr w:type="spellEnd"/>
            <w:r w:rsidRPr="00C34A7B">
              <w:rPr>
                <w:szCs w:val="24"/>
              </w:rPr>
              <w:t xml:space="preserve"> – длина участка улицы, обслуживающей квартал;</w:t>
            </w:r>
          </w:p>
          <w:p w14:paraId="47945415" w14:textId="77777777" w:rsidR="000C0353" w:rsidRPr="00C34A7B" w:rsidRDefault="000C0353" w:rsidP="000C0353">
            <w:pPr>
              <w:spacing w:line="240" w:lineRule="auto"/>
              <w:ind w:right="24" w:firstLine="33"/>
              <w:rPr>
                <w:szCs w:val="24"/>
              </w:rPr>
            </w:pPr>
            <w:proofErr w:type="spellStart"/>
            <w:r w:rsidRPr="00C34A7B">
              <w:rPr>
                <w:szCs w:val="24"/>
              </w:rPr>
              <w:t>Sудс</w:t>
            </w:r>
            <w:proofErr w:type="spellEnd"/>
            <w:r w:rsidRPr="00C34A7B">
              <w:rPr>
                <w:szCs w:val="24"/>
              </w:rPr>
              <w:t xml:space="preserve"> – площадь участка улицы, обслуживающей квартал;</w:t>
            </w:r>
          </w:p>
          <w:p w14:paraId="206A91B5" w14:textId="77777777" w:rsidR="000C0353" w:rsidRPr="00C34A7B" w:rsidRDefault="000C0353" w:rsidP="000C0353">
            <w:pPr>
              <w:spacing w:line="240" w:lineRule="auto"/>
              <w:ind w:right="24" w:firstLine="33"/>
              <w:rPr>
                <w:szCs w:val="24"/>
              </w:rPr>
            </w:pPr>
            <w:r w:rsidRPr="00C34A7B">
              <w:rPr>
                <w:szCs w:val="24"/>
              </w:rPr>
              <w:t>Y – длина квартала;</w:t>
            </w:r>
          </w:p>
          <w:p w14:paraId="33648BB2" w14:textId="77777777" w:rsidR="000C0353" w:rsidRPr="00C34A7B" w:rsidRDefault="000C0353" w:rsidP="000C0353">
            <w:pPr>
              <w:spacing w:line="240" w:lineRule="auto"/>
              <w:ind w:right="24" w:firstLine="33"/>
              <w:rPr>
                <w:szCs w:val="24"/>
              </w:rPr>
            </w:pPr>
            <w:r w:rsidRPr="00C34A7B">
              <w:rPr>
                <w:szCs w:val="24"/>
              </w:rPr>
              <w:t>X – ширина квартала;</w:t>
            </w:r>
          </w:p>
          <w:p w14:paraId="334FF552" w14:textId="77777777" w:rsidR="000C0353" w:rsidRPr="00C34A7B" w:rsidRDefault="000C0353" w:rsidP="000C0353">
            <w:pPr>
              <w:spacing w:line="240" w:lineRule="auto"/>
              <w:ind w:right="24" w:firstLine="33"/>
              <w:rPr>
                <w:szCs w:val="24"/>
              </w:rPr>
            </w:pPr>
            <w:r w:rsidRPr="00C34A7B">
              <w:rPr>
                <w:szCs w:val="24"/>
              </w:rPr>
              <w:t>d – ширина улицы.</w:t>
            </w:r>
          </w:p>
          <w:p w14:paraId="1D831379" w14:textId="66C1EA40" w:rsidR="000C0353" w:rsidRPr="00C34A7B" w:rsidRDefault="000C0353" w:rsidP="000C0353">
            <w:pPr>
              <w:spacing w:line="240" w:lineRule="auto"/>
              <w:ind w:right="24" w:firstLine="33"/>
              <w:rPr>
                <w:szCs w:val="24"/>
              </w:rPr>
            </w:pPr>
            <w:r w:rsidRPr="00C34A7B">
              <w:rPr>
                <w:szCs w:val="24"/>
              </w:rPr>
              <w:t>Минимальная плотность улично-дорожной сети кварталов многоквартирной жилой и общественно-деловой застройки в городах и рабочих поселках</w:t>
            </w:r>
            <w:r w:rsidRPr="00C34A7B">
              <w:rPr>
                <w:rFonts w:ascii="Arial" w:hAnsi="Arial" w:cs="Arial"/>
                <w:color w:val="212121"/>
                <w:sz w:val="23"/>
                <w:szCs w:val="23"/>
              </w:rPr>
              <w:t xml:space="preserve"> </w:t>
            </w:r>
            <w:r w:rsidRPr="00C34A7B">
              <w:rPr>
                <w:szCs w:val="24"/>
              </w:rPr>
              <w:t>7 км/км</w:t>
            </w:r>
            <w:r w:rsidRPr="00C34A7B">
              <w:rPr>
                <w:szCs w:val="24"/>
                <w:vertAlign w:val="superscript"/>
              </w:rPr>
              <w:t>2</w:t>
            </w:r>
            <w:r w:rsidRPr="00C34A7B">
              <w:rPr>
                <w:szCs w:val="24"/>
              </w:rPr>
              <w:t xml:space="preserve"> установлена с учетом [1] (см. раздел I, подраздел 1, п.1.5) и сложившихся параметров кварталов, исходя из размера квартала X = 0,10÷0,25 км, Y = 0,20÷0,50 км и ширины улицы d = 0,02÷0,04 км при застройке многоквартирными домами. </w:t>
            </w:r>
          </w:p>
        </w:tc>
      </w:tr>
      <w:tr w:rsidR="000C0353" w:rsidRPr="00C34A7B" w14:paraId="0AE155A5" w14:textId="77777777" w:rsidTr="001677D3">
        <w:tc>
          <w:tcPr>
            <w:tcW w:w="1696" w:type="dxa"/>
            <w:shd w:val="clear" w:color="auto" w:fill="auto"/>
          </w:tcPr>
          <w:p w14:paraId="27F97353" w14:textId="7DC5376B" w:rsidR="000C0353" w:rsidRPr="00C34A7B" w:rsidRDefault="000C0353" w:rsidP="000C0353">
            <w:pPr>
              <w:spacing w:line="240" w:lineRule="auto"/>
              <w:ind w:left="-93" w:right="-108" w:firstLine="0"/>
              <w:jc w:val="center"/>
              <w:rPr>
                <w:szCs w:val="24"/>
              </w:rPr>
            </w:pPr>
            <w:r w:rsidRPr="00C34A7B">
              <w:rPr>
                <w:szCs w:val="24"/>
              </w:rPr>
              <w:t>2.</w:t>
            </w:r>
            <w:r w:rsidR="002E4018" w:rsidRPr="00C34A7B">
              <w:rPr>
                <w:szCs w:val="24"/>
              </w:rPr>
              <w:t>8</w:t>
            </w:r>
            <w:r w:rsidRPr="00C34A7B">
              <w:rPr>
                <w:szCs w:val="24"/>
              </w:rPr>
              <w:t>.3</w:t>
            </w:r>
          </w:p>
        </w:tc>
        <w:tc>
          <w:tcPr>
            <w:tcW w:w="8222" w:type="dxa"/>
            <w:shd w:val="clear" w:color="auto" w:fill="auto"/>
          </w:tcPr>
          <w:p w14:paraId="27C9FC50" w14:textId="7C86FAAC" w:rsidR="000C0353" w:rsidRPr="00C34A7B" w:rsidRDefault="000C0353" w:rsidP="000C0353">
            <w:pPr>
              <w:spacing w:line="240" w:lineRule="auto"/>
              <w:ind w:right="24" w:firstLine="33"/>
              <w:rPr>
                <w:szCs w:val="24"/>
              </w:rPr>
            </w:pPr>
            <w:r w:rsidRPr="00C34A7B">
              <w:rPr>
                <w:bCs/>
                <w:szCs w:val="24"/>
              </w:rPr>
              <w:t xml:space="preserve">Пешеходная доступность от места жительства до ближайшей остановки пассажирского транспорта установлена по </w:t>
            </w:r>
            <w:r w:rsidRPr="00C34A7B">
              <w:rPr>
                <w:szCs w:val="24"/>
              </w:rPr>
              <w:t>[1] (см. раздел I, подраздел 6, п.6.9 и таблица № 34).</w:t>
            </w:r>
          </w:p>
        </w:tc>
      </w:tr>
      <w:tr w:rsidR="000C0353" w:rsidRPr="00C34A7B" w14:paraId="144C2171" w14:textId="77777777" w:rsidTr="001677D3">
        <w:tc>
          <w:tcPr>
            <w:tcW w:w="1696" w:type="dxa"/>
            <w:shd w:val="clear" w:color="auto" w:fill="auto"/>
          </w:tcPr>
          <w:p w14:paraId="019F407C" w14:textId="287BC699" w:rsidR="000C0353" w:rsidRPr="00C34A7B" w:rsidRDefault="000C0353" w:rsidP="000C0353">
            <w:pPr>
              <w:spacing w:line="240" w:lineRule="auto"/>
              <w:ind w:left="-93" w:right="-108" w:firstLine="0"/>
              <w:jc w:val="center"/>
              <w:rPr>
                <w:szCs w:val="24"/>
              </w:rPr>
            </w:pPr>
            <w:r w:rsidRPr="00C34A7B">
              <w:rPr>
                <w:szCs w:val="24"/>
              </w:rPr>
              <w:t>2.</w:t>
            </w:r>
            <w:r w:rsidR="002E4018" w:rsidRPr="00C34A7B">
              <w:rPr>
                <w:szCs w:val="24"/>
              </w:rPr>
              <w:t>8</w:t>
            </w:r>
            <w:r w:rsidRPr="00C34A7B">
              <w:rPr>
                <w:szCs w:val="24"/>
              </w:rPr>
              <w:t>.4</w:t>
            </w:r>
          </w:p>
          <w:p w14:paraId="55798899" w14:textId="5999D1BD" w:rsidR="000C0353" w:rsidRPr="00C34A7B" w:rsidRDefault="000C0353" w:rsidP="000C0353">
            <w:pPr>
              <w:spacing w:line="240" w:lineRule="auto"/>
              <w:ind w:left="-93" w:right="-108" w:firstLine="0"/>
              <w:jc w:val="center"/>
              <w:rPr>
                <w:szCs w:val="24"/>
              </w:rPr>
            </w:pPr>
            <w:r w:rsidRPr="00C34A7B">
              <w:rPr>
                <w:szCs w:val="24"/>
              </w:rPr>
              <w:t>таблица 1</w:t>
            </w:r>
            <w:r w:rsidR="00321C5E" w:rsidRPr="00C34A7B">
              <w:rPr>
                <w:szCs w:val="24"/>
              </w:rPr>
              <w:t>5</w:t>
            </w:r>
          </w:p>
        </w:tc>
        <w:tc>
          <w:tcPr>
            <w:tcW w:w="8222" w:type="dxa"/>
            <w:shd w:val="clear" w:color="auto" w:fill="auto"/>
          </w:tcPr>
          <w:p w14:paraId="327A2E39" w14:textId="77777777" w:rsidR="000C0353" w:rsidRPr="00C34A7B" w:rsidRDefault="000C0353" w:rsidP="000C0353">
            <w:pPr>
              <w:spacing w:line="240" w:lineRule="auto"/>
              <w:ind w:right="24" w:firstLine="33"/>
              <w:rPr>
                <w:bCs/>
                <w:szCs w:val="24"/>
              </w:rPr>
            </w:pPr>
            <w:r w:rsidRPr="00C34A7B">
              <w:rPr>
                <w:szCs w:val="24"/>
              </w:rPr>
              <w:t xml:space="preserve">Максимальная дальность пешеходных подходов от объектов массового посещения до ближайшей остановки транспорта общего пользования </w:t>
            </w:r>
            <w:r w:rsidRPr="00C34A7B">
              <w:rPr>
                <w:bCs/>
                <w:szCs w:val="24"/>
              </w:rPr>
              <w:t xml:space="preserve">установлена по </w:t>
            </w:r>
            <w:r w:rsidRPr="00C34A7B">
              <w:rPr>
                <w:szCs w:val="24"/>
              </w:rPr>
              <w:t xml:space="preserve">[1] (см. раздел I, подраздел 6, п.6.10 и таблица № 35). </w:t>
            </w:r>
          </w:p>
        </w:tc>
      </w:tr>
      <w:tr w:rsidR="000C0353" w:rsidRPr="00C34A7B" w14:paraId="6A71B4F1" w14:textId="77777777" w:rsidTr="001677D3">
        <w:tc>
          <w:tcPr>
            <w:tcW w:w="1696" w:type="dxa"/>
            <w:shd w:val="clear" w:color="auto" w:fill="auto"/>
          </w:tcPr>
          <w:p w14:paraId="47ABB2A2" w14:textId="2659D794" w:rsidR="000C0353" w:rsidRPr="00C34A7B" w:rsidRDefault="000C0353" w:rsidP="000C0353">
            <w:pPr>
              <w:spacing w:line="240" w:lineRule="auto"/>
              <w:ind w:left="-93" w:right="-108" w:firstLine="0"/>
              <w:jc w:val="center"/>
              <w:rPr>
                <w:szCs w:val="24"/>
              </w:rPr>
            </w:pPr>
            <w:r w:rsidRPr="00C34A7B">
              <w:rPr>
                <w:szCs w:val="24"/>
              </w:rPr>
              <w:t>2.</w:t>
            </w:r>
            <w:r w:rsidR="002E4018" w:rsidRPr="00C34A7B">
              <w:rPr>
                <w:szCs w:val="24"/>
              </w:rPr>
              <w:t>8</w:t>
            </w:r>
            <w:r w:rsidRPr="00C34A7B">
              <w:rPr>
                <w:szCs w:val="24"/>
              </w:rPr>
              <w:t>.6</w:t>
            </w:r>
          </w:p>
          <w:p w14:paraId="20F0CEBD" w14:textId="7C08718F" w:rsidR="000C0353" w:rsidRPr="00C34A7B" w:rsidRDefault="000C0353" w:rsidP="000C0353">
            <w:pPr>
              <w:spacing w:line="240" w:lineRule="auto"/>
              <w:ind w:left="-93" w:right="-108" w:firstLine="0"/>
              <w:jc w:val="center"/>
              <w:rPr>
                <w:szCs w:val="24"/>
              </w:rPr>
            </w:pPr>
            <w:r w:rsidRPr="00C34A7B">
              <w:rPr>
                <w:szCs w:val="24"/>
              </w:rPr>
              <w:t>таблица 1</w:t>
            </w:r>
            <w:r w:rsidR="00321C5E" w:rsidRPr="00C34A7B">
              <w:rPr>
                <w:szCs w:val="24"/>
              </w:rPr>
              <w:t>6</w:t>
            </w:r>
          </w:p>
        </w:tc>
        <w:tc>
          <w:tcPr>
            <w:tcW w:w="8222" w:type="dxa"/>
            <w:shd w:val="clear" w:color="auto" w:fill="auto"/>
          </w:tcPr>
          <w:p w14:paraId="5137F2FD" w14:textId="634B47FA" w:rsidR="000C0353" w:rsidRPr="00C34A7B" w:rsidRDefault="000C0353" w:rsidP="000C0353">
            <w:pPr>
              <w:spacing w:line="240" w:lineRule="auto"/>
              <w:ind w:right="24" w:firstLine="33"/>
              <w:rPr>
                <w:szCs w:val="24"/>
              </w:rPr>
            </w:pPr>
            <w:r w:rsidRPr="00C34A7B">
              <w:rPr>
                <w:szCs w:val="24"/>
              </w:rPr>
              <w:t xml:space="preserve">Параметры объектов улично-дорожной сети установлены с учетом [2] </w:t>
            </w:r>
            <w:r w:rsidRPr="00C34A7B">
              <w:rPr>
                <w:bCs/>
                <w:szCs w:val="24"/>
              </w:rPr>
              <w:t xml:space="preserve">(см. п. </w:t>
            </w:r>
            <w:r w:rsidRPr="00C34A7B">
              <w:rPr>
                <w:szCs w:val="24"/>
              </w:rPr>
              <w:t xml:space="preserve">11.5, п. 11.6 </w:t>
            </w:r>
            <w:bookmarkStart w:id="53" w:name="_Hlk137648034"/>
            <w:r w:rsidRPr="00C34A7B">
              <w:rPr>
                <w:bCs/>
                <w:szCs w:val="24"/>
              </w:rPr>
              <w:t>)</w:t>
            </w:r>
            <w:bookmarkEnd w:id="53"/>
            <w:r w:rsidRPr="00C34A7B">
              <w:rPr>
                <w:szCs w:val="24"/>
              </w:rPr>
              <w:t>.</w:t>
            </w:r>
          </w:p>
        </w:tc>
      </w:tr>
      <w:tr w:rsidR="000C0353" w:rsidRPr="00C34A7B" w14:paraId="585C2BDF" w14:textId="77777777" w:rsidTr="001677D3">
        <w:tc>
          <w:tcPr>
            <w:tcW w:w="1696" w:type="dxa"/>
            <w:shd w:val="clear" w:color="auto" w:fill="auto"/>
          </w:tcPr>
          <w:p w14:paraId="27376402" w14:textId="00B12291" w:rsidR="000C0353" w:rsidRPr="00C34A7B" w:rsidRDefault="000C0353" w:rsidP="000C0353">
            <w:pPr>
              <w:spacing w:line="240" w:lineRule="auto"/>
              <w:ind w:left="-93" w:right="-108" w:firstLine="0"/>
              <w:jc w:val="center"/>
              <w:rPr>
                <w:szCs w:val="24"/>
              </w:rPr>
            </w:pPr>
            <w:r w:rsidRPr="00C34A7B">
              <w:rPr>
                <w:szCs w:val="24"/>
              </w:rPr>
              <w:t>2.</w:t>
            </w:r>
            <w:r w:rsidR="002E4018" w:rsidRPr="00C34A7B">
              <w:rPr>
                <w:szCs w:val="24"/>
              </w:rPr>
              <w:t>8</w:t>
            </w:r>
            <w:r w:rsidRPr="00C34A7B">
              <w:rPr>
                <w:szCs w:val="24"/>
              </w:rPr>
              <w:t>.7</w:t>
            </w:r>
          </w:p>
          <w:p w14:paraId="13046E21" w14:textId="7ECE4628" w:rsidR="000C0353" w:rsidRPr="00C34A7B" w:rsidRDefault="000C0353" w:rsidP="000C0353">
            <w:pPr>
              <w:spacing w:line="240" w:lineRule="auto"/>
              <w:ind w:left="-93" w:right="-108" w:firstLine="0"/>
              <w:jc w:val="center"/>
              <w:rPr>
                <w:szCs w:val="24"/>
              </w:rPr>
            </w:pPr>
            <w:r w:rsidRPr="00C34A7B">
              <w:rPr>
                <w:rStyle w:val="zakonspanheader1"/>
                <w:bCs/>
                <w:szCs w:val="24"/>
              </w:rPr>
              <w:t>таблица 1</w:t>
            </w:r>
            <w:r w:rsidR="00321C5E" w:rsidRPr="00C34A7B">
              <w:rPr>
                <w:rStyle w:val="zakonspanheader1"/>
                <w:rFonts w:eastAsia="Calibri"/>
                <w:bCs/>
                <w:szCs w:val="24"/>
              </w:rPr>
              <w:t>7</w:t>
            </w:r>
          </w:p>
        </w:tc>
        <w:tc>
          <w:tcPr>
            <w:tcW w:w="8222" w:type="dxa"/>
            <w:shd w:val="clear" w:color="auto" w:fill="auto"/>
          </w:tcPr>
          <w:p w14:paraId="2C01B3D1" w14:textId="4601837D" w:rsidR="000C0353" w:rsidRPr="00C34A7B" w:rsidRDefault="000C0353" w:rsidP="000C0353">
            <w:pPr>
              <w:spacing w:line="240" w:lineRule="auto"/>
              <w:ind w:right="24" w:firstLine="33"/>
              <w:rPr>
                <w:szCs w:val="24"/>
              </w:rPr>
            </w:pPr>
            <w:r w:rsidRPr="00C34A7B">
              <w:rPr>
                <w:szCs w:val="24"/>
              </w:rPr>
              <w:t xml:space="preserve">Показатель минимальной </w:t>
            </w:r>
            <w:r w:rsidRPr="00C34A7B">
              <w:rPr>
                <w:bCs/>
                <w:szCs w:val="24"/>
              </w:rPr>
              <w:t>обеспеченности территорией</w:t>
            </w:r>
            <w:r w:rsidRPr="00C34A7B">
              <w:rPr>
                <w:szCs w:val="24"/>
              </w:rPr>
              <w:t xml:space="preserve"> для</w:t>
            </w:r>
            <w:r w:rsidRPr="00C34A7B">
              <w:rPr>
                <w:bCs/>
                <w:szCs w:val="24"/>
              </w:rPr>
              <w:t xml:space="preserve"> хранения индивидуального автомобильного транспорта в границах квартала в расчете на жителя многоквартирного дома различной этажности установлен </w:t>
            </w:r>
            <w:r w:rsidRPr="00C34A7B">
              <w:rPr>
                <w:szCs w:val="24"/>
              </w:rPr>
              <w:t xml:space="preserve">в соответствии </w:t>
            </w:r>
            <w:r w:rsidRPr="00C34A7B">
              <w:rPr>
                <w:szCs w:val="24"/>
                <w:lang w:val="en-US"/>
              </w:rPr>
              <w:t>c</w:t>
            </w:r>
            <w:r w:rsidRPr="00C34A7B">
              <w:rPr>
                <w:szCs w:val="24"/>
              </w:rPr>
              <w:t xml:space="preserve"> [1] (см. раздел I, подраздел 5, п.5.5-5.6 и таблицы №№ 9, 15, 18, 24, 30, 31, 32, строки 1 и 13). </w:t>
            </w:r>
            <w:r w:rsidRPr="00C34A7B">
              <w:rPr>
                <w:bCs/>
                <w:szCs w:val="24"/>
              </w:rPr>
              <w:t xml:space="preserve">Так для города Сергиев Посад (таблица </w:t>
            </w:r>
            <w:r w:rsidRPr="00C34A7B">
              <w:rPr>
                <w:szCs w:val="24"/>
              </w:rPr>
              <w:t xml:space="preserve">№ 9) </w:t>
            </w:r>
            <w:r w:rsidRPr="00C34A7B">
              <w:rPr>
                <w:bCs/>
                <w:szCs w:val="24"/>
              </w:rPr>
              <w:t xml:space="preserve">при средней этажности 7 показатель для квартала </w:t>
            </w:r>
            <w:r w:rsidRPr="00C34A7B">
              <w:rPr>
                <w:szCs w:val="24"/>
              </w:rPr>
              <w:t>2,3+1,5=3,8</w:t>
            </w:r>
            <w:r w:rsidRPr="00C34A7B">
              <w:rPr>
                <w:bCs/>
                <w:szCs w:val="24"/>
              </w:rPr>
              <w:t xml:space="preserve"> м</w:t>
            </w:r>
            <w:r w:rsidRPr="00C34A7B">
              <w:rPr>
                <w:bCs/>
                <w:szCs w:val="24"/>
                <w:vertAlign w:val="superscript"/>
              </w:rPr>
              <w:t>2</w:t>
            </w:r>
            <w:r w:rsidRPr="00C34A7B">
              <w:rPr>
                <w:szCs w:val="24"/>
              </w:rPr>
              <w:t xml:space="preserve">/чел, </w:t>
            </w:r>
            <w:r w:rsidRPr="00C34A7B">
              <w:rPr>
                <w:bCs/>
                <w:szCs w:val="24"/>
              </w:rPr>
              <w:t xml:space="preserve">для района </w:t>
            </w:r>
            <w:r w:rsidRPr="00C34A7B">
              <w:rPr>
                <w:szCs w:val="24"/>
              </w:rPr>
              <w:t>2,3+1,5+3,54=7,34</w:t>
            </w:r>
            <w:r w:rsidRPr="00C34A7B">
              <w:rPr>
                <w:bCs/>
                <w:szCs w:val="24"/>
              </w:rPr>
              <w:t xml:space="preserve"> м</w:t>
            </w:r>
            <w:r w:rsidRPr="00C34A7B">
              <w:rPr>
                <w:bCs/>
                <w:szCs w:val="24"/>
                <w:vertAlign w:val="superscript"/>
              </w:rPr>
              <w:t>2</w:t>
            </w:r>
            <w:r w:rsidRPr="00C34A7B">
              <w:rPr>
                <w:szCs w:val="24"/>
              </w:rPr>
              <w:t xml:space="preserve">/чел, для города в целом 2,3+1,5+3,54+0,47==7,81 </w:t>
            </w:r>
            <w:r w:rsidRPr="00C34A7B">
              <w:rPr>
                <w:bCs/>
                <w:szCs w:val="24"/>
              </w:rPr>
              <w:t>м</w:t>
            </w:r>
            <w:r w:rsidRPr="00C34A7B">
              <w:rPr>
                <w:bCs/>
                <w:szCs w:val="24"/>
                <w:vertAlign w:val="superscript"/>
              </w:rPr>
              <w:t>2</w:t>
            </w:r>
            <w:r w:rsidRPr="00C34A7B">
              <w:rPr>
                <w:szCs w:val="24"/>
              </w:rPr>
              <w:t xml:space="preserve">/чел. Для других населенных пунктов и иной </w:t>
            </w:r>
            <w:r w:rsidRPr="00C34A7B">
              <w:rPr>
                <w:bCs/>
                <w:szCs w:val="24"/>
              </w:rPr>
              <w:t xml:space="preserve">средней </w:t>
            </w:r>
            <w:r w:rsidRPr="00C34A7B">
              <w:rPr>
                <w:szCs w:val="24"/>
              </w:rPr>
              <w:t>этажности минимальные удельные площади рассчитываются аналогично по описанному алгоритму.</w:t>
            </w:r>
          </w:p>
        </w:tc>
      </w:tr>
      <w:tr w:rsidR="000C0353" w:rsidRPr="00C34A7B" w14:paraId="2076D924" w14:textId="77777777" w:rsidTr="001677D3">
        <w:tc>
          <w:tcPr>
            <w:tcW w:w="1696" w:type="dxa"/>
            <w:shd w:val="clear" w:color="auto" w:fill="auto"/>
          </w:tcPr>
          <w:p w14:paraId="630BE6C5" w14:textId="7CF88586" w:rsidR="000C0353" w:rsidRPr="00C34A7B" w:rsidRDefault="000C0353" w:rsidP="000C0353">
            <w:pPr>
              <w:spacing w:line="240" w:lineRule="auto"/>
              <w:ind w:left="-93" w:right="-108" w:firstLine="0"/>
              <w:jc w:val="center"/>
              <w:rPr>
                <w:bCs/>
                <w:szCs w:val="24"/>
              </w:rPr>
            </w:pPr>
            <w:r w:rsidRPr="00C34A7B">
              <w:rPr>
                <w:bCs/>
                <w:szCs w:val="24"/>
              </w:rPr>
              <w:t>2.</w:t>
            </w:r>
            <w:r w:rsidR="002E4018" w:rsidRPr="00C34A7B">
              <w:rPr>
                <w:bCs/>
                <w:szCs w:val="24"/>
              </w:rPr>
              <w:t>8</w:t>
            </w:r>
            <w:r w:rsidRPr="00C34A7B">
              <w:rPr>
                <w:bCs/>
                <w:szCs w:val="24"/>
              </w:rPr>
              <w:t>.8</w:t>
            </w:r>
            <w:r w:rsidR="002E4018" w:rsidRPr="00C34A7B">
              <w:rPr>
                <w:bCs/>
                <w:szCs w:val="24"/>
              </w:rPr>
              <w:t>-</w:t>
            </w:r>
          </w:p>
          <w:p w14:paraId="6FC286C5" w14:textId="137701BD" w:rsidR="000C0353" w:rsidRPr="00C34A7B" w:rsidRDefault="000C0353" w:rsidP="000C0353">
            <w:pPr>
              <w:spacing w:line="240" w:lineRule="auto"/>
              <w:ind w:left="-93" w:right="-108" w:firstLine="0"/>
              <w:jc w:val="center"/>
              <w:rPr>
                <w:szCs w:val="24"/>
              </w:rPr>
            </w:pPr>
            <w:r w:rsidRPr="00C34A7B">
              <w:rPr>
                <w:bCs/>
                <w:szCs w:val="24"/>
              </w:rPr>
              <w:t>2.</w:t>
            </w:r>
            <w:r w:rsidR="002E4018" w:rsidRPr="00C34A7B">
              <w:rPr>
                <w:bCs/>
                <w:szCs w:val="24"/>
              </w:rPr>
              <w:t>8</w:t>
            </w:r>
            <w:r w:rsidRPr="00C34A7B">
              <w:rPr>
                <w:bCs/>
                <w:szCs w:val="24"/>
              </w:rPr>
              <w:t>.1</w:t>
            </w:r>
            <w:r w:rsidR="008E1CCC" w:rsidRPr="00C34A7B">
              <w:rPr>
                <w:bCs/>
                <w:szCs w:val="24"/>
              </w:rPr>
              <w:t>3</w:t>
            </w:r>
          </w:p>
        </w:tc>
        <w:tc>
          <w:tcPr>
            <w:tcW w:w="8222" w:type="dxa"/>
            <w:shd w:val="clear" w:color="auto" w:fill="auto"/>
          </w:tcPr>
          <w:p w14:paraId="14B936C5" w14:textId="77777777" w:rsidR="000C0353" w:rsidRPr="00C34A7B" w:rsidRDefault="000C0353" w:rsidP="000C0353">
            <w:pPr>
              <w:spacing w:line="240" w:lineRule="auto"/>
              <w:ind w:right="24" w:firstLine="33"/>
              <w:rPr>
                <w:szCs w:val="24"/>
              </w:rPr>
            </w:pPr>
            <w:r w:rsidRPr="00C34A7B">
              <w:rPr>
                <w:szCs w:val="24"/>
              </w:rPr>
              <w:t xml:space="preserve">Расчетные показатели обеспеченности </w:t>
            </w:r>
            <w:r w:rsidRPr="00C34A7B">
              <w:rPr>
                <w:bCs/>
                <w:szCs w:val="24"/>
              </w:rPr>
              <w:t xml:space="preserve">жителей многоквартирных домов </w:t>
            </w:r>
            <w:r w:rsidRPr="00C34A7B">
              <w:rPr>
                <w:rStyle w:val="zakonspanusual2"/>
                <w:szCs w:val="24"/>
              </w:rPr>
              <w:t xml:space="preserve">местами постоянного и временного хранения </w:t>
            </w:r>
            <w:r w:rsidRPr="00C34A7B">
              <w:rPr>
                <w:szCs w:val="24"/>
              </w:rPr>
              <w:t xml:space="preserve">индивидуального автомобильного транспорта </w:t>
            </w:r>
            <w:r w:rsidRPr="00C34A7B">
              <w:rPr>
                <w:bCs/>
                <w:szCs w:val="24"/>
              </w:rPr>
              <w:t xml:space="preserve">установлены по </w:t>
            </w:r>
            <w:r w:rsidRPr="00C34A7B">
              <w:rPr>
                <w:szCs w:val="24"/>
              </w:rPr>
              <w:t>[1] (см раздел I, подраздел 5, п.5.12).</w:t>
            </w:r>
          </w:p>
        </w:tc>
      </w:tr>
      <w:tr w:rsidR="000C0353" w:rsidRPr="00C34A7B" w14:paraId="1A56DA03" w14:textId="77777777" w:rsidTr="001677D3">
        <w:tc>
          <w:tcPr>
            <w:tcW w:w="1696" w:type="dxa"/>
            <w:shd w:val="clear" w:color="auto" w:fill="auto"/>
          </w:tcPr>
          <w:p w14:paraId="0A750F0D" w14:textId="0D1D5BC6" w:rsidR="000C0353" w:rsidRPr="00C34A7B" w:rsidRDefault="000C0353" w:rsidP="000C0353">
            <w:pPr>
              <w:spacing w:line="240" w:lineRule="auto"/>
              <w:ind w:left="-93" w:right="-108" w:firstLine="0"/>
              <w:jc w:val="center"/>
              <w:rPr>
                <w:szCs w:val="24"/>
              </w:rPr>
            </w:pPr>
            <w:r w:rsidRPr="00C34A7B">
              <w:rPr>
                <w:szCs w:val="24"/>
              </w:rPr>
              <w:t>2.</w:t>
            </w:r>
            <w:r w:rsidR="008E1CCC" w:rsidRPr="00C34A7B">
              <w:rPr>
                <w:szCs w:val="24"/>
              </w:rPr>
              <w:t>8</w:t>
            </w:r>
            <w:r w:rsidRPr="00C34A7B">
              <w:rPr>
                <w:szCs w:val="24"/>
              </w:rPr>
              <w:t>.1</w:t>
            </w:r>
            <w:r w:rsidR="008E1CCC" w:rsidRPr="00C34A7B">
              <w:rPr>
                <w:szCs w:val="24"/>
              </w:rPr>
              <w:t>6</w:t>
            </w:r>
          </w:p>
          <w:p w14:paraId="47CF1873" w14:textId="20F7B2E2" w:rsidR="000C0353" w:rsidRPr="00C34A7B" w:rsidRDefault="000C0353" w:rsidP="000C0353">
            <w:pPr>
              <w:spacing w:line="240" w:lineRule="auto"/>
              <w:ind w:left="-93" w:right="-108" w:firstLine="0"/>
              <w:jc w:val="center"/>
              <w:rPr>
                <w:szCs w:val="24"/>
              </w:rPr>
            </w:pPr>
            <w:r w:rsidRPr="00C34A7B">
              <w:rPr>
                <w:rStyle w:val="zakonspanheader1"/>
                <w:bCs/>
                <w:szCs w:val="24"/>
              </w:rPr>
              <w:t>таблица 1</w:t>
            </w:r>
            <w:r w:rsidR="00611B5B" w:rsidRPr="00C34A7B">
              <w:rPr>
                <w:rStyle w:val="zakonspanheader1"/>
                <w:rFonts w:eastAsia="Calibri"/>
                <w:bCs/>
                <w:szCs w:val="24"/>
              </w:rPr>
              <w:t>8</w:t>
            </w:r>
          </w:p>
        </w:tc>
        <w:tc>
          <w:tcPr>
            <w:tcW w:w="8222" w:type="dxa"/>
            <w:shd w:val="clear" w:color="auto" w:fill="auto"/>
          </w:tcPr>
          <w:p w14:paraId="6EE9CC7D" w14:textId="497E7E15" w:rsidR="000C0353" w:rsidRPr="00C34A7B" w:rsidRDefault="000C0353" w:rsidP="000C0353">
            <w:pPr>
              <w:spacing w:line="240" w:lineRule="auto"/>
              <w:ind w:right="24" w:firstLine="33"/>
              <w:rPr>
                <w:szCs w:val="24"/>
              </w:rPr>
            </w:pPr>
            <w:r w:rsidRPr="00C34A7B">
              <w:rPr>
                <w:szCs w:val="24"/>
              </w:rPr>
              <w:t xml:space="preserve">Расчетные показатели вместимости </w:t>
            </w:r>
            <w:proofErr w:type="spellStart"/>
            <w:r w:rsidRPr="00C34A7B">
              <w:rPr>
                <w:szCs w:val="24"/>
              </w:rPr>
              <w:t>приобъектных</w:t>
            </w:r>
            <w:proofErr w:type="spellEnd"/>
            <w:r w:rsidRPr="00C34A7B">
              <w:rPr>
                <w:szCs w:val="24"/>
              </w:rPr>
              <w:t xml:space="preserve"> стоянок установлены </w:t>
            </w:r>
            <w:r w:rsidR="00A323C9" w:rsidRPr="00C34A7B">
              <w:rPr>
                <w:szCs w:val="24"/>
              </w:rPr>
              <w:t>по</w:t>
            </w:r>
            <w:r w:rsidRPr="00C34A7B">
              <w:rPr>
                <w:szCs w:val="24"/>
              </w:rPr>
              <w:t xml:space="preserve"> [</w:t>
            </w:r>
            <w:r w:rsidR="00A323C9" w:rsidRPr="00C34A7B">
              <w:rPr>
                <w:szCs w:val="24"/>
              </w:rPr>
              <w:t>1</w:t>
            </w:r>
            <w:r w:rsidRPr="00C34A7B">
              <w:rPr>
                <w:szCs w:val="24"/>
              </w:rPr>
              <w:t xml:space="preserve">] (см. приложение </w:t>
            </w:r>
            <w:r w:rsidR="00A323C9" w:rsidRPr="00C34A7B">
              <w:rPr>
                <w:szCs w:val="24"/>
              </w:rPr>
              <w:t>№ 10</w:t>
            </w:r>
            <w:r w:rsidRPr="00C34A7B">
              <w:rPr>
                <w:szCs w:val="24"/>
              </w:rPr>
              <w:t xml:space="preserve">). </w:t>
            </w:r>
          </w:p>
        </w:tc>
      </w:tr>
      <w:tr w:rsidR="000C0353" w:rsidRPr="00C34A7B" w14:paraId="6381BCE2" w14:textId="77777777" w:rsidTr="001677D3">
        <w:tc>
          <w:tcPr>
            <w:tcW w:w="1696" w:type="dxa"/>
            <w:shd w:val="clear" w:color="auto" w:fill="auto"/>
          </w:tcPr>
          <w:p w14:paraId="10F66FA6" w14:textId="6BD5A17A" w:rsidR="000C0353" w:rsidRPr="00C34A7B" w:rsidRDefault="000C0353" w:rsidP="000C0353">
            <w:pPr>
              <w:spacing w:line="240" w:lineRule="auto"/>
              <w:ind w:firstLine="0"/>
              <w:jc w:val="center"/>
              <w:textAlignment w:val="baseline"/>
              <w:rPr>
                <w:szCs w:val="24"/>
              </w:rPr>
            </w:pPr>
            <w:r w:rsidRPr="00C34A7B">
              <w:rPr>
                <w:szCs w:val="24"/>
              </w:rPr>
              <w:t>2.</w:t>
            </w:r>
            <w:r w:rsidR="008E1CCC" w:rsidRPr="00C34A7B">
              <w:rPr>
                <w:szCs w:val="24"/>
              </w:rPr>
              <w:t>8</w:t>
            </w:r>
            <w:r w:rsidRPr="00C34A7B">
              <w:rPr>
                <w:szCs w:val="24"/>
              </w:rPr>
              <w:t>.1</w:t>
            </w:r>
            <w:r w:rsidR="008E1CCC" w:rsidRPr="00C34A7B">
              <w:rPr>
                <w:szCs w:val="24"/>
              </w:rPr>
              <w:t>7</w:t>
            </w:r>
          </w:p>
          <w:p w14:paraId="5925DC84" w14:textId="1B7AD179" w:rsidR="000C0353" w:rsidRPr="00C34A7B" w:rsidRDefault="000C0353" w:rsidP="000C0353">
            <w:pPr>
              <w:ind w:firstLine="0"/>
              <w:jc w:val="center"/>
              <w:textAlignment w:val="baseline"/>
              <w:rPr>
                <w:szCs w:val="24"/>
              </w:rPr>
            </w:pPr>
            <w:r w:rsidRPr="00C34A7B">
              <w:rPr>
                <w:szCs w:val="24"/>
              </w:rPr>
              <w:t>таблица 1</w:t>
            </w:r>
            <w:r w:rsidR="00081DC1" w:rsidRPr="00C34A7B">
              <w:rPr>
                <w:szCs w:val="24"/>
              </w:rPr>
              <w:t>9</w:t>
            </w:r>
          </w:p>
        </w:tc>
        <w:tc>
          <w:tcPr>
            <w:tcW w:w="8222" w:type="dxa"/>
            <w:shd w:val="clear" w:color="auto" w:fill="auto"/>
          </w:tcPr>
          <w:p w14:paraId="1C898A0C" w14:textId="77777777" w:rsidR="000C0353" w:rsidRPr="00C34A7B" w:rsidRDefault="000C0353" w:rsidP="000C0353">
            <w:pPr>
              <w:spacing w:line="240" w:lineRule="auto"/>
              <w:ind w:left="-9"/>
              <w:textAlignment w:val="baseline"/>
              <w:rPr>
                <w:szCs w:val="24"/>
              </w:rPr>
            </w:pPr>
            <w:r w:rsidRPr="00C34A7B">
              <w:rPr>
                <w:szCs w:val="24"/>
              </w:rPr>
              <w:t xml:space="preserve">Норматив парковочных мест при образовательных организациях установлен по [1] (см. раздел I, п.5.12). </w:t>
            </w:r>
          </w:p>
        </w:tc>
      </w:tr>
      <w:tr w:rsidR="000C0353" w:rsidRPr="00C34A7B" w14:paraId="13D6539F" w14:textId="77777777" w:rsidTr="001677D3">
        <w:tc>
          <w:tcPr>
            <w:tcW w:w="1696" w:type="dxa"/>
            <w:shd w:val="clear" w:color="auto" w:fill="auto"/>
          </w:tcPr>
          <w:p w14:paraId="033811BB" w14:textId="318F5AAD" w:rsidR="000C0353" w:rsidRPr="00C34A7B" w:rsidRDefault="000C0353" w:rsidP="000C0353">
            <w:pPr>
              <w:spacing w:line="240" w:lineRule="auto"/>
              <w:ind w:firstLine="0"/>
              <w:jc w:val="center"/>
              <w:textAlignment w:val="baseline"/>
              <w:rPr>
                <w:szCs w:val="24"/>
              </w:rPr>
            </w:pPr>
            <w:r w:rsidRPr="00C34A7B">
              <w:rPr>
                <w:szCs w:val="24"/>
              </w:rPr>
              <w:t>2.</w:t>
            </w:r>
            <w:r w:rsidR="008E1CCC" w:rsidRPr="00C34A7B">
              <w:rPr>
                <w:szCs w:val="24"/>
              </w:rPr>
              <w:t>8</w:t>
            </w:r>
            <w:r w:rsidRPr="00C34A7B">
              <w:rPr>
                <w:szCs w:val="24"/>
              </w:rPr>
              <w:t>.1</w:t>
            </w:r>
            <w:r w:rsidR="008E1CCC" w:rsidRPr="00C34A7B">
              <w:rPr>
                <w:szCs w:val="24"/>
              </w:rPr>
              <w:t>8</w:t>
            </w:r>
          </w:p>
          <w:p w14:paraId="190CEE6E" w14:textId="77777777" w:rsidR="000C0353" w:rsidRPr="00C34A7B" w:rsidRDefault="000C0353" w:rsidP="000C0353">
            <w:pPr>
              <w:ind w:firstLine="0"/>
              <w:jc w:val="center"/>
              <w:textAlignment w:val="baseline"/>
              <w:rPr>
                <w:szCs w:val="24"/>
              </w:rPr>
            </w:pPr>
          </w:p>
        </w:tc>
        <w:tc>
          <w:tcPr>
            <w:tcW w:w="8222" w:type="dxa"/>
            <w:shd w:val="clear" w:color="auto" w:fill="auto"/>
          </w:tcPr>
          <w:p w14:paraId="2023ADFC" w14:textId="77777777" w:rsidR="000C0353" w:rsidRPr="00C34A7B" w:rsidRDefault="000C0353" w:rsidP="000C0353">
            <w:pPr>
              <w:spacing w:line="240" w:lineRule="auto"/>
              <w:ind w:left="-9"/>
              <w:textAlignment w:val="baseline"/>
              <w:rPr>
                <w:szCs w:val="24"/>
              </w:rPr>
            </w:pPr>
            <w:r w:rsidRPr="00C34A7B">
              <w:rPr>
                <w:szCs w:val="24"/>
              </w:rPr>
              <w:t xml:space="preserve">Норматив парковочных мест при торговых и торгово-развлекательных комплексах установлен по [1] (см. раздел I, п.5.13). </w:t>
            </w:r>
          </w:p>
        </w:tc>
      </w:tr>
      <w:tr w:rsidR="000C0353" w:rsidRPr="00C34A7B" w14:paraId="1AC8FE13" w14:textId="77777777" w:rsidTr="001677D3">
        <w:tc>
          <w:tcPr>
            <w:tcW w:w="1696" w:type="dxa"/>
            <w:shd w:val="clear" w:color="auto" w:fill="auto"/>
          </w:tcPr>
          <w:p w14:paraId="2052C1A5" w14:textId="43E849D1" w:rsidR="000C0353" w:rsidRPr="00C34A7B" w:rsidRDefault="000C0353" w:rsidP="000C0353">
            <w:pPr>
              <w:spacing w:line="240" w:lineRule="auto"/>
              <w:ind w:left="-93" w:right="-108" w:firstLine="0"/>
              <w:jc w:val="center"/>
              <w:rPr>
                <w:szCs w:val="24"/>
              </w:rPr>
            </w:pPr>
            <w:r w:rsidRPr="00C34A7B">
              <w:rPr>
                <w:szCs w:val="24"/>
              </w:rPr>
              <w:t>2.</w:t>
            </w:r>
            <w:r w:rsidR="008E1CCC" w:rsidRPr="00C34A7B">
              <w:rPr>
                <w:szCs w:val="24"/>
              </w:rPr>
              <w:t>8</w:t>
            </w:r>
            <w:r w:rsidRPr="00C34A7B">
              <w:rPr>
                <w:szCs w:val="24"/>
              </w:rPr>
              <w:t>.</w:t>
            </w:r>
            <w:r w:rsidR="008E1CCC" w:rsidRPr="00C34A7B">
              <w:rPr>
                <w:szCs w:val="24"/>
              </w:rPr>
              <w:t>20</w:t>
            </w:r>
          </w:p>
          <w:p w14:paraId="5CC7ACAC" w14:textId="0BC1074F" w:rsidR="000C0353" w:rsidRPr="00C34A7B" w:rsidRDefault="000C0353" w:rsidP="000C0353">
            <w:pPr>
              <w:spacing w:line="240" w:lineRule="auto"/>
              <w:ind w:left="-93" w:right="-108" w:firstLine="0"/>
              <w:jc w:val="center"/>
              <w:rPr>
                <w:szCs w:val="24"/>
              </w:rPr>
            </w:pPr>
            <w:r w:rsidRPr="00C34A7B">
              <w:rPr>
                <w:szCs w:val="24"/>
              </w:rPr>
              <w:t>приложение</w:t>
            </w:r>
          </w:p>
          <w:p w14:paraId="21DBAA57" w14:textId="500ED32A" w:rsidR="000C0353" w:rsidRPr="00C34A7B" w:rsidRDefault="000C0353" w:rsidP="000C0353">
            <w:pPr>
              <w:spacing w:line="240" w:lineRule="auto"/>
              <w:ind w:left="-93" w:right="-108" w:firstLine="0"/>
              <w:jc w:val="center"/>
              <w:rPr>
                <w:szCs w:val="24"/>
              </w:rPr>
            </w:pPr>
            <w:r w:rsidRPr="00C34A7B">
              <w:rPr>
                <w:szCs w:val="24"/>
              </w:rPr>
              <w:t xml:space="preserve"> № </w:t>
            </w:r>
            <w:r w:rsidR="008E1CCC" w:rsidRPr="00C34A7B">
              <w:rPr>
                <w:szCs w:val="24"/>
              </w:rPr>
              <w:t>1</w:t>
            </w:r>
          </w:p>
        </w:tc>
        <w:tc>
          <w:tcPr>
            <w:tcW w:w="8222" w:type="dxa"/>
            <w:shd w:val="clear" w:color="auto" w:fill="auto"/>
          </w:tcPr>
          <w:p w14:paraId="03228574" w14:textId="77777777" w:rsidR="000C0353" w:rsidRPr="00C34A7B" w:rsidRDefault="000C0353" w:rsidP="000C0353">
            <w:pPr>
              <w:spacing w:line="240" w:lineRule="auto"/>
              <w:ind w:right="24" w:firstLine="33"/>
              <w:rPr>
                <w:szCs w:val="24"/>
              </w:rPr>
            </w:pPr>
            <w:r w:rsidRPr="00C34A7B">
              <w:rPr>
                <w:szCs w:val="24"/>
              </w:rPr>
              <w:t>Расчетная площадь одного парковочного места установлена по [1] (см. раздел I, подраздел 5, п.5.11).</w:t>
            </w:r>
          </w:p>
          <w:p w14:paraId="5E666F4E" w14:textId="2E7E9024" w:rsidR="000C0353" w:rsidRPr="00C34A7B" w:rsidRDefault="000C0353" w:rsidP="000C0353">
            <w:pPr>
              <w:spacing w:line="240" w:lineRule="auto"/>
              <w:ind w:right="24" w:firstLine="33"/>
              <w:rPr>
                <w:szCs w:val="24"/>
              </w:rPr>
            </w:pPr>
            <w:r w:rsidRPr="00C34A7B">
              <w:rPr>
                <w:szCs w:val="24"/>
              </w:rPr>
              <w:t xml:space="preserve">Площадь территории участка или площадь застройки здания в расчете на одно </w:t>
            </w:r>
            <w:proofErr w:type="spellStart"/>
            <w:r w:rsidRPr="00C34A7B">
              <w:rPr>
                <w:szCs w:val="24"/>
              </w:rPr>
              <w:t>машино</w:t>
            </w:r>
            <w:proofErr w:type="spellEnd"/>
            <w:r w:rsidRPr="00C34A7B">
              <w:rPr>
                <w:szCs w:val="24"/>
              </w:rPr>
              <w:t>-место установлены по [1] (см. приложение № 9).</w:t>
            </w:r>
          </w:p>
        </w:tc>
      </w:tr>
      <w:tr w:rsidR="000C0353" w:rsidRPr="00C34A7B" w14:paraId="174A3AEE" w14:textId="77777777" w:rsidTr="001677D3">
        <w:tc>
          <w:tcPr>
            <w:tcW w:w="1696" w:type="dxa"/>
            <w:shd w:val="clear" w:color="auto" w:fill="auto"/>
          </w:tcPr>
          <w:p w14:paraId="2BC7D740" w14:textId="47619601" w:rsidR="000C0353" w:rsidRPr="00C34A7B" w:rsidRDefault="000C0353" w:rsidP="000C0353">
            <w:pPr>
              <w:spacing w:line="240" w:lineRule="auto"/>
              <w:ind w:left="-93" w:right="-108" w:firstLine="0"/>
              <w:jc w:val="center"/>
              <w:rPr>
                <w:szCs w:val="24"/>
              </w:rPr>
            </w:pPr>
            <w:r w:rsidRPr="00C34A7B">
              <w:rPr>
                <w:szCs w:val="24"/>
              </w:rPr>
              <w:t>2.</w:t>
            </w:r>
            <w:r w:rsidR="008E1CCC" w:rsidRPr="00C34A7B">
              <w:rPr>
                <w:szCs w:val="24"/>
              </w:rPr>
              <w:t>8</w:t>
            </w:r>
            <w:r w:rsidRPr="00C34A7B">
              <w:rPr>
                <w:szCs w:val="24"/>
              </w:rPr>
              <w:t>.</w:t>
            </w:r>
            <w:r w:rsidR="008E1CCC" w:rsidRPr="00C34A7B">
              <w:rPr>
                <w:szCs w:val="24"/>
              </w:rPr>
              <w:t>21</w:t>
            </w:r>
          </w:p>
        </w:tc>
        <w:tc>
          <w:tcPr>
            <w:tcW w:w="8222" w:type="dxa"/>
            <w:shd w:val="clear" w:color="auto" w:fill="auto"/>
          </w:tcPr>
          <w:p w14:paraId="2C997C81" w14:textId="77777777" w:rsidR="000C0353" w:rsidRPr="00C34A7B" w:rsidRDefault="000C0353" w:rsidP="000C0353">
            <w:pPr>
              <w:spacing w:line="240" w:lineRule="auto"/>
              <w:ind w:right="24" w:firstLine="33"/>
              <w:rPr>
                <w:szCs w:val="24"/>
              </w:rPr>
            </w:pPr>
            <w:r w:rsidRPr="00C34A7B">
              <w:rPr>
                <w:szCs w:val="24"/>
              </w:rPr>
              <w:t>Минимальная удельная площадь земельного участка для автозаправочных станций установлена с учетом [2] (см. п. 11.41).</w:t>
            </w:r>
          </w:p>
        </w:tc>
      </w:tr>
      <w:tr w:rsidR="000C0353" w:rsidRPr="00C34A7B" w14:paraId="63BB465D" w14:textId="77777777" w:rsidTr="001677D3">
        <w:tc>
          <w:tcPr>
            <w:tcW w:w="1696" w:type="dxa"/>
            <w:shd w:val="clear" w:color="auto" w:fill="auto"/>
          </w:tcPr>
          <w:p w14:paraId="15C37CAD" w14:textId="10B8B9CE" w:rsidR="000C0353" w:rsidRPr="00C34A7B" w:rsidRDefault="000C0353" w:rsidP="000C0353">
            <w:pPr>
              <w:spacing w:line="240" w:lineRule="auto"/>
              <w:ind w:left="-93" w:right="-108" w:firstLine="0"/>
              <w:jc w:val="center"/>
              <w:rPr>
                <w:szCs w:val="24"/>
              </w:rPr>
            </w:pPr>
            <w:r w:rsidRPr="00C34A7B">
              <w:rPr>
                <w:szCs w:val="24"/>
              </w:rPr>
              <w:t>2.</w:t>
            </w:r>
            <w:r w:rsidR="008E1CCC" w:rsidRPr="00C34A7B">
              <w:rPr>
                <w:szCs w:val="24"/>
              </w:rPr>
              <w:t>8</w:t>
            </w:r>
            <w:r w:rsidRPr="00C34A7B">
              <w:rPr>
                <w:szCs w:val="24"/>
              </w:rPr>
              <w:t>.</w:t>
            </w:r>
            <w:r w:rsidR="00CF7AC9" w:rsidRPr="00C34A7B">
              <w:rPr>
                <w:szCs w:val="24"/>
              </w:rPr>
              <w:t>22</w:t>
            </w:r>
          </w:p>
          <w:p w14:paraId="0792C5E1" w14:textId="6897133F" w:rsidR="000C0353" w:rsidRPr="00C34A7B" w:rsidRDefault="000C0353" w:rsidP="000C0353">
            <w:pPr>
              <w:spacing w:line="240" w:lineRule="auto"/>
              <w:ind w:left="-93" w:right="-108" w:firstLine="0"/>
              <w:jc w:val="center"/>
              <w:rPr>
                <w:szCs w:val="24"/>
              </w:rPr>
            </w:pPr>
            <w:r w:rsidRPr="00C34A7B">
              <w:rPr>
                <w:szCs w:val="24"/>
              </w:rPr>
              <w:t>2.</w:t>
            </w:r>
            <w:r w:rsidR="00CF7AC9" w:rsidRPr="00C34A7B">
              <w:rPr>
                <w:szCs w:val="24"/>
              </w:rPr>
              <w:t>8</w:t>
            </w:r>
            <w:r w:rsidRPr="00C34A7B">
              <w:rPr>
                <w:szCs w:val="24"/>
              </w:rPr>
              <w:t>.2</w:t>
            </w:r>
            <w:r w:rsidR="00CF7AC9" w:rsidRPr="00C34A7B">
              <w:rPr>
                <w:szCs w:val="24"/>
              </w:rPr>
              <w:t>3</w:t>
            </w:r>
          </w:p>
          <w:p w14:paraId="24BDF1BA" w14:textId="3F12A0C5" w:rsidR="000C0353" w:rsidRPr="00C34A7B" w:rsidRDefault="000C0353" w:rsidP="000C0353">
            <w:pPr>
              <w:spacing w:line="240" w:lineRule="auto"/>
              <w:ind w:left="-93" w:right="-108" w:firstLine="0"/>
              <w:jc w:val="center"/>
              <w:rPr>
                <w:szCs w:val="24"/>
              </w:rPr>
            </w:pPr>
            <w:r w:rsidRPr="00C34A7B">
              <w:rPr>
                <w:szCs w:val="24"/>
              </w:rPr>
              <w:t>2.</w:t>
            </w:r>
            <w:r w:rsidR="00CF7AC9" w:rsidRPr="00C34A7B">
              <w:rPr>
                <w:szCs w:val="24"/>
              </w:rPr>
              <w:t>8</w:t>
            </w:r>
            <w:r w:rsidRPr="00C34A7B">
              <w:rPr>
                <w:szCs w:val="24"/>
              </w:rPr>
              <w:t>.2</w:t>
            </w:r>
            <w:r w:rsidR="00CF7AC9" w:rsidRPr="00C34A7B">
              <w:rPr>
                <w:szCs w:val="24"/>
              </w:rPr>
              <w:t>4</w:t>
            </w:r>
          </w:p>
        </w:tc>
        <w:tc>
          <w:tcPr>
            <w:tcW w:w="8222" w:type="dxa"/>
            <w:shd w:val="clear" w:color="auto" w:fill="auto"/>
          </w:tcPr>
          <w:p w14:paraId="25EF2DC3" w14:textId="77777777" w:rsidR="000C0353" w:rsidRPr="00C34A7B" w:rsidRDefault="000C0353" w:rsidP="000C0353">
            <w:pPr>
              <w:spacing w:line="240" w:lineRule="auto"/>
              <w:ind w:right="24" w:firstLine="33"/>
              <w:rPr>
                <w:szCs w:val="24"/>
              </w:rPr>
            </w:pPr>
            <w:r w:rsidRPr="00C34A7B">
              <w:rPr>
                <w:szCs w:val="24"/>
              </w:rPr>
              <w:t>Показатели для велосипедных дорожек и стоянок установлены по [1] (см. раздел I, подраздел 5, п.5.20)</w:t>
            </w:r>
          </w:p>
        </w:tc>
      </w:tr>
      <w:tr w:rsidR="001649A7" w:rsidRPr="00C34A7B" w14:paraId="29382C34" w14:textId="77777777" w:rsidTr="001677D3">
        <w:tc>
          <w:tcPr>
            <w:tcW w:w="1696" w:type="dxa"/>
            <w:shd w:val="clear" w:color="auto" w:fill="auto"/>
          </w:tcPr>
          <w:p w14:paraId="01AB8682" w14:textId="03001E32" w:rsidR="001649A7" w:rsidRPr="00C34A7B" w:rsidRDefault="001649A7" w:rsidP="000C0353">
            <w:pPr>
              <w:spacing w:line="240" w:lineRule="auto"/>
              <w:ind w:left="-93" w:right="-108" w:firstLine="0"/>
              <w:jc w:val="center"/>
              <w:rPr>
                <w:szCs w:val="24"/>
              </w:rPr>
            </w:pPr>
            <w:r w:rsidRPr="00C34A7B">
              <w:rPr>
                <w:szCs w:val="24"/>
              </w:rPr>
              <w:t>2.8.27</w:t>
            </w:r>
          </w:p>
        </w:tc>
        <w:tc>
          <w:tcPr>
            <w:tcW w:w="8222" w:type="dxa"/>
            <w:shd w:val="clear" w:color="auto" w:fill="auto"/>
          </w:tcPr>
          <w:p w14:paraId="2C53E2FF" w14:textId="6D765A73" w:rsidR="001649A7" w:rsidRPr="00C34A7B" w:rsidRDefault="001649A7" w:rsidP="000C0353">
            <w:pPr>
              <w:spacing w:line="240" w:lineRule="auto"/>
              <w:ind w:right="24" w:firstLine="33"/>
              <w:rPr>
                <w:szCs w:val="24"/>
              </w:rPr>
            </w:pPr>
            <w:r w:rsidRPr="00C34A7B">
              <w:rPr>
                <w:szCs w:val="24"/>
              </w:rPr>
              <w:t>Положения приняты по [1] (см. раздел I, п.5.27).</w:t>
            </w:r>
          </w:p>
        </w:tc>
      </w:tr>
      <w:tr w:rsidR="000C0353" w:rsidRPr="00C34A7B" w14:paraId="32EC4106" w14:textId="77777777" w:rsidTr="001677D3">
        <w:tc>
          <w:tcPr>
            <w:tcW w:w="1696" w:type="dxa"/>
            <w:shd w:val="clear" w:color="auto" w:fill="auto"/>
          </w:tcPr>
          <w:p w14:paraId="2287444A" w14:textId="7901A3CB" w:rsidR="000C0353" w:rsidRPr="00C34A7B" w:rsidRDefault="000C0353" w:rsidP="000C0353">
            <w:pPr>
              <w:spacing w:line="240" w:lineRule="auto"/>
              <w:ind w:left="-93" w:right="-108" w:firstLine="0"/>
              <w:jc w:val="center"/>
              <w:rPr>
                <w:szCs w:val="24"/>
              </w:rPr>
            </w:pPr>
            <w:r w:rsidRPr="00C34A7B">
              <w:rPr>
                <w:szCs w:val="24"/>
              </w:rPr>
              <w:lastRenderedPageBreak/>
              <w:t>2.</w:t>
            </w:r>
            <w:r w:rsidR="008A496F" w:rsidRPr="00C34A7B">
              <w:rPr>
                <w:szCs w:val="24"/>
                <w:lang w:val="en-US"/>
              </w:rPr>
              <w:t>9</w:t>
            </w:r>
            <w:r w:rsidRPr="00C34A7B">
              <w:rPr>
                <w:szCs w:val="24"/>
              </w:rPr>
              <w:t>.2.</w:t>
            </w:r>
          </w:p>
        </w:tc>
        <w:tc>
          <w:tcPr>
            <w:tcW w:w="8222" w:type="dxa"/>
            <w:shd w:val="clear" w:color="auto" w:fill="auto"/>
          </w:tcPr>
          <w:p w14:paraId="3A5390F1" w14:textId="6A878C2E" w:rsidR="000C0353" w:rsidRPr="00C34A7B" w:rsidRDefault="000C0353" w:rsidP="000C0353">
            <w:pPr>
              <w:spacing w:line="240" w:lineRule="auto"/>
              <w:ind w:right="24" w:firstLine="33"/>
              <w:rPr>
                <w:szCs w:val="24"/>
              </w:rPr>
            </w:pPr>
            <w:r w:rsidRPr="00C34A7B">
              <w:rPr>
                <w:szCs w:val="24"/>
              </w:rPr>
              <w:t xml:space="preserve">Минимальный уровень обеспеченности населения территорией для размещение объектов инженерной инфраструктуры </w:t>
            </w:r>
            <w:r w:rsidRPr="00C34A7B">
              <w:rPr>
                <w:bCs/>
                <w:szCs w:val="24"/>
              </w:rPr>
              <w:t xml:space="preserve">установлена </w:t>
            </w:r>
            <w:r w:rsidRPr="00C34A7B">
              <w:rPr>
                <w:szCs w:val="24"/>
                <w:lang w:val="en-US"/>
              </w:rPr>
              <w:t>c</w:t>
            </w:r>
            <w:r w:rsidRPr="00C34A7B">
              <w:rPr>
                <w:szCs w:val="24"/>
              </w:rPr>
              <w:t xml:space="preserve"> учетом [1] (см. раздел I, подраздел 5 п.</w:t>
            </w:r>
            <w:r w:rsidRPr="00C34A7B">
              <w:rPr>
                <w:bCs/>
                <w:szCs w:val="24"/>
              </w:rPr>
              <w:t xml:space="preserve"> 5.5 </w:t>
            </w:r>
            <w:r w:rsidRPr="00C34A7B">
              <w:rPr>
                <w:szCs w:val="24"/>
              </w:rPr>
              <w:t>и таблиц №№ 9, 15, 18, 24, 30, 31, 32</w:t>
            </w:r>
            <w:r w:rsidRPr="00C34A7B">
              <w:rPr>
                <w:bCs/>
                <w:szCs w:val="24"/>
              </w:rPr>
              <w:t>,</w:t>
            </w:r>
            <w:r w:rsidRPr="00C34A7B">
              <w:rPr>
                <w:szCs w:val="24"/>
              </w:rPr>
              <w:t xml:space="preserve"> строка 2).</w:t>
            </w:r>
          </w:p>
        </w:tc>
      </w:tr>
      <w:tr w:rsidR="000C0353" w:rsidRPr="00C34A7B" w14:paraId="0F0C50FA" w14:textId="77777777" w:rsidTr="001677D3">
        <w:tc>
          <w:tcPr>
            <w:tcW w:w="1696" w:type="dxa"/>
            <w:shd w:val="clear" w:color="auto" w:fill="auto"/>
          </w:tcPr>
          <w:p w14:paraId="2C8743FF" w14:textId="63F4167B" w:rsidR="000C0353" w:rsidRPr="00C34A7B" w:rsidRDefault="000C0353" w:rsidP="000C0353">
            <w:pPr>
              <w:spacing w:line="240" w:lineRule="auto"/>
              <w:ind w:left="-93" w:right="-108" w:firstLine="0"/>
              <w:jc w:val="center"/>
              <w:rPr>
                <w:szCs w:val="24"/>
              </w:rPr>
            </w:pPr>
            <w:r w:rsidRPr="00C34A7B">
              <w:rPr>
                <w:szCs w:val="24"/>
              </w:rPr>
              <w:t>2.</w:t>
            </w:r>
            <w:r w:rsidR="00B7516F" w:rsidRPr="00C34A7B">
              <w:rPr>
                <w:szCs w:val="24"/>
              </w:rPr>
              <w:t>9</w:t>
            </w:r>
            <w:r w:rsidRPr="00C34A7B">
              <w:rPr>
                <w:szCs w:val="24"/>
              </w:rPr>
              <w:t>.3</w:t>
            </w:r>
          </w:p>
          <w:p w14:paraId="5C4845AF" w14:textId="06FCD573" w:rsidR="000C0353" w:rsidRPr="00C34A7B" w:rsidRDefault="000C0353" w:rsidP="000C0353">
            <w:pPr>
              <w:spacing w:line="240" w:lineRule="auto"/>
              <w:ind w:left="-93" w:right="-108" w:firstLine="0"/>
              <w:jc w:val="center"/>
              <w:rPr>
                <w:szCs w:val="24"/>
              </w:rPr>
            </w:pPr>
            <w:r w:rsidRPr="00C34A7B">
              <w:rPr>
                <w:rStyle w:val="zakonspanheader1"/>
                <w:bCs/>
                <w:szCs w:val="24"/>
              </w:rPr>
              <w:t>таблица 2</w:t>
            </w:r>
            <w:r w:rsidR="00081DC1" w:rsidRPr="00C34A7B">
              <w:rPr>
                <w:rStyle w:val="zakonspanheader1"/>
                <w:bCs/>
                <w:szCs w:val="24"/>
              </w:rPr>
              <w:t>1</w:t>
            </w:r>
          </w:p>
        </w:tc>
        <w:tc>
          <w:tcPr>
            <w:tcW w:w="8222" w:type="dxa"/>
            <w:shd w:val="clear" w:color="auto" w:fill="auto"/>
          </w:tcPr>
          <w:p w14:paraId="5BA61F51" w14:textId="77777777" w:rsidR="000C0353" w:rsidRPr="00C34A7B" w:rsidRDefault="000C0353" w:rsidP="000C0353">
            <w:pPr>
              <w:spacing w:line="240" w:lineRule="auto"/>
              <w:ind w:right="24" w:firstLine="33"/>
              <w:rPr>
                <w:szCs w:val="24"/>
              </w:rPr>
            </w:pPr>
            <w:r w:rsidRPr="00C34A7B">
              <w:rPr>
                <w:szCs w:val="24"/>
              </w:rPr>
              <w:t xml:space="preserve">Показатели обеспечения жителей городского округа объектами газоснабжения принимаются в соответствии с [4]. </w:t>
            </w:r>
          </w:p>
        </w:tc>
      </w:tr>
      <w:tr w:rsidR="000C0353" w:rsidRPr="00C34A7B" w14:paraId="27CBBD80" w14:textId="77777777" w:rsidTr="001677D3">
        <w:tc>
          <w:tcPr>
            <w:tcW w:w="1696" w:type="dxa"/>
            <w:shd w:val="clear" w:color="auto" w:fill="auto"/>
          </w:tcPr>
          <w:p w14:paraId="668B4589" w14:textId="33DD6B2C" w:rsidR="000C0353" w:rsidRPr="00C34A7B" w:rsidRDefault="000C0353" w:rsidP="000C0353">
            <w:pPr>
              <w:spacing w:line="240" w:lineRule="auto"/>
              <w:ind w:left="-93" w:right="-108" w:firstLine="0"/>
              <w:jc w:val="center"/>
              <w:rPr>
                <w:szCs w:val="24"/>
              </w:rPr>
            </w:pPr>
            <w:r w:rsidRPr="00C34A7B">
              <w:rPr>
                <w:szCs w:val="24"/>
              </w:rPr>
              <w:t>2.</w:t>
            </w:r>
            <w:r w:rsidR="00B7516F" w:rsidRPr="00C34A7B">
              <w:rPr>
                <w:szCs w:val="24"/>
              </w:rPr>
              <w:t>9</w:t>
            </w:r>
            <w:r w:rsidRPr="00C34A7B">
              <w:rPr>
                <w:szCs w:val="24"/>
              </w:rPr>
              <w:t>.10</w:t>
            </w:r>
          </w:p>
          <w:p w14:paraId="07F773E3" w14:textId="2D268FA5" w:rsidR="000C0353" w:rsidRPr="00C34A7B" w:rsidRDefault="000C0353" w:rsidP="000C0353">
            <w:pPr>
              <w:spacing w:line="240" w:lineRule="auto"/>
              <w:ind w:left="-93" w:right="-108" w:firstLine="0"/>
              <w:jc w:val="center"/>
              <w:rPr>
                <w:szCs w:val="24"/>
              </w:rPr>
            </w:pPr>
            <w:r w:rsidRPr="00C34A7B">
              <w:rPr>
                <w:szCs w:val="24"/>
              </w:rPr>
              <w:t>таблица 2</w:t>
            </w:r>
            <w:r w:rsidR="00081DC1" w:rsidRPr="00C34A7B">
              <w:rPr>
                <w:szCs w:val="24"/>
              </w:rPr>
              <w:t>2</w:t>
            </w:r>
          </w:p>
        </w:tc>
        <w:tc>
          <w:tcPr>
            <w:tcW w:w="8222" w:type="dxa"/>
            <w:shd w:val="clear" w:color="auto" w:fill="auto"/>
          </w:tcPr>
          <w:p w14:paraId="3B257A25" w14:textId="7793D000" w:rsidR="000C0353" w:rsidRPr="00C34A7B" w:rsidRDefault="000C0353" w:rsidP="000C0353">
            <w:pPr>
              <w:spacing w:line="240" w:lineRule="auto"/>
              <w:ind w:right="24" w:firstLine="33"/>
              <w:rPr>
                <w:szCs w:val="24"/>
              </w:rPr>
            </w:pPr>
            <w:r w:rsidRPr="00C34A7B">
              <w:rPr>
                <w:szCs w:val="24"/>
              </w:rPr>
              <w:t xml:space="preserve">Максимальные размеры земельных участков для размещения очистных сооружений установлены с учетом </w:t>
            </w:r>
            <w:bookmarkStart w:id="54" w:name="_Hlk137648179"/>
            <w:r w:rsidR="00743C26" w:rsidRPr="00C34A7B">
              <w:rPr>
                <w:szCs w:val="24"/>
              </w:rPr>
              <w:t>[2] (см. п.12.5)</w:t>
            </w:r>
            <w:bookmarkEnd w:id="54"/>
            <w:r w:rsidR="00743C26" w:rsidRPr="00C34A7B">
              <w:rPr>
                <w:szCs w:val="24"/>
              </w:rPr>
              <w:t>.</w:t>
            </w:r>
          </w:p>
        </w:tc>
      </w:tr>
      <w:tr w:rsidR="000C0353" w:rsidRPr="00C34A7B" w14:paraId="466E10D6" w14:textId="77777777" w:rsidTr="001677D3">
        <w:tc>
          <w:tcPr>
            <w:tcW w:w="1696" w:type="dxa"/>
            <w:shd w:val="clear" w:color="auto" w:fill="auto"/>
          </w:tcPr>
          <w:p w14:paraId="4E31AC18" w14:textId="562E8A9D" w:rsidR="000C0353" w:rsidRPr="00C34A7B" w:rsidRDefault="000C0353" w:rsidP="000C0353">
            <w:pPr>
              <w:spacing w:line="240" w:lineRule="auto"/>
              <w:ind w:left="-93" w:right="-108" w:firstLine="0"/>
              <w:jc w:val="center"/>
              <w:rPr>
                <w:szCs w:val="24"/>
              </w:rPr>
            </w:pPr>
            <w:bookmarkStart w:id="55" w:name="_Hlk137647300"/>
            <w:r w:rsidRPr="00C34A7B">
              <w:rPr>
                <w:szCs w:val="24"/>
              </w:rPr>
              <w:t>2.</w:t>
            </w:r>
            <w:r w:rsidR="00B7516F" w:rsidRPr="00C34A7B">
              <w:rPr>
                <w:szCs w:val="24"/>
              </w:rPr>
              <w:t>9</w:t>
            </w:r>
            <w:r w:rsidRPr="00C34A7B">
              <w:rPr>
                <w:szCs w:val="24"/>
              </w:rPr>
              <w:t>.12</w:t>
            </w:r>
          </w:p>
        </w:tc>
        <w:tc>
          <w:tcPr>
            <w:tcW w:w="8222" w:type="dxa"/>
            <w:shd w:val="clear" w:color="auto" w:fill="auto"/>
          </w:tcPr>
          <w:p w14:paraId="62A3F154" w14:textId="76EEBCA5" w:rsidR="000C0353" w:rsidRPr="00C34A7B" w:rsidRDefault="000C0353" w:rsidP="000C0353">
            <w:pPr>
              <w:spacing w:line="240" w:lineRule="auto"/>
              <w:ind w:right="24" w:firstLine="33"/>
              <w:rPr>
                <w:szCs w:val="24"/>
              </w:rPr>
            </w:pPr>
            <w:r w:rsidRPr="00C34A7B">
              <w:rPr>
                <w:szCs w:val="24"/>
              </w:rPr>
              <w:t>Максимальные размеры земельных участков для размещения понизительных подстанций установлены с учетом [</w:t>
            </w:r>
            <w:r w:rsidR="00620169" w:rsidRPr="00C34A7B">
              <w:rPr>
                <w:szCs w:val="24"/>
              </w:rPr>
              <w:t>7</w:t>
            </w:r>
            <w:r w:rsidRPr="00C34A7B">
              <w:rPr>
                <w:szCs w:val="24"/>
              </w:rPr>
              <w:t>] (см. п. 11.7).</w:t>
            </w:r>
          </w:p>
        </w:tc>
      </w:tr>
      <w:tr w:rsidR="000C0353" w:rsidRPr="00C34A7B" w14:paraId="7D4A7EED" w14:textId="77777777" w:rsidTr="001677D3">
        <w:tc>
          <w:tcPr>
            <w:tcW w:w="1696" w:type="dxa"/>
            <w:shd w:val="clear" w:color="auto" w:fill="auto"/>
          </w:tcPr>
          <w:p w14:paraId="0788BC1C" w14:textId="5ABB356A" w:rsidR="000C0353" w:rsidRPr="00C34A7B" w:rsidRDefault="000C0353" w:rsidP="000C0353">
            <w:pPr>
              <w:spacing w:line="240" w:lineRule="auto"/>
              <w:ind w:left="-93" w:right="-108" w:firstLine="0"/>
              <w:jc w:val="center"/>
              <w:rPr>
                <w:szCs w:val="24"/>
              </w:rPr>
            </w:pPr>
            <w:r w:rsidRPr="00C34A7B">
              <w:rPr>
                <w:szCs w:val="24"/>
              </w:rPr>
              <w:t>2.</w:t>
            </w:r>
            <w:r w:rsidR="00B7516F" w:rsidRPr="00C34A7B">
              <w:rPr>
                <w:szCs w:val="24"/>
              </w:rPr>
              <w:t>9</w:t>
            </w:r>
            <w:r w:rsidRPr="00C34A7B">
              <w:rPr>
                <w:szCs w:val="24"/>
              </w:rPr>
              <w:t>.13</w:t>
            </w:r>
          </w:p>
          <w:p w14:paraId="23A533E6" w14:textId="4F854683" w:rsidR="000C0353" w:rsidRPr="00C34A7B" w:rsidRDefault="000C0353" w:rsidP="000C0353">
            <w:pPr>
              <w:spacing w:line="240" w:lineRule="auto"/>
              <w:ind w:left="-93" w:right="-108" w:firstLine="0"/>
              <w:jc w:val="center"/>
              <w:rPr>
                <w:szCs w:val="24"/>
              </w:rPr>
            </w:pPr>
            <w:r w:rsidRPr="00C34A7B">
              <w:rPr>
                <w:szCs w:val="24"/>
              </w:rPr>
              <w:t>таблица 2</w:t>
            </w:r>
            <w:r w:rsidR="00081DC1" w:rsidRPr="00C34A7B">
              <w:rPr>
                <w:szCs w:val="24"/>
              </w:rPr>
              <w:t>3</w:t>
            </w:r>
          </w:p>
        </w:tc>
        <w:tc>
          <w:tcPr>
            <w:tcW w:w="8222" w:type="dxa"/>
            <w:shd w:val="clear" w:color="auto" w:fill="auto"/>
          </w:tcPr>
          <w:p w14:paraId="13C4BB1A" w14:textId="5A1522B4" w:rsidR="000C0353" w:rsidRPr="00C34A7B" w:rsidRDefault="000C0353" w:rsidP="000C0353">
            <w:pPr>
              <w:spacing w:line="240" w:lineRule="auto"/>
              <w:ind w:right="24" w:firstLine="33"/>
              <w:rPr>
                <w:szCs w:val="24"/>
              </w:rPr>
            </w:pPr>
            <w:r w:rsidRPr="00C34A7B">
              <w:rPr>
                <w:szCs w:val="24"/>
              </w:rPr>
              <w:t>Максимальные размеры земельных участков для размещения котельных установлены с учетом [2] (см. п. 12.27).</w:t>
            </w:r>
          </w:p>
        </w:tc>
      </w:tr>
      <w:bookmarkEnd w:id="55"/>
      <w:tr w:rsidR="000C0353" w:rsidRPr="00C34A7B" w14:paraId="069E0479" w14:textId="77777777" w:rsidTr="001677D3">
        <w:trPr>
          <w:trHeight w:val="346"/>
        </w:trPr>
        <w:tc>
          <w:tcPr>
            <w:tcW w:w="1696" w:type="dxa"/>
            <w:shd w:val="clear" w:color="auto" w:fill="auto"/>
          </w:tcPr>
          <w:p w14:paraId="2DF449ED" w14:textId="61BD8368" w:rsidR="000C0353" w:rsidRPr="00C34A7B" w:rsidRDefault="000C0353" w:rsidP="000C0353">
            <w:pPr>
              <w:spacing w:line="240" w:lineRule="auto"/>
              <w:ind w:left="-93" w:right="-108" w:firstLine="0"/>
              <w:jc w:val="center"/>
              <w:rPr>
                <w:szCs w:val="24"/>
              </w:rPr>
            </w:pPr>
            <w:r w:rsidRPr="00C34A7B">
              <w:rPr>
                <w:szCs w:val="24"/>
              </w:rPr>
              <w:t>2.</w:t>
            </w:r>
            <w:r w:rsidR="00236B81" w:rsidRPr="00C34A7B">
              <w:rPr>
                <w:szCs w:val="24"/>
              </w:rPr>
              <w:t>10</w:t>
            </w:r>
            <w:r w:rsidRPr="00C34A7B">
              <w:rPr>
                <w:szCs w:val="24"/>
              </w:rPr>
              <w:t>.2</w:t>
            </w:r>
          </w:p>
          <w:p w14:paraId="0FC4DE72" w14:textId="2D7B94B4" w:rsidR="000C0353" w:rsidRPr="00C34A7B" w:rsidRDefault="000C0353" w:rsidP="000C0353">
            <w:pPr>
              <w:spacing w:line="240" w:lineRule="auto"/>
              <w:ind w:left="-93" w:right="-108" w:firstLine="0"/>
              <w:jc w:val="center"/>
              <w:rPr>
                <w:szCs w:val="24"/>
              </w:rPr>
            </w:pPr>
            <w:r w:rsidRPr="00C34A7B">
              <w:rPr>
                <w:szCs w:val="24"/>
              </w:rPr>
              <w:t>таблица 2</w:t>
            </w:r>
            <w:r w:rsidR="00081DC1" w:rsidRPr="00C34A7B">
              <w:rPr>
                <w:szCs w:val="24"/>
              </w:rPr>
              <w:t>4</w:t>
            </w:r>
          </w:p>
        </w:tc>
        <w:tc>
          <w:tcPr>
            <w:tcW w:w="8222" w:type="dxa"/>
            <w:shd w:val="clear" w:color="auto" w:fill="auto"/>
          </w:tcPr>
          <w:p w14:paraId="0E966A9F" w14:textId="77777777" w:rsidR="000C0353" w:rsidRPr="00C34A7B" w:rsidRDefault="000C0353" w:rsidP="000C0353">
            <w:pPr>
              <w:spacing w:line="240" w:lineRule="auto"/>
              <w:ind w:right="24" w:firstLine="33"/>
              <w:rPr>
                <w:szCs w:val="24"/>
              </w:rPr>
            </w:pPr>
            <w:r w:rsidRPr="00C34A7B">
              <w:rPr>
                <w:szCs w:val="24"/>
              </w:rPr>
              <w:t xml:space="preserve">Минимальная удельная площадь придомовой территории </w:t>
            </w:r>
            <w:r w:rsidRPr="00C34A7B">
              <w:rPr>
                <w:szCs w:val="24"/>
                <w:lang w:val="en-US"/>
              </w:rPr>
              <w:t>G</w:t>
            </w:r>
            <w:r w:rsidRPr="00C34A7B">
              <w:rPr>
                <w:szCs w:val="24"/>
                <w:vertAlign w:val="subscript"/>
              </w:rPr>
              <w:t xml:space="preserve"> зу</w:t>
            </w:r>
            <w:r w:rsidRPr="00C34A7B">
              <w:rPr>
                <w:szCs w:val="24"/>
                <w:vertAlign w:val="superscript"/>
              </w:rPr>
              <w:t>m</w:t>
            </w:r>
            <w:r w:rsidRPr="00C34A7B">
              <w:rPr>
                <w:szCs w:val="24"/>
                <w:vertAlign w:val="superscript"/>
                <w:lang w:val="en-US"/>
              </w:rPr>
              <w:t>in</w:t>
            </w:r>
            <w:r w:rsidRPr="00C34A7B">
              <w:rPr>
                <w:szCs w:val="24"/>
              </w:rPr>
              <w:t xml:space="preserve"> связана с максимальным коэффициентом застройки K</w:t>
            </w:r>
            <w:r w:rsidRPr="00C34A7B">
              <w:rPr>
                <w:szCs w:val="24"/>
                <w:vertAlign w:val="subscript"/>
              </w:rPr>
              <w:t>з зу</w:t>
            </w:r>
            <w:r w:rsidRPr="00C34A7B">
              <w:rPr>
                <w:szCs w:val="24"/>
                <w:vertAlign w:val="superscript"/>
              </w:rPr>
              <w:t>max</w:t>
            </w:r>
            <w:r w:rsidRPr="00C34A7B">
              <w:rPr>
                <w:szCs w:val="24"/>
              </w:rPr>
              <w:t xml:space="preserve"> и средней этажностью многоквартирного дома </w:t>
            </w:r>
            <w:r w:rsidRPr="00C34A7B">
              <w:rPr>
                <w:szCs w:val="24"/>
                <w:lang w:val="en-US"/>
              </w:rPr>
              <w:t>N</w:t>
            </w:r>
            <w:r w:rsidRPr="00C34A7B">
              <w:rPr>
                <w:szCs w:val="24"/>
                <w:vertAlign w:val="subscript"/>
              </w:rPr>
              <w:t>эт</w:t>
            </w:r>
            <w:r w:rsidRPr="00C34A7B">
              <w:rPr>
                <w:szCs w:val="24"/>
              </w:rPr>
              <w:t xml:space="preserve"> формулой:</w:t>
            </w:r>
          </w:p>
          <w:p w14:paraId="3B8519DF" w14:textId="0D16C1E5" w:rsidR="000C0353" w:rsidRPr="00C34A7B" w:rsidRDefault="000C0353" w:rsidP="000C0353">
            <w:pPr>
              <w:spacing w:line="240" w:lineRule="auto"/>
              <w:ind w:right="24" w:firstLine="33"/>
              <w:rPr>
                <w:szCs w:val="24"/>
              </w:rPr>
            </w:pPr>
            <w:r w:rsidRPr="00C34A7B">
              <w:rPr>
                <w:szCs w:val="24"/>
                <w:lang w:val="en-US"/>
              </w:rPr>
              <w:t>G</w:t>
            </w:r>
            <w:r w:rsidRPr="00C34A7B">
              <w:rPr>
                <w:szCs w:val="24"/>
                <w:vertAlign w:val="subscript"/>
              </w:rPr>
              <w:t xml:space="preserve"> </w:t>
            </w:r>
            <w:proofErr w:type="spellStart"/>
            <w:r w:rsidRPr="00C34A7B">
              <w:rPr>
                <w:szCs w:val="24"/>
                <w:vertAlign w:val="subscript"/>
              </w:rPr>
              <w:t>зу</w:t>
            </w:r>
            <w:r w:rsidRPr="00C34A7B">
              <w:rPr>
                <w:szCs w:val="24"/>
                <w:vertAlign w:val="superscript"/>
              </w:rPr>
              <w:t>m</w:t>
            </w:r>
            <w:proofErr w:type="spellEnd"/>
            <w:r w:rsidRPr="00C34A7B">
              <w:rPr>
                <w:szCs w:val="24"/>
                <w:vertAlign w:val="superscript"/>
                <w:lang w:val="en-US"/>
              </w:rPr>
              <w:t>in</w:t>
            </w:r>
            <w:r w:rsidRPr="00C34A7B">
              <w:rPr>
                <w:szCs w:val="24"/>
                <w:vertAlign w:val="superscript"/>
              </w:rPr>
              <w:t xml:space="preserve"> </w:t>
            </w:r>
            <w:r w:rsidRPr="00C34A7B">
              <w:rPr>
                <w:szCs w:val="24"/>
              </w:rPr>
              <w:t>= 1 / (</w:t>
            </w:r>
            <w:proofErr w:type="spellStart"/>
            <w:r w:rsidRPr="00C34A7B">
              <w:rPr>
                <w:szCs w:val="24"/>
              </w:rPr>
              <w:t>K</w:t>
            </w:r>
            <w:r w:rsidRPr="00C34A7B">
              <w:rPr>
                <w:szCs w:val="24"/>
                <w:vertAlign w:val="subscript"/>
              </w:rPr>
              <w:t>з</w:t>
            </w:r>
            <w:proofErr w:type="spellEnd"/>
            <w:r w:rsidRPr="00C34A7B">
              <w:rPr>
                <w:szCs w:val="24"/>
                <w:vertAlign w:val="subscript"/>
              </w:rPr>
              <w:t xml:space="preserve"> </w:t>
            </w:r>
            <w:proofErr w:type="spellStart"/>
            <w:r w:rsidRPr="00C34A7B">
              <w:rPr>
                <w:szCs w:val="24"/>
                <w:vertAlign w:val="subscript"/>
              </w:rPr>
              <w:t>зу</w:t>
            </w:r>
            <w:r w:rsidRPr="00C34A7B">
              <w:rPr>
                <w:szCs w:val="24"/>
                <w:vertAlign w:val="superscript"/>
              </w:rPr>
              <w:t>max</w:t>
            </w:r>
            <w:proofErr w:type="spellEnd"/>
            <w:r w:rsidRPr="00C34A7B">
              <w:rPr>
                <w:szCs w:val="24"/>
                <w:vertAlign w:val="superscript"/>
              </w:rPr>
              <w:t xml:space="preserve"> </w:t>
            </w:r>
            <m:oMath>
              <m:r>
                <m:rPr>
                  <m:sty m:val="p"/>
                </m:rPr>
                <w:rPr>
                  <w:rFonts w:ascii="Cambria Math" w:hAnsi="Cambria Math"/>
                  <w:szCs w:val="24"/>
                </w:rPr>
                <m:t>/100</m:t>
              </m:r>
              <m:r>
                <m:rPr>
                  <m:sty m:val="p"/>
                </m:rPr>
                <w:rPr>
                  <w:rFonts w:ascii="Cambria Math" w:hAnsi="Cambria Math"/>
                  <w:szCs w:val="24"/>
                  <w:vertAlign w:val="superscript"/>
                </w:rPr>
                <m:t xml:space="preserve"> </m:t>
              </m:r>
              <m:r>
                <w:rPr>
                  <w:rFonts w:ascii="Cambria Math" w:hAnsi="Cambria Math"/>
                  <w:szCs w:val="24"/>
                  <w:vertAlign w:val="superscript"/>
                </w:rPr>
                <m:t>×</m:t>
              </m:r>
            </m:oMath>
            <w:r w:rsidRPr="00C34A7B">
              <w:rPr>
                <w:szCs w:val="24"/>
                <w:vertAlign w:val="superscript"/>
              </w:rPr>
              <w:t xml:space="preserve"> </w:t>
            </w:r>
            <w:r w:rsidRPr="00C34A7B">
              <w:rPr>
                <w:szCs w:val="24"/>
                <w:lang w:val="en-US"/>
              </w:rPr>
              <w:t>N</w:t>
            </w:r>
            <w:proofErr w:type="spellStart"/>
            <w:r w:rsidRPr="00C34A7B">
              <w:rPr>
                <w:szCs w:val="24"/>
                <w:vertAlign w:val="subscript"/>
              </w:rPr>
              <w:t>эт</w:t>
            </w:r>
            <w:proofErr w:type="spellEnd"/>
            <w:r w:rsidRPr="00C34A7B">
              <w:rPr>
                <w:szCs w:val="24"/>
                <w:vertAlign w:val="superscript"/>
              </w:rPr>
              <w:t xml:space="preserve"> </w:t>
            </w:r>
            <m:oMath>
              <m:r>
                <w:rPr>
                  <w:rFonts w:ascii="Cambria Math" w:hAnsi="Cambria Math"/>
                  <w:szCs w:val="24"/>
                  <w:vertAlign w:val="superscript"/>
                </w:rPr>
                <m:t>×</m:t>
              </m:r>
            </m:oMath>
            <w:r w:rsidRPr="00C34A7B">
              <w:rPr>
                <w:szCs w:val="24"/>
                <w:vertAlign w:val="superscript"/>
              </w:rPr>
              <w:t xml:space="preserve"> </w:t>
            </w:r>
            <w:r w:rsidRPr="00C34A7B">
              <w:rPr>
                <w:szCs w:val="24"/>
              </w:rPr>
              <w:t xml:space="preserve">k), </w:t>
            </w:r>
          </w:p>
          <w:p w14:paraId="7C3E5E1E" w14:textId="77777777" w:rsidR="000C0353" w:rsidRPr="00C34A7B" w:rsidRDefault="000C0353" w:rsidP="000C0353">
            <w:pPr>
              <w:spacing w:line="240" w:lineRule="auto"/>
              <w:ind w:right="24" w:firstLine="33"/>
              <w:rPr>
                <w:szCs w:val="24"/>
              </w:rPr>
            </w:pPr>
            <w:r w:rsidRPr="00C34A7B">
              <w:rPr>
                <w:szCs w:val="24"/>
              </w:rPr>
              <w:t>где k – отношение площади квартир на этаже к площади этажа в габаритах наружных стен, k≈0,75.</w:t>
            </w:r>
          </w:p>
          <w:p w14:paraId="7FADAA7E" w14:textId="77777777" w:rsidR="000C0353" w:rsidRPr="00C34A7B" w:rsidRDefault="000C0353" w:rsidP="000C0353">
            <w:pPr>
              <w:spacing w:line="240" w:lineRule="auto"/>
              <w:ind w:right="24" w:firstLine="33"/>
              <w:rPr>
                <w:szCs w:val="24"/>
              </w:rPr>
            </w:pPr>
            <w:r w:rsidRPr="00C34A7B">
              <w:rPr>
                <w:szCs w:val="24"/>
              </w:rPr>
              <w:t>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(K</w:t>
            </w:r>
            <w:r w:rsidRPr="00C34A7B">
              <w:rPr>
                <w:szCs w:val="24"/>
                <w:vertAlign w:val="subscript"/>
              </w:rPr>
              <w:t>з зу</w:t>
            </w:r>
            <w:r w:rsidRPr="00C34A7B">
              <w:rPr>
                <w:szCs w:val="24"/>
                <w:vertAlign w:val="superscript"/>
              </w:rPr>
              <w:t xml:space="preserve">max </w:t>
            </w:r>
            <w:r w:rsidRPr="00C34A7B">
              <w:rPr>
                <w:szCs w:val="24"/>
              </w:rPr>
              <w:t xml:space="preserve"> </w:t>
            </w:r>
            <m:oMath>
              <m:r>
                <w:rPr>
                  <w:rFonts w:ascii="Cambria Math" w:hAnsi="Cambria Math"/>
                  <w:szCs w:val="24"/>
                </w:rPr>
                <m:t>≤</m:t>
              </m:r>
            </m:oMath>
            <w:r w:rsidRPr="00C34A7B">
              <w:rPr>
                <w:szCs w:val="24"/>
              </w:rPr>
              <w:t xml:space="preserve"> K</w:t>
            </w:r>
            <w:r w:rsidRPr="00C34A7B">
              <w:rPr>
                <w:szCs w:val="24"/>
                <w:vertAlign w:val="subscript"/>
              </w:rPr>
              <w:t>з кв</w:t>
            </w:r>
            <w:r w:rsidRPr="00C34A7B">
              <w:rPr>
                <w:szCs w:val="24"/>
                <w:vertAlign w:val="superscript"/>
              </w:rPr>
              <w:t>max</w:t>
            </w:r>
            <w:r w:rsidRPr="00C34A7B">
              <w:rPr>
                <w:szCs w:val="24"/>
              </w:rPr>
              <w:t>), состоящего из нескольких таких участков, т.к. коэффициент застройки квартала является взвешенной суммой коэффициентов застройки земельных участков, входящих в квартал. Поэтому, подставляя в формулу  K</w:t>
            </w:r>
            <w:r w:rsidRPr="00C34A7B">
              <w:rPr>
                <w:szCs w:val="24"/>
                <w:vertAlign w:val="subscript"/>
              </w:rPr>
              <w:t>з зу</w:t>
            </w:r>
            <w:r w:rsidRPr="00C34A7B">
              <w:rPr>
                <w:szCs w:val="24"/>
                <w:vertAlign w:val="superscript"/>
              </w:rPr>
              <w:t>max</w:t>
            </w:r>
            <w:r w:rsidRPr="00C34A7B">
              <w:rPr>
                <w:szCs w:val="24"/>
              </w:rPr>
              <w:t xml:space="preserve"> = K</w:t>
            </w:r>
            <w:r w:rsidRPr="00C34A7B">
              <w:rPr>
                <w:szCs w:val="24"/>
                <w:vertAlign w:val="subscript"/>
              </w:rPr>
              <w:t>з кв</w:t>
            </w:r>
            <w:r w:rsidRPr="00C34A7B">
              <w:rPr>
                <w:szCs w:val="24"/>
                <w:vertAlign w:val="superscript"/>
              </w:rPr>
              <w:t>max</w:t>
            </w:r>
            <w:r w:rsidRPr="00C34A7B">
              <w:rPr>
                <w:szCs w:val="24"/>
              </w:rPr>
              <w:t xml:space="preserve">, получаем: </w:t>
            </w:r>
          </w:p>
          <w:p w14:paraId="60819C78" w14:textId="77777777" w:rsidR="000C0353" w:rsidRPr="00C34A7B" w:rsidRDefault="000C0353" w:rsidP="000C0353">
            <w:pPr>
              <w:spacing w:line="240" w:lineRule="auto"/>
              <w:ind w:right="24" w:firstLine="33"/>
              <w:rPr>
                <w:szCs w:val="24"/>
              </w:rPr>
            </w:pPr>
            <w:r w:rsidRPr="00C34A7B">
              <w:rPr>
                <w:szCs w:val="24"/>
              </w:rPr>
              <w:t xml:space="preserve">Минимальная удельная площадь придомовой территории </w:t>
            </w:r>
            <w:r w:rsidRPr="00C34A7B">
              <w:rPr>
                <w:szCs w:val="24"/>
                <w:lang w:val="en-US"/>
              </w:rPr>
              <w:t>G</w:t>
            </w:r>
            <w:r w:rsidRPr="00C34A7B">
              <w:rPr>
                <w:szCs w:val="24"/>
                <w:vertAlign w:val="subscript"/>
              </w:rPr>
              <w:t xml:space="preserve"> зу</w:t>
            </w:r>
            <w:r w:rsidRPr="00C34A7B">
              <w:rPr>
                <w:szCs w:val="24"/>
                <w:vertAlign w:val="superscript"/>
              </w:rPr>
              <w:t>m</w:t>
            </w:r>
            <w:r w:rsidRPr="00C34A7B">
              <w:rPr>
                <w:szCs w:val="24"/>
                <w:vertAlign w:val="superscript"/>
                <w:lang w:val="en-US"/>
              </w:rPr>
              <w:t>in</w:t>
            </w:r>
            <w:r w:rsidRPr="00C34A7B">
              <w:rPr>
                <w:szCs w:val="24"/>
              </w:rPr>
              <w:t xml:space="preserve"> подобно максимальному коэффициенту застройки K</w:t>
            </w:r>
            <w:r w:rsidRPr="00C34A7B">
              <w:rPr>
                <w:szCs w:val="24"/>
                <w:vertAlign w:val="subscript"/>
              </w:rPr>
              <w:t>з кв</w:t>
            </w:r>
            <w:r w:rsidRPr="00C34A7B">
              <w:rPr>
                <w:szCs w:val="24"/>
                <w:vertAlign w:val="superscript"/>
              </w:rPr>
              <w:t>max</w:t>
            </w:r>
            <w:r w:rsidRPr="00C34A7B">
              <w:rPr>
                <w:szCs w:val="24"/>
              </w:rPr>
              <w:t xml:space="preserve"> убывает с ростом этажности. Поэтому </w:t>
            </w:r>
            <w:r w:rsidRPr="00C34A7B">
              <w:rPr>
                <w:szCs w:val="24"/>
                <w:lang w:val="en-US"/>
              </w:rPr>
              <w:t>G</w:t>
            </w:r>
            <w:r w:rsidRPr="00C34A7B">
              <w:rPr>
                <w:szCs w:val="24"/>
                <w:vertAlign w:val="subscript"/>
              </w:rPr>
              <w:t xml:space="preserve"> зу</w:t>
            </w:r>
            <w:r w:rsidRPr="00C34A7B">
              <w:rPr>
                <w:szCs w:val="24"/>
                <w:vertAlign w:val="superscript"/>
              </w:rPr>
              <w:t>m</w:t>
            </w:r>
            <w:r w:rsidRPr="00C34A7B">
              <w:rPr>
                <w:szCs w:val="24"/>
                <w:vertAlign w:val="superscript"/>
                <w:lang w:val="en-US"/>
              </w:rPr>
              <w:t>in</w:t>
            </w:r>
            <w:r w:rsidRPr="00C34A7B">
              <w:rPr>
                <w:szCs w:val="24"/>
              </w:rPr>
              <w:t xml:space="preserve">, рассчитанная на фиксированную </w:t>
            </w:r>
            <w:r w:rsidRPr="00C34A7B">
              <w:rPr>
                <w:bCs/>
                <w:szCs w:val="24"/>
              </w:rPr>
              <w:t xml:space="preserve">среднюю </w:t>
            </w:r>
            <w:r w:rsidRPr="00C34A7B">
              <w:rPr>
                <w:szCs w:val="24"/>
              </w:rPr>
              <w:t xml:space="preserve">этажность, например, </w:t>
            </w:r>
            <w:r w:rsidRPr="00C34A7B">
              <w:rPr>
                <w:szCs w:val="24"/>
                <w:lang w:val="en-US"/>
              </w:rPr>
              <w:t>N</w:t>
            </w:r>
            <w:r w:rsidRPr="00C34A7B">
              <w:rPr>
                <w:szCs w:val="24"/>
                <w:vertAlign w:val="subscript"/>
              </w:rPr>
              <w:t>эт</w:t>
            </w:r>
            <w:r w:rsidRPr="00C34A7B">
              <w:rPr>
                <w:szCs w:val="24"/>
              </w:rPr>
              <w:t>=5, является оценкой снизу для диапазона этажности до 5.</w:t>
            </w:r>
          </w:p>
          <w:p w14:paraId="675C95A9" w14:textId="6A2A4D50" w:rsidR="000C0353" w:rsidRPr="00C34A7B" w:rsidRDefault="000C0353" w:rsidP="000C0353">
            <w:pPr>
              <w:spacing w:line="240" w:lineRule="auto"/>
              <w:ind w:right="24" w:firstLine="33"/>
              <w:rPr>
                <w:szCs w:val="24"/>
              </w:rPr>
            </w:pPr>
            <w:r w:rsidRPr="00C34A7B">
              <w:rPr>
                <w:szCs w:val="24"/>
                <w:lang w:val="en-US"/>
              </w:rPr>
              <w:t>G</w:t>
            </w:r>
            <w:r w:rsidRPr="00C34A7B">
              <w:rPr>
                <w:szCs w:val="24"/>
                <w:vertAlign w:val="subscript"/>
              </w:rPr>
              <w:t xml:space="preserve"> зу</w:t>
            </w:r>
            <w:r w:rsidRPr="00C34A7B">
              <w:rPr>
                <w:szCs w:val="24"/>
                <w:vertAlign w:val="superscript"/>
              </w:rPr>
              <w:t>m</w:t>
            </w:r>
            <w:r w:rsidRPr="00C34A7B">
              <w:rPr>
                <w:szCs w:val="24"/>
                <w:vertAlign w:val="superscript"/>
                <w:lang w:val="en-US"/>
              </w:rPr>
              <w:t>in</w:t>
            </w:r>
            <w:r w:rsidRPr="00C34A7B">
              <w:rPr>
                <w:szCs w:val="24"/>
                <w:vertAlign w:val="superscript"/>
              </w:rPr>
              <w:t xml:space="preserve"> </w:t>
            </w:r>
            <w:r w:rsidRPr="00C34A7B">
              <w:rPr>
                <w:szCs w:val="24"/>
              </w:rPr>
              <w:t>(5) = 1 / (0,244×</w:t>
            </w:r>
            <w:r w:rsidRPr="00C34A7B">
              <w:rPr>
                <w:szCs w:val="24"/>
                <w:vertAlign w:val="superscript"/>
              </w:rPr>
              <w:t xml:space="preserve"> </w:t>
            </w:r>
            <w:r w:rsidRPr="00C34A7B">
              <w:rPr>
                <w:szCs w:val="24"/>
              </w:rPr>
              <w:t>5</w:t>
            </w:r>
            <w:r w:rsidRPr="00C34A7B">
              <w:rPr>
                <w:szCs w:val="24"/>
                <w:vertAlign w:val="superscript"/>
              </w:rPr>
              <w:t xml:space="preserve"> </w:t>
            </w:r>
            <w:r w:rsidRPr="00C34A7B">
              <w:rPr>
                <w:szCs w:val="24"/>
                <w:vertAlign w:val="superscript"/>
              </w:rPr>
              <w:fldChar w:fldCharType="begin"/>
            </w:r>
            <w:r w:rsidRPr="00C34A7B">
              <w:rPr>
                <w:szCs w:val="24"/>
                <w:vertAlign w:val="superscript"/>
              </w:rPr>
              <w:instrText xml:space="preserve"> QUOTE </w:instrText>
            </w:r>
            <w:r w:rsidR="006534E9" w:rsidRPr="00C34A7B">
              <w:rPr>
                <w:position w:val="-11"/>
                <w:szCs w:val="24"/>
              </w:rPr>
              <w:pict w14:anchorId="165BF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8.8pt" equationxml="&lt;">
                  <v:imagedata r:id="rId21" o:title="" chromakey="white"/>
                </v:shape>
              </w:pict>
            </w:r>
            <w:r w:rsidRPr="00C34A7B">
              <w:rPr>
                <w:szCs w:val="24"/>
                <w:vertAlign w:val="superscript"/>
              </w:rPr>
              <w:instrText xml:space="preserve"> </w:instrText>
            </w:r>
            <w:r w:rsidRPr="00C34A7B">
              <w:rPr>
                <w:szCs w:val="24"/>
                <w:vertAlign w:val="superscript"/>
              </w:rPr>
              <w:fldChar w:fldCharType="separate"/>
            </w:r>
            <w:r w:rsidRPr="00C34A7B">
              <w:rPr>
                <w:szCs w:val="24"/>
              </w:rPr>
              <w:t>×</w:t>
            </w:r>
            <w:r w:rsidRPr="00C34A7B">
              <w:rPr>
                <w:szCs w:val="24"/>
                <w:vertAlign w:val="superscript"/>
              </w:rPr>
              <w:fldChar w:fldCharType="end"/>
            </w:r>
            <w:r w:rsidRPr="00C34A7B">
              <w:rPr>
                <w:szCs w:val="24"/>
                <w:vertAlign w:val="superscript"/>
              </w:rPr>
              <w:t xml:space="preserve"> </w:t>
            </w:r>
            <w:r w:rsidRPr="00C34A7B">
              <w:rPr>
                <w:szCs w:val="24"/>
              </w:rPr>
              <w:t>0,75</w:t>
            </w:r>
            <w:r w:rsidRPr="00C34A7B">
              <w:rPr>
                <w:szCs w:val="24"/>
                <w:vertAlign w:val="superscript"/>
              </w:rPr>
              <w:t xml:space="preserve"> </w:t>
            </w:r>
            <w:r w:rsidRPr="00C34A7B">
              <w:rPr>
                <w:szCs w:val="24"/>
              </w:rPr>
              <w:t>) = 1,09.</w:t>
            </w:r>
          </w:p>
          <w:p w14:paraId="65E66E13" w14:textId="0637ADDD" w:rsidR="000C0353" w:rsidRPr="00C34A7B" w:rsidRDefault="000C0353" w:rsidP="000C0353">
            <w:pPr>
              <w:spacing w:line="240" w:lineRule="auto"/>
              <w:ind w:right="23" w:firstLine="34"/>
              <w:rPr>
                <w:spacing w:val="-2"/>
                <w:szCs w:val="24"/>
              </w:rPr>
            </w:pPr>
            <w:r w:rsidRPr="00C34A7B">
              <w:rPr>
                <w:szCs w:val="24"/>
              </w:rPr>
              <w:t>Минимальная удельная площадь</w:t>
            </w:r>
            <w:r w:rsidRPr="00C34A7B">
              <w:rPr>
                <w:spacing w:val="-2"/>
                <w:szCs w:val="24"/>
              </w:rPr>
              <w:t xml:space="preserve"> территории для организации с</w:t>
            </w:r>
            <w:r w:rsidRPr="00C34A7B">
              <w:rPr>
                <w:bCs/>
                <w:szCs w:val="24"/>
              </w:rPr>
              <w:t xml:space="preserve">тоянок индивидуального автомобильного транспорта </w:t>
            </w:r>
            <w:r w:rsidRPr="00C34A7B">
              <w:rPr>
                <w:spacing w:val="-2"/>
                <w:szCs w:val="24"/>
              </w:rPr>
              <w:t xml:space="preserve">рассчитана по данным </w:t>
            </w:r>
            <w:r w:rsidRPr="00C34A7B">
              <w:rPr>
                <w:szCs w:val="24"/>
              </w:rPr>
              <w:t xml:space="preserve">[1] </w:t>
            </w:r>
            <w:r w:rsidRPr="00C34A7B">
              <w:rPr>
                <w:spacing w:val="-2"/>
                <w:szCs w:val="24"/>
              </w:rPr>
              <w:t xml:space="preserve">(см. строки 1 и 14 таблиц </w:t>
            </w:r>
            <w:r w:rsidRPr="00C34A7B">
              <w:rPr>
                <w:szCs w:val="24"/>
              </w:rPr>
              <w:t>№№ 9, 15, 18, 24, 30, 31, 32</w:t>
            </w:r>
            <w:r w:rsidRPr="00C34A7B">
              <w:rPr>
                <w:spacing w:val="-2"/>
                <w:szCs w:val="24"/>
              </w:rPr>
              <w:t xml:space="preserve">) </w:t>
            </w:r>
            <w:r w:rsidRPr="00C34A7B">
              <w:rPr>
                <w:szCs w:val="24"/>
              </w:rPr>
              <w:t>о минимально необходимой площади территории</w:t>
            </w:r>
            <w:r w:rsidRPr="00C34A7B">
              <w:rPr>
                <w:spacing w:val="-2"/>
                <w:szCs w:val="24"/>
              </w:rPr>
              <w:t xml:space="preserve"> </w:t>
            </w:r>
            <w:r w:rsidRPr="00C34A7B">
              <w:rPr>
                <w:szCs w:val="24"/>
              </w:rPr>
              <w:t xml:space="preserve">объектов для хранения индивидуального автомобильного транспорта. </w:t>
            </w:r>
            <w:r w:rsidRPr="00C34A7B">
              <w:rPr>
                <w:bCs/>
                <w:szCs w:val="24"/>
              </w:rPr>
              <w:t xml:space="preserve">Так для города Сергиев Посад (таблица </w:t>
            </w:r>
            <w:r w:rsidRPr="00C34A7B">
              <w:rPr>
                <w:szCs w:val="24"/>
              </w:rPr>
              <w:t>№ 9)</w:t>
            </w:r>
            <w:r w:rsidRPr="00C34A7B">
              <w:rPr>
                <w:spacing w:val="-2"/>
                <w:szCs w:val="24"/>
              </w:rPr>
              <w:t xml:space="preserve"> </w:t>
            </w:r>
            <w:r w:rsidRPr="00C34A7B">
              <w:rPr>
                <w:szCs w:val="24"/>
              </w:rPr>
              <w:t>минимальная удельная площадь</w:t>
            </w:r>
            <w:r w:rsidRPr="00C34A7B">
              <w:rPr>
                <w:spacing w:val="-2"/>
                <w:szCs w:val="24"/>
              </w:rPr>
              <w:t xml:space="preserve"> при жилищной обеспеченности 20 </w:t>
            </w:r>
            <w:r w:rsidRPr="00C34A7B">
              <w:rPr>
                <w:bCs/>
                <w:szCs w:val="24"/>
              </w:rPr>
              <w:t>м</w:t>
            </w:r>
            <w:r w:rsidRPr="00C34A7B">
              <w:rPr>
                <w:bCs/>
                <w:szCs w:val="24"/>
                <w:vertAlign w:val="superscript"/>
              </w:rPr>
              <w:t>2</w:t>
            </w:r>
            <w:r w:rsidRPr="00C34A7B">
              <w:rPr>
                <w:spacing w:val="-2"/>
                <w:szCs w:val="24"/>
              </w:rPr>
              <w:t xml:space="preserve">/чел. </w:t>
            </w:r>
            <w:r w:rsidRPr="00C34A7B">
              <w:rPr>
                <w:szCs w:val="24"/>
              </w:rPr>
              <w:t>(2,58+1,5)/20 = 0,204, что соответствует обеспеченности местами стоянкина придомовой территории на уровне не ниже 100% × (2,58+1,5)/(22,5×0,42) =43 %.. Минимальная удельная площадь</w:t>
            </w:r>
            <w:r w:rsidRPr="00C34A7B">
              <w:rPr>
                <w:spacing w:val="-2"/>
                <w:szCs w:val="24"/>
              </w:rPr>
              <w:t xml:space="preserve"> территории зеленых насаждений с площадками для отдыха, игр и спорта установлены исходя из нормы 8,2 </w:t>
            </w:r>
            <w:r w:rsidRPr="00C34A7B">
              <w:rPr>
                <w:bCs/>
                <w:szCs w:val="24"/>
              </w:rPr>
              <w:t>м</w:t>
            </w:r>
            <w:r w:rsidRPr="00C34A7B">
              <w:rPr>
                <w:bCs/>
                <w:szCs w:val="24"/>
                <w:vertAlign w:val="superscript"/>
              </w:rPr>
              <w:t xml:space="preserve">2 </w:t>
            </w:r>
            <w:r w:rsidRPr="00C34A7B">
              <w:rPr>
                <w:spacing w:val="-2"/>
                <w:szCs w:val="24"/>
              </w:rPr>
              <w:t xml:space="preserve">на жителя при жилищной обеспеченности 20 </w:t>
            </w:r>
            <w:r w:rsidRPr="00C34A7B">
              <w:rPr>
                <w:bCs/>
                <w:szCs w:val="24"/>
              </w:rPr>
              <w:t>м</w:t>
            </w:r>
            <w:r w:rsidRPr="00C34A7B">
              <w:rPr>
                <w:bCs/>
                <w:szCs w:val="24"/>
                <w:vertAlign w:val="superscript"/>
              </w:rPr>
              <w:t>2</w:t>
            </w:r>
            <w:r w:rsidRPr="00C34A7B">
              <w:rPr>
                <w:spacing w:val="-2"/>
                <w:szCs w:val="24"/>
              </w:rPr>
              <w:t>/чел. 8,2/20= 0,41</w:t>
            </w:r>
            <w:r w:rsidRPr="00C34A7B">
              <w:rPr>
                <w:szCs w:val="24"/>
              </w:rPr>
              <w:t>.</w:t>
            </w:r>
          </w:p>
          <w:p w14:paraId="01D940F7" w14:textId="68EBDC9C" w:rsidR="000C0353" w:rsidRPr="00C34A7B" w:rsidRDefault="000C0353" w:rsidP="000C0353">
            <w:pPr>
              <w:spacing w:line="240" w:lineRule="auto"/>
              <w:ind w:right="24" w:firstLine="33"/>
              <w:rPr>
                <w:szCs w:val="24"/>
              </w:rPr>
            </w:pPr>
            <w:r w:rsidRPr="00C34A7B">
              <w:rPr>
                <w:szCs w:val="24"/>
              </w:rPr>
              <w:t xml:space="preserve">Для других населенных пунктов и иной </w:t>
            </w:r>
            <w:r w:rsidRPr="00C34A7B">
              <w:rPr>
                <w:bCs/>
                <w:szCs w:val="24"/>
              </w:rPr>
              <w:t xml:space="preserve">средней </w:t>
            </w:r>
            <w:r w:rsidRPr="00C34A7B">
              <w:rPr>
                <w:szCs w:val="24"/>
              </w:rPr>
              <w:t>этажности минимальные удельные площади рассчитываются аналогично по описанному алгоритму.</w:t>
            </w:r>
          </w:p>
        </w:tc>
      </w:tr>
      <w:tr w:rsidR="000C0353" w:rsidRPr="00C34A7B" w14:paraId="54C05765" w14:textId="77777777" w:rsidTr="001677D3">
        <w:tc>
          <w:tcPr>
            <w:tcW w:w="1696" w:type="dxa"/>
            <w:shd w:val="clear" w:color="auto" w:fill="auto"/>
          </w:tcPr>
          <w:p w14:paraId="771E4709" w14:textId="24CE5382" w:rsidR="000C0353" w:rsidRPr="00C34A7B" w:rsidRDefault="000C0353" w:rsidP="000C0353">
            <w:pPr>
              <w:spacing w:line="240" w:lineRule="auto"/>
              <w:ind w:left="-93" w:right="-108" w:firstLine="0"/>
              <w:jc w:val="center"/>
              <w:rPr>
                <w:szCs w:val="24"/>
              </w:rPr>
            </w:pPr>
            <w:r w:rsidRPr="00C34A7B">
              <w:rPr>
                <w:szCs w:val="24"/>
              </w:rPr>
              <w:t>2.</w:t>
            </w:r>
            <w:r w:rsidR="00236B81" w:rsidRPr="00C34A7B">
              <w:rPr>
                <w:szCs w:val="24"/>
              </w:rPr>
              <w:t>10</w:t>
            </w:r>
            <w:r w:rsidRPr="00C34A7B">
              <w:rPr>
                <w:szCs w:val="24"/>
              </w:rPr>
              <w:t>.3</w:t>
            </w:r>
          </w:p>
          <w:p w14:paraId="5F981420" w14:textId="77777777" w:rsidR="000C0353" w:rsidRPr="00C34A7B" w:rsidRDefault="000C0353" w:rsidP="000C0353">
            <w:pPr>
              <w:spacing w:line="240" w:lineRule="auto"/>
              <w:ind w:left="-93" w:right="-108" w:firstLine="0"/>
              <w:jc w:val="center"/>
              <w:rPr>
                <w:szCs w:val="24"/>
              </w:rPr>
            </w:pPr>
          </w:p>
        </w:tc>
        <w:tc>
          <w:tcPr>
            <w:tcW w:w="8222" w:type="dxa"/>
            <w:shd w:val="clear" w:color="auto" w:fill="auto"/>
          </w:tcPr>
          <w:p w14:paraId="684907E2" w14:textId="77777777" w:rsidR="000C0353" w:rsidRPr="00C34A7B" w:rsidRDefault="000C0353" w:rsidP="000C0353">
            <w:pPr>
              <w:spacing w:line="240" w:lineRule="auto"/>
              <w:ind w:right="24" w:firstLine="33"/>
              <w:rPr>
                <w:szCs w:val="24"/>
              </w:rPr>
            </w:pPr>
            <w:r w:rsidRPr="00C34A7B">
              <w:rPr>
                <w:szCs w:val="24"/>
              </w:rPr>
              <w:t>Минимальные расстояния от окон жилых и общественных зданий до придомовых площадок установлены с учетом [2] (см. п.7.5).</w:t>
            </w:r>
          </w:p>
        </w:tc>
      </w:tr>
      <w:tr w:rsidR="000C0353" w:rsidRPr="00C34A7B" w14:paraId="2F3F59D0" w14:textId="77777777" w:rsidTr="001677D3">
        <w:tc>
          <w:tcPr>
            <w:tcW w:w="1696" w:type="dxa"/>
            <w:shd w:val="clear" w:color="auto" w:fill="auto"/>
          </w:tcPr>
          <w:p w14:paraId="71E5A5EA" w14:textId="3B4C0214" w:rsidR="000C0353" w:rsidRPr="00C34A7B" w:rsidRDefault="000C0353" w:rsidP="000C0353">
            <w:pPr>
              <w:spacing w:line="240" w:lineRule="auto"/>
              <w:ind w:left="-93" w:right="-108" w:firstLine="0"/>
              <w:jc w:val="center"/>
              <w:rPr>
                <w:szCs w:val="24"/>
              </w:rPr>
            </w:pPr>
            <w:r w:rsidRPr="00C34A7B">
              <w:rPr>
                <w:szCs w:val="24"/>
              </w:rPr>
              <w:t>2.</w:t>
            </w:r>
            <w:r w:rsidR="00236B81" w:rsidRPr="00C34A7B">
              <w:rPr>
                <w:szCs w:val="24"/>
              </w:rPr>
              <w:t>10</w:t>
            </w:r>
            <w:r w:rsidRPr="00C34A7B">
              <w:rPr>
                <w:szCs w:val="24"/>
              </w:rPr>
              <w:t>.8</w:t>
            </w:r>
          </w:p>
        </w:tc>
        <w:tc>
          <w:tcPr>
            <w:tcW w:w="8222" w:type="dxa"/>
            <w:shd w:val="clear" w:color="auto" w:fill="auto"/>
          </w:tcPr>
          <w:p w14:paraId="121AF540" w14:textId="54E99C93" w:rsidR="000C0353" w:rsidRPr="00C34A7B" w:rsidRDefault="000C0353" w:rsidP="000C0353">
            <w:pPr>
              <w:spacing w:line="240" w:lineRule="auto"/>
              <w:ind w:right="24" w:firstLine="33"/>
              <w:rPr>
                <w:szCs w:val="24"/>
              </w:rPr>
            </w:pPr>
            <w:r w:rsidRPr="00C34A7B">
              <w:rPr>
                <w:szCs w:val="24"/>
              </w:rPr>
              <w:t>Размеры разворотных площадок тупиковых проездов устанавливаются с учетом [</w:t>
            </w:r>
            <w:r w:rsidR="00620169" w:rsidRPr="00C34A7B">
              <w:rPr>
                <w:szCs w:val="24"/>
              </w:rPr>
              <w:t>7</w:t>
            </w:r>
            <w:r w:rsidRPr="00C34A7B">
              <w:rPr>
                <w:szCs w:val="24"/>
              </w:rPr>
              <w:t>] (см. п. 10.13).</w:t>
            </w:r>
          </w:p>
        </w:tc>
      </w:tr>
      <w:tr w:rsidR="000C0353" w:rsidRPr="00C34A7B" w14:paraId="43EBEC5A" w14:textId="77777777" w:rsidTr="001677D3">
        <w:tc>
          <w:tcPr>
            <w:tcW w:w="1696" w:type="dxa"/>
            <w:shd w:val="clear" w:color="auto" w:fill="auto"/>
          </w:tcPr>
          <w:p w14:paraId="2C6557EE" w14:textId="4D8C2178" w:rsidR="000C0353" w:rsidRPr="00C34A7B" w:rsidRDefault="000C0353" w:rsidP="000C0353">
            <w:pPr>
              <w:spacing w:line="240" w:lineRule="auto"/>
              <w:ind w:left="-93" w:right="-108" w:firstLine="0"/>
              <w:jc w:val="center"/>
              <w:rPr>
                <w:bCs/>
                <w:szCs w:val="24"/>
              </w:rPr>
            </w:pPr>
            <w:r w:rsidRPr="00C34A7B">
              <w:rPr>
                <w:bCs/>
                <w:szCs w:val="24"/>
              </w:rPr>
              <w:t>2.</w:t>
            </w:r>
            <w:r w:rsidR="00236B81" w:rsidRPr="00C34A7B">
              <w:rPr>
                <w:bCs/>
                <w:szCs w:val="24"/>
              </w:rPr>
              <w:t>11</w:t>
            </w:r>
          </w:p>
        </w:tc>
        <w:tc>
          <w:tcPr>
            <w:tcW w:w="8222" w:type="dxa"/>
            <w:shd w:val="clear" w:color="auto" w:fill="auto"/>
          </w:tcPr>
          <w:p w14:paraId="46EB175C" w14:textId="023CF25F" w:rsidR="000C0353" w:rsidRPr="00C34A7B" w:rsidRDefault="000C0353" w:rsidP="000C0353">
            <w:pPr>
              <w:spacing w:line="240" w:lineRule="auto"/>
              <w:ind w:right="24" w:firstLine="33"/>
              <w:rPr>
                <w:bCs/>
                <w:szCs w:val="24"/>
              </w:rPr>
            </w:pPr>
            <w:r w:rsidRPr="00C34A7B">
              <w:rPr>
                <w:bCs/>
                <w:szCs w:val="24"/>
              </w:rPr>
              <w:t>Расчетные показатели для кладбищ установлены по [1] (см. раздел I, подраздел 5, п.5.19</w:t>
            </w:r>
            <w:r w:rsidR="009E5BCB" w:rsidRPr="00C34A7B">
              <w:rPr>
                <w:bCs/>
                <w:szCs w:val="24"/>
              </w:rPr>
              <w:t>)</w:t>
            </w:r>
            <w:r w:rsidRPr="00C34A7B">
              <w:rPr>
                <w:bCs/>
                <w:szCs w:val="24"/>
              </w:rPr>
              <w:t>.</w:t>
            </w:r>
          </w:p>
        </w:tc>
      </w:tr>
      <w:tr w:rsidR="000C0353" w:rsidRPr="00C34A7B" w14:paraId="2967AA73" w14:textId="77777777" w:rsidTr="001677D3">
        <w:tc>
          <w:tcPr>
            <w:tcW w:w="1696" w:type="dxa"/>
            <w:shd w:val="clear" w:color="auto" w:fill="auto"/>
          </w:tcPr>
          <w:p w14:paraId="4CD720EC" w14:textId="092AE78F" w:rsidR="000C0353" w:rsidRPr="00C34A7B" w:rsidRDefault="000C0353" w:rsidP="000C0353">
            <w:pPr>
              <w:spacing w:line="240" w:lineRule="auto"/>
              <w:ind w:firstLine="22"/>
              <w:jc w:val="center"/>
              <w:textAlignment w:val="baseline"/>
              <w:rPr>
                <w:szCs w:val="24"/>
              </w:rPr>
            </w:pPr>
            <w:bookmarkStart w:id="56" w:name="_Hlk73983318"/>
            <w:r w:rsidRPr="00C34A7B">
              <w:rPr>
                <w:szCs w:val="24"/>
              </w:rPr>
              <w:t>2.</w:t>
            </w:r>
            <w:r w:rsidR="00236B81" w:rsidRPr="00C34A7B">
              <w:rPr>
                <w:szCs w:val="24"/>
              </w:rPr>
              <w:t>12</w:t>
            </w:r>
            <w:r w:rsidRPr="00C34A7B">
              <w:rPr>
                <w:szCs w:val="24"/>
              </w:rPr>
              <w:t>.4</w:t>
            </w:r>
          </w:p>
        </w:tc>
        <w:tc>
          <w:tcPr>
            <w:tcW w:w="8222" w:type="dxa"/>
            <w:shd w:val="clear" w:color="auto" w:fill="auto"/>
          </w:tcPr>
          <w:p w14:paraId="7416CA9C" w14:textId="77777777" w:rsidR="000C0353" w:rsidRPr="00C34A7B" w:rsidRDefault="000C0353" w:rsidP="000C0353">
            <w:pPr>
              <w:spacing w:line="240" w:lineRule="auto"/>
              <w:ind w:right="24" w:firstLine="33"/>
              <w:rPr>
                <w:bCs/>
                <w:szCs w:val="24"/>
              </w:rPr>
            </w:pPr>
            <w:r w:rsidRPr="00C34A7B">
              <w:rPr>
                <w:bCs/>
                <w:szCs w:val="24"/>
              </w:rPr>
              <w:t>Требования к проектной документации для строительства многоквартирных жилых домов установлены по [1] (см. раздел I, п.1.20).</w:t>
            </w:r>
          </w:p>
        </w:tc>
      </w:tr>
      <w:tr w:rsidR="000C0353" w:rsidRPr="00C34A7B" w14:paraId="0F2B51C4" w14:textId="77777777" w:rsidTr="001677D3">
        <w:tc>
          <w:tcPr>
            <w:tcW w:w="1696" w:type="dxa"/>
            <w:shd w:val="clear" w:color="auto" w:fill="auto"/>
          </w:tcPr>
          <w:p w14:paraId="0902C749" w14:textId="0520E814" w:rsidR="000C0353" w:rsidRPr="00C34A7B" w:rsidRDefault="000C0353" w:rsidP="000C0353">
            <w:pPr>
              <w:spacing w:line="240" w:lineRule="auto"/>
              <w:ind w:firstLine="22"/>
              <w:jc w:val="center"/>
              <w:textAlignment w:val="baseline"/>
              <w:rPr>
                <w:szCs w:val="24"/>
              </w:rPr>
            </w:pPr>
            <w:r w:rsidRPr="00C34A7B">
              <w:rPr>
                <w:szCs w:val="24"/>
              </w:rPr>
              <w:t>2.</w:t>
            </w:r>
            <w:r w:rsidR="00236B81" w:rsidRPr="00C34A7B">
              <w:rPr>
                <w:szCs w:val="24"/>
              </w:rPr>
              <w:t>12</w:t>
            </w:r>
            <w:r w:rsidRPr="00C34A7B">
              <w:rPr>
                <w:szCs w:val="24"/>
              </w:rPr>
              <w:t>.5</w:t>
            </w:r>
          </w:p>
        </w:tc>
        <w:tc>
          <w:tcPr>
            <w:tcW w:w="8222" w:type="dxa"/>
            <w:shd w:val="clear" w:color="auto" w:fill="auto"/>
          </w:tcPr>
          <w:p w14:paraId="4AA3F643" w14:textId="77777777" w:rsidR="000C0353" w:rsidRPr="00C34A7B" w:rsidRDefault="000C0353" w:rsidP="000C0353">
            <w:pPr>
              <w:spacing w:line="240" w:lineRule="auto"/>
              <w:ind w:right="24" w:firstLine="33"/>
              <w:rPr>
                <w:bCs/>
                <w:szCs w:val="24"/>
              </w:rPr>
            </w:pPr>
            <w:r w:rsidRPr="00C34A7B">
              <w:rPr>
                <w:bCs/>
                <w:szCs w:val="24"/>
              </w:rPr>
              <w:t>Требования к проектной документации для строительства объектов физической культуры и спорта, торговли и общественного питания, … установлены по [1] (см. раздел I, п.1.20).</w:t>
            </w:r>
          </w:p>
        </w:tc>
      </w:tr>
      <w:tr w:rsidR="000C0353" w:rsidRPr="00C34A7B" w14:paraId="79B4D500" w14:textId="77777777" w:rsidTr="001677D3">
        <w:tc>
          <w:tcPr>
            <w:tcW w:w="1696" w:type="dxa"/>
            <w:shd w:val="clear" w:color="auto" w:fill="auto"/>
          </w:tcPr>
          <w:p w14:paraId="0BEC957D" w14:textId="2FA06E9A" w:rsidR="000C0353" w:rsidRPr="00C34A7B" w:rsidRDefault="000C0353" w:rsidP="000C0353">
            <w:pPr>
              <w:spacing w:line="240" w:lineRule="auto"/>
              <w:ind w:firstLine="22"/>
              <w:jc w:val="center"/>
              <w:textAlignment w:val="baseline"/>
              <w:rPr>
                <w:szCs w:val="24"/>
              </w:rPr>
            </w:pPr>
            <w:r w:rsidRPr="00C34A7B">
              <w:rPr>
                <w:szCs w:val="24"/>
              </w:rPr>
              <w:lastRenderedPageBreak/>
              <w:t>2.1</w:t>
            </w:r>
            <w:r w:rsidR="00236B81" w:rsidRPr="00C34A7B">
              <w:rPr>
                <w:szCs w:val="24"/>
              </w:rPr>
              <w:t>3</w:t>
            </w:r>
          </w:p>
          <w:p w14:paraId="0C80F90B" w14:textId="65E86777" w:rsidR="000C0353" w:rsidRPr="00C34A7B" w:rsidRDefault="000C0353" w:rsidP="000C0353">
            <w:pPr>
              <w:spacing w:line="240" w:lineRule="auto"/>
              <w:ind w:left="-121" w:right="-138" w:firstLine="22"/>
              <w:jc w:val="center"/>
              <w:textAlignment w:val="baseline"/>
              <w:rPr>
                <w:szCs w:val="24"/>
              </w:rPr>
            </w:pPr>
            <w:r w:rsidRPr="00C34A7B">
              <w:rPr>
                <w:szCs w:val="24"/>
              </w:rPr>
              <w:t>приложение</w:t>
            </w:r>
          </w:p>
          <w:p w14:paraId="0E2F8241" w14:textId="68EF28DB" w:rsidR="000C0353" w:rsidRPr="00C34A7B" w:rsidRDefault="000C0353" w:rsidP="000C0353">
            <w:pPr>
              <w:spacing w:line="240" w:lineRule="auto"/>
              <w:ind w:left="-121" w:right="-138" w:firstLine="22"/>
              <w:jc w:val="center"/>
              <w:textAlignment w:val="baseline"/>
              <w:rPr>
                <w:szCs w:val="24"/>
              </w:rPr>
            </w:pPr>
            <w:r w:rsidRPr="00C34A7B">
              <w:rPr>
                <w:szCs w:val="24"/>
              </w:rPr>
              <w:t xml:space="preserve"> №</w:t>
            </w:r>
            <w:r w:rsidR="00C54656" w:rsidRPr="00C34A7B">
              <w:rPr>
                <w:szCs w:val="24"/>
              </w:rPr>
              <w:t>2</w:t>
            </w:r>
          </w:p>
        </w:tc>
        <w:tc>
          <w:tcPr>
            <w:tcW w:w="8222" w:type="dxa"/>
            <w:shd w:val="clear" w:color="auto" w:fill="auto"/>
          </w:tcPr>
          <w:p w14:paraId="4FA4A0AC" w14:textId="1C245853" w:rsidR="000C0353" w:rsidRPr="00C34A7B" w:rsidRDefault="000C0353" w:rsidP="000C0353">
            <w:pPr>
              <w:spacing w:line="240" w:lineRule="auto"/>
              <w:ind w:right="24" w:firstLine="33"/>
              <w:rPr>
                <w:bCs/>
                <w:szCs w:val="24"/>
              </w:rPr>
            </w:pPr>
            <w:r w:rsidRPr="00C34A7B">
              <w:rPr>
                <w:bCs/>
                <w:szCs w:val="24"/>
              </w:rPr>
              <w:t>Норматив количества рабочих мест установлен по [1] (см. приложение № 8)</w:t>
            </w:r>
          </w:p>
        </w:tc>
      </w:tr>
      <w:bookmarkEnd w:id="56"/>
    </w:tbl>
    <w:p w14:paraId="7498EBDD" w14:textId="77777777" w:rsidR="001A2324" w:rsidRPr="00C34A7B" w:rsidRDefault="001A2324" w:rsidP="007139DF">
      <w:pPr>
        <w:spacing w:line="240" w:lineRule="auto"/>
        <w:ind w:right="24" w:firstLine="567"/>
        <w:rPr>
          <w:szCs w:val="24"/>
        </w:rPr>
      </w:pPr>
    </w:p>
    <w:p w14:paraId="5793FF03" w14:textId="2656E66C" w:rsidR="007C47FA" w:rsidRPr="00C34A7B" w:rsidRDefault="007C47FA" w:rsidP="001C248D">
      <w:pPr>
        <w:spacing w:line="240" w:lineRule="auto"/>
        <w:jc w:val="right"/>
        <w:outlineLvl w:val="4"/>
        <w:rPr>
          <w:szCs w:val="24"/>
        </w:rPr>
      </w:pPr>
      <w:r w:rsidRPr="00C34A7B">
        <w:rPr>
          <w:szCs w:val="24"/>
        </w:rPr>
        <w:t xml:space="preserve">Таблица </w:t>
      </w:r>
      <w:r w:rsidR="006C771B" w:rsidRPr="00C34A7B">
        <w:rPr>
          <w:szCs w:val="24"/>
        </w:rPr>
        <w:t>2</w:t>
      </w:r>
      <w:r w:rsidR="00081DC1" w:rsidRPr="00C34A7B">
        <w:rPr>
          <w:szCs w:val="24"/>
        </w:rPr>
        <w:t>6</w:t>
      </w:r>
    </w:p>
    <w:tbl>
      <w:tblPr>
        <w:tblStyle w:val="ad"/>
        <w:tblW w:w="9918" w:type="dxa"/>
        <w:tblLook w:val="04A0" w:firstRow="1" w:lastRow="0" w:firstColumn="1" w:lastColumn="0" w:noHBand="0" w:noVBand="1"/>
      </w:tblPr>
      <w:tblGrid>
        <w:gridCol w:w="740"/>
        <w:gridCol w:w="9178"/>
      </w:tblGrid>
      <w:tr w:rsidR="00711119" w:rsidRPr="00C34A7B" w14:paraId="397D19B8" w14:textId="77777777" w:rsidTr="00F53C0A">
        <w:tc>
          <w:tcPr>
            <w:tcW w:w="740" w:type="dxa"/>
          </w:tcPr>
          <w:p w14:paraId="63AB0CED" w14:textId="77777777" w:rsidR="00711119" w:rsidRPr="00C34A7B" w:rsidRDefault="00711119" w:rsidP="000026A5">
            <w:pPr>
              <w:spacing w:line="240" w:lineRule="auto"/>
              <w:ind w:firstLine="0"/>
              <w:jc w:val="center"/>
              <w:rPr>
                <w:szCs w:val="24"/>
              </w:rPr>
            </w:pPr>
            <w:r w:rsidRPr="00C34A7B">
              <w:rPr>
                <w:szCs w:val="24"/>
              </w:rPr>
              <w:t>№ п/п</w:t>
            </w:r>
          </w:p>
        </w:tc>
        <w:tc>
          <w:tcPr>
            <w:tcW w:w="9178" w:type="dxa"/>
          </w:tcPr>
          <w:p w14:paraId="341BBD16" w14:textId="77777777" w:rsidR="00711119" w:rsidRPr="00C34A7B" w:rsidRDefault="00711119" w:rsidP="00711119">
            <w:pPr>
              <w:spacing w:line="240" w:lineRule="auto"/>
              <w:ind w:firstLine="0"/>
              <w:jc w:val="center"/>
              <w:rPr>
                <w:szCs w:val="24"/>
              </w:rPr>
            </w:pPr>
            <w:r w:rsidRPr="00C34A7B">
              <w:rPr>
                <w:szCs w:val="24"/>
              </w:rPr>
              <w:t>Документы,</w:t>
            </w:r>
          </w:p>
          <w:p w14:paraId="2731B86E" w14:textId="77777777" w:rsidR="00711119" w:rsidRPr="00C34A7B" w:rsidRDefault="00711119" w:rsidP="00711119">
            <w:pPr>
              <w:spacing w:line="240" w:lineRule="auto"/>
              <w:ind w:right="24" w:firstLine="0"/>
              <w:jc w:val="center"/>
              <w:rPr>
                <w:b/>
                <w:szCs w:val="24"/>
              </w:rPr>
            </w:pPr>
            <w:r w:rsidRPr="00C34A7B">
              <w:rPr>
                <w:szCs w:val="24"/>
              </w:rPr>
              <w:t>использованные в материалах по обоснованию расчетных показателей</w:t>
            </w:r>
          </w:p>
        </w:tc>
      </w:tr>
      <w:tr w:rsidR="00711119" w:rsidRPr="00C34A7B" w14:paraId="297A5244" w14:textId="77777777" w:rsidTr="00F53C0A">
        <w:tc>
          <w:tcPr>
            <w:tcW w:w="740" w:type="dxa"/>
          </w:tcPr>
          <w:p w14:paraId="0F5085CF" w14:textId="77777777" w:rsidR="00711119" w:rsidRPr="00C34A7B" w:rsidRDefault="00711119" w:rsidP="000026A5">
            <w:pPr>
              <w:spacing w:line="240" w:lineRule="auto"/>
              <w:ind w:firstLine="0"/>
              <w:jc w:val="center"/>
              <w:rPr>
                <w:szCs w:val="24"/>
              </w:rPr>
            </w:pPr>
            <w:r w:rsidRPr="00C34A7B">
              <w:rPr>
                <w:szCs w:val="24"/>
              </w:rPr>
              <w:t>1</w:t>
            </w:r>
          </w:p>
        </w:tc>
        <w:tc>
          <w:tcPr>
            <w:tcW w:w="9178" w:type="dxa"/>
          </w:tcPr>
          <w:p w14:paraId="1F2A0123" w14:textId="06EA0C82" w:rsidR="00711119" w:rsidRPr="00C34A7B" w:rsidRDefault="00711119" w:rsidP="00E07F51">
            <w:pPr>
              <w:spacing w:line="240" w:lineRule="auto"/>
              <w:ind w:right="24" w:firstLine="0"/>
              <w:rPr>
                <w:szCs w:val="24"/>
              </w:rPr>
            </w:pPr>
            <w:r w:rsidRPr="00C34A7B">
              <w:rPr>
                <w:szCs w:val="24"/>
              </w:rPr>
              <w:t xml:space="preserve">Нормативы градостроительного проектирования Московской области (утв. постановлением Правительства Московской области от 17.08.2015 </w:t>
            </w:r>
            <w:bookmarkStart w:id="57" w:name="_Hlk137648486"/>
            <w:r w:rsidRPr="00C34A7B">
              <w:rPr>
                <w:szCs w:val="24"/>
              </w:rPr>
              <w:t>№</w:t>
            </w:r>
            <w:r w:rsidRPr="00C34A7B">
              <w:rPr>
                <w:szCs w:val="24"/>
                <w:lang w:val="en-US"/>
              </w:rPr>
              <w:t> </w:t>
            </w:r>
            <w:r w:rsidRPr="00C34A7B">
              <w:rPr>
                <w:szCs w:val="24"/>
              </w:rPr>
              <w:t>713/30</w:t>
            </w:r>
            <w:r w:rsidR="0099343C" w:rsidRPr="00C34A7B">
              <w:rPr>
                <w:szCs w:val="24"/>
              </w:rPr>
              <w:t xml:space="preserve"> </w:t>
            </w:r>
            <w:r w:rsidR="0099343C" w:rsidRPr="00C34A7B">
              <w:rPr>
                <w:lang w:eastAsia="x-none"/>
              </w:rPr>
              <w:t xml:space="preserve">в ред. от </w:t>
            </w:r>
            <w:r w:rsidR="007B4678" w:rsidRPr="00C34A7B">
              <w:rPr>
                <w:lang w:eastAsia="x-none"/>
              </w:rPr>
              <w:t>30</w:t>
            </w:r>
            <w:r w:rsidR="0099343C" w:rsidRPr="00C34A7B">
              <w:rPr>
                <w:lang w:eastAsia="x-none"/>
              </w:rPr>
              <w:t>.</w:t>
            </w:r>
            <w:r w:rsidR="007B4678" w:rsidRPr="00C34A7B">
              <w:rPr>
                <w:lang w:eastAsia="x-none"/>
              </w:rPr>
              <w:t>12</w:t>
            </w:r>
            <w:r w:rsidR="0099343C" w:rsidRPr="00C34A7B">
              <w:rPr>
                <w:lang w:eastAsia="x-none"/>
              </w:rPr>
              <w:t>.2022</w:t>
            </w:r>
            <w:bookmarkEnd w:id="57"/>
            <w:r w:rsidR="0099343C" w:rsidRPr="00C34A7B">
              <w:rPr>
                <w:lang w:eastAsia="x-none"/>
              </w:rPr>
              <w:t>)</w:t>
            </w:r>
            <w:r w:rsidR="00EB4B34" w:rsidRPr="00C34A7B">
              <w:rPr>
                <w:szCs w:val="24"/>
              </w:rPr>
              <w:t>.</w:t>
            </w:r>
          </w:p>
        </w:tc>
      </w:tr>
      <w:tr w:rsidR="00711119" w:rsidRPr="00C34A7B" w14:paraId="4C0AE7DF" w14:textId="77777777" w:rsidTr="00F53C0A">
        <w:tc>
          <w:tcPr>
            <w:tcW w:w="740" w:type="dxa"/>
          </w:tcPr>
          <w:p w14:paraId="54B2B72B" w14:textId="77777777" w:rsidR="00711119" w:rsidRPr="00C34A7B" w:rsidRDefault="00711119" w:rsidP="000026A5">
            <w:pPr>
              <w:spacing w:line="240" w:lineRule="auto"/>
              <w:ind w:firstLine="0"/>
              <w:jc w:val="center"/>
              <w:rPr>
                <w:szCs w:val="24"/>
              </w:rPr>
            </w:pPr>
            <w:r w:rsidRPr="00C34A7B">
              <w:rPr>
                <w:szCs w:val="24"/>
              </w:rPr>
              <w:t>2</w:t>
            </w:r>
          </w:p>
        </w:tc>
        <w:tc>
          <w:tcPr>
            <w:tcW w:w="9178" w:type="dxa"/>
          </w:tcPr>
          <w:p w14:paraId="6729DCDD" w14:textId="628256BF" w:rsidR="00711119" w:rsidRPr="00C34A7B" w:rsidRDefault="00E01163" w:rsidP="00E07F51">
            <w:pPr>
              <w:spacing w:line="240" w:lineRule="auto"/>
              <w:ind w:right="24" w:firstLine="0"/>
              <w:rPr>
                <w:szCs w:val="24"/>
              </w:rPr>
            </w:pPr>
            <w:r w:rsidRPr="00C34A7B">
              <w:rPr>
                <w:bCs/>
                <w:szCs w:val="24"/>
              </w:rPr>
              <w:t xml:space="preserve">Свод правил 42.13330.2016 «СНиП 2.07.01-89*. Градостроительство. Планировка и застройка городских и сельских поселений» (утв. </w:t>
            </w:r>
            <w:hyperlink r:id="rId22" w:history="1">
              <w:r w:rsidRPr="00C34A7B">
                <w:rPr>
                  <w:bCs/>
                  <w:szCs w:val="24"/>
                </w:rPr>
                <w:t>приказом</w:t>
              </w:r>
            </w:hyperlink>
            <w:r w:rsidRPr="00C34A7B">
              <w:rPr>
                <w:bCs/>
                <w:szCs w:val="24"/>
              </w:rPr>
              <w:t xml:space="preserve"> Министерства </w:t>
            </w:r>
            <w:r w:rsidRPr="00C34A7B">
              <w:rPr>
                <w:bCs/>
                <w:kern w:val="28"/>
                <w:szCs w:val="24"/>
              </w:rPr>
              <w:t xml:space="preserve">строительства и жилищно-коммунального хозяйства РФ от 30.12.2016 </w:t>
            </w:r>
            <w:bookmarkStart w:id="58" w:name="_Hlk138345772"/>
            <w:r w:rsidRPr="00C34A7B">
              <w:rPr>
                <w:bCs/>
                <w:kern w:val="28"/>
                <w:szCs w:val="24"/>
              </w:rPr>
              <w:t>№ 1034/</w:t>
            </w:r>
            <w:proofErr w:type="spellStart"/>
            <w:r w:rsidRPr="00C34A7B">
              <w:rPr>
                <w:bCs/>
                <w:kern w:val="28"/>
                <w:szCs w:val="24"/>
              </w:rPr>
              <w:t>пр</w:t>
            </w:r>
            <w:proofErr w:type="spellEnd"/>
            <w:r w:rsidR="00646E3C" w:rsidRPr="00C34A7B">
              <w:rPr>
                <w:bCs/>
                <w:kern w:val="28"/>
                <w:szCs w:val="24"/>
              </w:rPr>
              <w:t xml:space="preserve"> </w:t>
            </w:r>
            <w:r w:rsidR="00646E3C" w:rsidRPr="00C34A7B">
              <w:rPr>
                <w:lang w:eastAsia="x-none"/>
              </w:rPr>
              <w:t>в ред. от 31.05.2022</w:t>
            </w:r>
            <w:r w:rsidRPr="00C34A7B">
              <w:rPr>
                <w:bCs/>
                <w:szCs w:val="24"/>
              </w:rPr>
              <w:t>)</w:t>
            </w:r>
            <w:r w:rsidR="00EB4B34" w:rsidRPr="00C34A7B">
              <w:rPr>
                <w:bCs/>
                <w:szCs w:val="24"/>
              </w:rPr>
              <w:t>.</w:t>
            </w:r>
            <w:bookmarkEnd w:id="58"/>
          </w:p>
        </w:tc>
      </w:tr>
      <w:tr w:rsidR="00711119" w:rsidRPr="00C34A7B" w14:paraId="7FE45A5C" w14:textId="77777777" w:rsidTr="00F53C0A">
        <w:tc>
          <w:tcPr>
            <w:tcW w:w="740" w:type="dxa"/>
          </w:tcPr>
          <w:p w14:paraId="596E2AD4" w14:textId="77777777" w:rsidR="00711119" w:rsidRPr="00C34A7B" w:rsidRDefault="00711119" w:rsidP="000026A5">
            <w:pPr>
              <w:spacing w:line="240" w:lineRule="auto"/>
              <w:ind w:firstLine="0"/>
              <w:jc w:val="center"/>
              <w:rPr>
                <w:szCs w:val="24"/>
              </w:rPr>
            </w:pPr>
            <w:r w:rsidRPr="00C34A7B">
              <w:rPr>
                <w:szCs w:val="24"/>
              </w:rPr>
              <w:t>3</w:t>
            </w:r>
          </w:p>
        </w:tc>
        <w:tc>
          <w:tcPr>
            <w:tcW w:w="9178" w:type="dxa"/>
          </w:tcPr>
          <w:p w14:paraId="726DF887" w14:textId="313F5FAF" w:rsidR="00711119" w:rsidRPr="00C34A7B" w:rsidRDefault="006016AA" w:rsidP="00E07F51">
            <w:pPr>
              <w:spacing w:line="240" w:lineRule="auto"/>
              <w:ind w:right="24" w:firstLine="0"/>
              <w:rPr>
                <w:szCs w:val="24"/>
              </w:rPr>
            </w:pPr>
            <w:hyperlink r:id="rId23" w:history="1">
              <w:r w:rsidR="00711119" w:rsidRPr="00C34A7B">
                <w:rPr>
                  <w:szCs w:val="24"/>
                </w:rPr>
                <w:t>Указания. Региональный парковый стандарт Московской области</w:t>
              </w:r>
            </w:hyperlink>
            <w:r w:rsidR="00711119" w:rsidRPr="00C34A7B">
              <w:rPr>
                <w:szCs w:val="24"/>
              </w:rPr>
              <w:t xml:space="preserve"> (утв. постановлением Правительства Московской области от 23.12.2013 № 1098/55)</w:t>
            </w:r>
          </w:p>
        </w:tc>
      </w:tr>
      <w:tr w:rsidR="00711119" w:rsidRPr="00C34A7B" w14:paraId="5D7A8AD2" w14:textId="77777777" w:rsidTr="00F53C0A">
        <w:tc>
          <w:tcPr>
            <w:tcW w:w="740" w:type="dxa"/>
          </w:tcPr>
          <w:p w14:paraId="766B7D6B" w14:textId="77777777" w:rsidR="00711119" w:rsidRPr="00C34A7B" w:rsidRDefault="00711119" w:rsidP="000026A5">
            <w:pPr>
              <w:spacing w:line="240" w:lineRule="auto"/>
              <w:ind w:firstLine="0"/>
              <w:jc w:val="center"/>
              <w:rPr>
                <w:szCs w:val="24"/>
              </w:rPr>
            </w:pPr>
            <w:r w:rsidRPr="00C34A7B">
              <w:rPr>
                <w:szCs w:val="24"/>
              </w:rPr>
              <w:t>4</w:t>
            </w:r>
          </w:p>
        </w:tc>
        <w:tc>
          <w:tcPr>
            <w:tcW w:w="9178" w:type="dxa"/>
          </w:tcPr>
          <w:p w14:paraId="14B777C5" w14:textId="77777777" w:rsidR="00711119" w:rsidRPr="00C34A7B" w:rsidRDefault="00711119" w:rsidP="00E07F51">
            <w:pPr>
              <w:spacing w:line="240" w:lineRule="auto"/>
              <w:ind w:right="24" w:firstLine="0"/>
              <w:rPr>
                <w:szCs w:val="24"/>
              </w:rPr>
            </w:pPr>
            <w:r w:rsidRPr="00C34A7B">
              <w:rPr>
                <w:bCs/>
                <w:szCs w:val="24"/>
              </w:rPr>
              <w:t xml:space="preserve">Нормативы потребления природного газа населением при отсутствии приборов учета газа (утв. </w:t>
            </w:r>
            <w:hyperlink w:anchor="sub_0" w:history="1">
              <w:r w:rsidRPr="00C34A7B">
                <w:rPr>
                  <w:bCs/>
                  <w:szCs w:val="24"/>
                </w:rPr>
                <w:t>постановлением</w:t>
              </w:r>
            </w:hyperlink>
            <w:r w:rsidRPr="00C34A7B">
              <w:rPr>
                <w:bCs/>
                <w:szCs w:val="24"/>
              </w:rPr>
              <w:t xml:space="preserve"> Правительства Московской области от 09.11.2006 № 1047/43)</w:t>
            </w:r>
            <w:r w:rsidR="00EB4B34" w:rsidRPr="00C34A7B">
              <w:rPr>
                <w:bCs/>
                <w:szCs w:val="24"/>
              </w:rPr>
              <w:t>.</w:t>
            </w:r>
          </w:p>
        </w:tc>
      </w:tr>
      <w:tr w:rsidR="00414476" w:rsidRPr="00C34A7B" w14:paraId="67EA5574" w14:textId="77777777" w:rsidTr="00F53C0A">
        <w:trPr>
          <w:trHeight w:val="864"/>
        </w:trPr>
        <w:tc>
          <w:tcPr>
            <w:tcW w:w="740" w:type="dxa"/>
          </w:tcPr>
          <w:p w14:paraId="412C745A" w14:textId="77777777" w:rsidR="00414476" w:rsidRPr="00C34A7B" w:rsidRDefault="00414476" w:rsidP="000026A5">
            <w:pPr>
              <w:spacing w:line="240" w:lineRule="auto"/>
              <w:ind w:firstLine="0"/>
              <w:jc w:val="center"/>
              <w:rPr>
                <w:szCs w:val="24"/>
              </w:rPr>
            </w:pPr>
            <w:r w:rsidRPr="00C34A7B">
              <w:rPr>
                <w:szCs w:val="24"/>
              </w:rPr>
              <w:t>5</w:t>
            </w:r>
          </w:p>
        </w:tc>
        <w:tc>
          <w:tcPr>
            <w:tcW w:w="9178" w:type="dxa"/>
          </w:tcPr>
          <w:p w14:paraId="61788745" w14:textId="77777777" w:rsidR="00414476" w:rsidRPr="00C34A7B" w:rsidRDefault="006016AA" w:rsidP="00EF2B6A">
            <w:pPr>
              <w:pStyle w:val="10"/>
              <w:spacing w:before="0" w:after="0"/>
              <w:jc w:val="both"/>
              <w:outlineLvl w:val="0"/>
              <w:rPr>
                <w:rFonts w:cs="Times New Roman"/>
                <w:b w:val="0"/>
                <w:bCs w:val="0"/>
                <w:szCs w:val="24"/>
              </w:rPr>
            </w:pPr>
            <w:hyperlink r:id="rId24" w:history="1">
              <w:r w:rsidR="00414476" w:rsidRPr="00C34A7B">
                <w:rPr>
                  <w:rFonts w:cs="Times New Roman"/>
                  <w:b w:val="0"/>
                  <w:bCs w:val="0"/>
                  <w:szCs w:val="24"/>
                </w:rPr>
                <w:t xml:space="preserve">Государственная программа Московской области «Архитектура и градостроительство Подмосковья» на 2017-2021 годы </w:t>
              </w:r>
            </w:hyperlink>
            <w:r w:rsidR="00414476" w:rsidRPr="00C34A7B">
              <w:rPr>
                <w:rFonts w:cs="Times New Roman"/>
                <w:b w:val="0"/>
                <w:bCs w:val="0"/>
                <w:szCs w:val="24"/>
              </w:rPr>
              <w:t xml:space="preserve"> (утв. </w:t>
            </w:r>
            <w:hyperlink w:anchor="sub_0" w:history="1">
              <w:r w:rsidR="00414476" w:rsidRPr="00C34A7B">
                <w:rPr>
                  <w:rFonts w:cs="Times New Roman"/>
                  <w:b w:val="0"/>
                  <w:bCs w:val="0"/>
                  <w:szCs w:val="24"/>
                </w:rPr>
                <w:t>постановление</w:t>
              </w:r>
            </w:hyperlink>
            <w:r w:rsidR="00414476" w:rsidRPr="00C34A7B">
              <w:rPr>
                <w:rFonts w:cs="Times New Roman"/>
                <w:b w:val="0"/>
                <w:bCs w:val="0"/>
                <w:szCs w:val="24"/>
              </w:rPr>
              <w:t>м Правительства Московской области от 25.10.2016 № 791/39).</w:t>
            </w:r>
          </w:p>
        </w:tc>
      </w:tr>
      <w:tr w:rsidR="0044770F" w:rsidRPr="00C34A7B" w14:paraId="2CD0FC02" w14:textId="77777777" w:rsidTr="00F53C0A">
        <w:tc>
          <w:tcPr>
            <w:tcW w:w="740" w:type="dxa"/>
          </w:tcPr>
          <w:p w14:paraId="458922A2" w14:textId="0875BA51" w:rsidR="0044770F" w:rsidRPr="00C34A7B" w:rsidRDefault="00620169" w:rsidP="000026A5">
            <w:pPr>
              <w:spacing w:line="240" w:lineRule="auto"/>
              <w:ind w:firstLine="0"/>
              <w:jc w:val="center"/>
              <w:rPr>
                <w:szCs w:val="24"/>
                <w:lang w:val="en-US"/>
              </w:rPr>
            </w:pPr>
            <w:r w:rsidRPr="00C34A7B">
              <w:rPr>
                <w:szCs w:val="24"/>
                <w:lang w:val="en-US"/>
              </w:rPr>
              <w:t>6</w:t>
            </w:r>
          </w:p>
        </w:tc>
        <w:tc>
          <w:tcPr>
            <w:tcW w:w="9178" w:type="dxa"/>
          </w:tcPr>
          <w:p w14:paraId="39026B09" w14:textId="77777777" w:rsidR="0044770F" w:rsidRPr="00C34A7B" w:rsidRDefault="0044770F" w:rsidP="00E07F51">
            <w:pPr>
              <w:pStyle w:val="10"/>
              <w:spacing w:before="0" w:after="0"/>
              <w:jc w:val="both"/>
              <w:outlineLvl w:val="0"/>
              <w:rPr>
                <w:szCs w:val="24"/>
              </w:rPr>
            </w:pPr>
            <w:r w:rsidRPr="00C34A7B">
              <w:rPr>
                <w:rFonts w:cs="Times New Roman"/>
                <w:b w:val="0"/>
                <w:bCs w:val="0"/>
                <w:szCs w:val="24"/>
              </w:rPr>
              <w:t xml:space="preserve">Нормативы минимальной обеспеченности населения Московской области площадью торговых объектов местного значения (утв. </w:t>
            </w:r>
            <w:hyperlink w:anchor="sub_0" w:history="1">
              <w:r w:rsidRPr="00C34A7B">
                <w:rPr>
                  <w:rFonts w:cs="Times New Roman"/>
                  <w:b w:val="0"/>
                  <w:bCs w:val="0"/>
                  <w:szCs w:val="24"/>
                </w:rPr>
                <w:t>постановление</w:t>
              </w:r>
            </w:hyperlink>
            <w:r w:rsidRPr="00C34A7B">
              <w:rPr>
                <w:rFonts w:cs="Times New Roman"/>
                <w:b w:val="0"/>
                <w:bCs w:val="0"/>
                <w:szCs w:val="24"/>
              </w:rPr>
              <w:t>м Правительства Московской области от 28.03.2017 № 221/10)</w:t>
            </w:r>
            <w:r w:rsidR="00EB4B34" w:rsidRPr="00C34A7B">
              <w:rPr>
                <w:rFonts w:cs="Times New Roman"/>
                <w:b w:val="0"/>
                <w:bCs w:val="0"/>
                <w:szCs w:val="24"/>
              </w:rPr>
              <w:t>.</w:t>
            </w:r>
          </w:p>
        </w:tc>
      </w:tr>
      <w:tr w:rsidR="00711119" w:rsidRPr="00C34A7B" w14:paraId="7C8C0A54" w14:textId="77777777" w:rsidTr="00F53C0A">
        <w:trPr>
          <w:trHeight w:val="1192"/>
        </w:trPr>
        <w:tc>
          <w:tcPr>
            <w:tcW w:w="740" w:type="dxa"/>
          </w:tcPr>
          <w:p w14:paraId="686093FE" w14:textId="5034F365" w:rsidR="00711119" w:rsidRPr="00C34A7B" w:rsidRDefault="00620169" w:rsidP="000026A5">
            <w:pPr>
              <w:spacing w:line="240" w:lineRule="auto"/>
              <w:ind w:firstLine="0"/>
              <w:jc w:val="center"/>
              <w:rPr>
                <w:bCs/>
                <w:szCs w:val="24"/>
                <w:lang w:val="en-US"/>
              </w:rPr>
            </w:pPr>
            <w:r w:rsidRPr="00C34A7B">
              <w:rPr>
                <w:bCs/>
                <w:szCs w:val="24"/>
                <w:lang w:val="en-US"/>
              </w:rPr>
              <w:t>7</w:t>
            </w:r>
          </w:p>
        </w:tc>
        <w:tc>
          <w:tcPr>
            <w:tcW w:w="9178" w:type="dxa"/>
          </w:tcPr>
          <w:p w14:paraId="5C1A6B1C" w14:textId="5C3F18A1" w:rsidR="008C47A2" w:rsidRPr="00C34A7B" w:rsidRDefault="00711119" w:rsidP="00C34A7B">
            <w:pPr>
              <w:spacing w:line="240" w:lineRule="auto"/>
              <w:ind w:right="24" w:firstLine="0"/>
              <w:rPr>
                <w:bCs/>
                <w:strike/>
                <w:szCs w:val="24"/>
              </w:rPr>
            </w:pPr>
            <w:r w:rsidRPr="00C34A7B">
              <w:rPr>
                <w:bCs/>
                <w:szCs w:val="24"/>
              </w:rPr>
              <w:t xml:space="preserve">Территориальные строительные нормы Московской области «Планировка и застройки городских и сельских поселений ТСН ПЗП-99 МО (ТСН 30-303-2000)» (приняты и введены в действие </w:t>
            </w:r>
            <w:hyperlink r:id="rId25" w:history="1">
              <w:r w:rsidRPr="00C34A7B">
                <w:rPr>
                  <w:bCs/>
                  <w:szCs w:val="24"/>
                </w:rPr>
                <w:t>распоряжением</w:t>
              </w:r>
            </w:hyperlink>
            <w:r w:rsidRPr="00C34A7B">
              <w:rPr>
                <w:bCs/>
                <w:szCs w:val="24"/>
              </w:rPr>
              <w:t xml:space="preserve"> Министерства строительного комплекса Московской области от 17.12.1999 № 339 в соответствии с постановлением Правительства Московской области от 13.04.1998 № 18/11)</w:t>
            </w:r>
            <w:r w:rsidR="00EB4B34" w:rsidRPr="00C34A7B">
              <w:rPr>
                <w:bCs/>
                <w:szCs w:val="24"/>
              </w:rPr>
              <w:t>.</w:t>
            </w:r>
          </w:p>
        </w:tc>
      </w:tr>
      <w:tr w:rsidR="00FB1505" w:rsidRPr="00C34A7B" w14:paraId="4E971F6A" w14:textId="77777777" w:rsidTr="00F53C0A">
        <w:trPr>
          <w:trHeight w:val="1192"/>
        </w:trPr>
        <w:tc>
          <w:tcPr>
            <w:tcW w:w="740" w:type="dxa"/>
          </w:tcPr>
          <w:p w14:paraId="23752DB5" w14:textId="52D3304E" w:rsidR="00FB1505" w:rsidRPr="00C34A7B" w:rsidRDefault="00620169" w:rsidP="00FB1505">
            <w:pPr>
              <w:spacing w:line="240" w:lineRule="auto"/>
              <w:textAlignment w:val="baseline"/>
              <w:rPr>
                <w:szCs w:val="24"/>
                <w:lang w:val="en-US"/>
              </w:rPr>
            </w:pPr>
            <w:r w:rsidRPr="00C34A7B">
              <w:rPr>
                <w:szCs w:val="24"/>
                <w:lang w:val="en-US"/>
              </w:rPr>
              <w:t>8</w:t>
            </w:r>
          </w:p>
        </w:tc>
        <w:tc>
          <w:tcPr>
            <w:tcW w:w="9178" w:type="dxa"/>
          </w:tcPr>
          <w:p w14:paraId="61672F86" w14:textId="77777777" w:rsidR="00FB1505" w:rsidRPr="00C34A7B" w:rsidRDefault="006016AA" w:rsidP="00FB1505">
            <w:pPr>
              <w:spacing w:line="240" w:lineRule="auto"/>
              <w:textAlignment w:val="baseline"/>
              <w:rPr>
                <w:szCs w:val="24"/>
              </w:rPr>
            </w:pPr>
            <w:hyperlink r:id="rId26" w:history="1">
              <w:r w:rsidR="00FB1505" w:rsidRPr="00C34A7B">
                <w:rPr>
                  <w:szCs w:val="24"/>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00FB1505" w:rsidRPr="00C34A7B">
              <w:rPr>
                <w:szCs w:val="24"/>
              </w:rPr>
              <w:t> (утв. </w:t>
            </w:r>
            <w:hyperlink r:id="rId27" w:history="1">
              <w:r w:rsidR="00FB1505" w:rsidRPr="00C34A7B">
                <w:rPr>
                  <w:szCs w:val="24"/>
                </w:rPr>
                <w:t>распоряжением Министерства культуры Российской Федерации от 02.08.2017 № Р-965</w:t>
              </w:r>
            </w:hyperlink>
            <w:r w:rsidR="00FB1505" w:rsidRPr="00C34A7B">
              <w:rPr>
                <w:szCs w:val="24"/>
              </w:rPr>
              <w:t>).</w:t>
            </w:r>
          </w:p>
        </w:tc>
      </w:tr>
      <w:tr w:rsidR="00FB1505" w:rsidRPr="00C34A7B" w14:paraId="78E02C19" w14:textId="77777777" w:rsidTr="00F53C0A">
        <w:trPr>
          <w:trHeight w:val="1192"/>
        </w:trPr>
        <w:tc>
          <w:tcPr>
            <w:tcW w:w="740" w:type="dxa"/>
          </w:tcPr>
          <w:p w14:paraId="169D0964" w14:textId="28307FCB" w:rsidR="00FB1505" w:rsidRPr="00C34A7B" w:rsidRDefault="00620169" w:rsidP="00FB1505">
            <w:pPr>
              <w:spacing w:line="240" w:lineRule="auto"/>
              <w:textAlignment w:val="baseline"/>
              <w:rPr>
                <w:szCs w:val="24"/>
                <w:lang w:val="en-US"/>
              </w:rPr>
            </w:pPr>
            <w:r w:rsidRPr="00C34A7B">
              <w:rPr>
                <w:szCs w:val="24"/>
                <w:lang w:val="en-US"/>
              </w:rPr>
              <w:t>9</w:t>
            </w:r>
          </w:p>
        </w:tc>
        <w:tc>
          <w:tcPr>
            <w:tcW w:w="9178" w:type="dxa"/>
          </w:tcPr>
          <w:p w14:paraId="217DF9AD" w14:textId="77777777" w:rsidR="00FB1505" w:rsidRPr="00C34A7B" w:rsidRDefault="00FB1505" w:rsidP="00FB1505">
            <w:pPr>
              <w:spacing w:line="240" w:lineRule="auto"/>
              <w:textAlignment w:val="baseline"/>
              <w:rPr>
                <w:szCs w:val="24"/>
              </w:rPr>
            </w:pPr>
            <w:r w:rsidRPr="00C34A7B">
              <w:rPr>
                <w:szCs w:val="24"/>
              </w:rPr>
              <w:t>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 приказом Федерального агентства по делам молодежи от 13.05.2016 № 167).</w:t>
            </w:r>
          </w:p>
        </w:tc>
      </w:tr>
      <w:tr w:rsidR="00313467" w:rsidRPr="00C34A7B" w14:paraId="15A4BFF8" w14:textId="77777777" w:rsidTr="00313467">
        <w:trPr>
          <w:trHeight w:val="944"/>
        </w:trPr>
        <w:tc>
          <w:tcPr>
            <w:tcW w:w="740" w:type="dxa"/>
          </w:tcPr>
          <w:p w14:paraId="2573282C" w14:textId="223ACBD2" w:rsidR="00313467" w:rsidRPr="00C34A7B" w:rsidRDefault="00313467" w:rsidP="00FB1505">
            <w:pPr>
              <w:spacing w:line="240" w:lineRule="auto"/>
              <w:textAlignment w:val="baseline"/>
              <w:rPr>
                <w:szCs w:val="24"/>
              </w:rPr>
            </w:pPr>
            <w:r w:rsidRPr="00C34A7B">
              <w:rPr>
                <w:szCs w:val="24"/>
              </w:rPr>
              <w:t>10</w:t>
            </w:r>
          </w:p>
        </w:tc>
        <w:tc>
          <w:tcPr>
            <w:tcW w:w="9178" w:type="dxa"/>
          </w:tcPr>
          <w:p w14:paraId="4DD8EA63" w14:textId="19B0615C" w:rsidR="00313467" w:rsidRPr="00C34A7B" w:rsidRDefault="00313467" w:rsidP="00FB1505">
            <w:pPr>
              <w:spacing w:line="240" w:lineRule="auto"/>
              <w:textAlignment w:val="baseline"/>
              <w:rPr>
                <w:szCs w:val="24"/>
              </w:rPr>
            </w:pPr>
            <w:r w:rsidRPr="00C34A7B">
              <w:rPr>
                <w:szCs w:val="24"/>
              </w:rPr>
              <w:t>Методически</w:t>
            </w:r>
            <w:r w:rsidRPr="00C34A7B">
              <w:rPr>
                <w:szCs w:val="24"/>
              </w:rPr>
              <w:t>е</w:t>
            </w:r>
            <w:r w:rsidRPr="00C34A7B">
              <w:rPr>
                <w:szCs w:val="24"/>
              </w:rPr>
              <w:t xml:space="preserve"> рекомендации по подготовке нормативов градостроительного проектирования</w:t>
            </w:r>
            <w:r w:rsidRPr="00C34A7B">
              <w:rPr>
                <w:szCs w:val="24"/>
              </w:rPr>
              <w:t xml:space="preserve">, </w:t>
            </w:r>
            <w:r w:rsidRPr="00C34A7B">
              <w:rPr>
                <w:szCs w:val="24"/>
              </w:rPr>
              <w:t>утвержденны</w:t>
            </w:r>
            <w:r w:rsidRPr="00C34A7B">
              <w:rPr>
                <w:szCs w:val="24"/>
              </w:rPr>
              <w:t>е</w:t>
            </w:r>
            <w:r w:rsidRPr="00C34A7B">
              <w:rPr>
                <w:szCs w:val="24"/>
              </w:rPr>
              <w:t xml:space="preserve"> приказом Мин</w:t>
            </w:r>
            <w:r w:rsidRPr="00C34A7B">
              <w:rPr>
                <w:szCs w:val="24"/>
              </w:rPr>
              <w:t xml:space="preserve">истерством </w:t>
            </w:r>
            <w:r w:rsidRPr="00C34A7B">
              <w:rPr>
                <w:szCs w:val="24"/>
              </w:rPr>
              <w:t>эконом</w:t>
            </w:r>
            <w:r w:rsidRPr="00C34A7B">
              <w:rPr>
                <w:szCs w:val="24"/>
              </w:rPr>
              <w:t xml:space="preserve">ического </w:t>
            </w:r>
            <w:r w:rsidRPr="00C34A7B">
              <w:rPr>
                <w:szCs w:val="24"/>
              </w:rPr>
              <w:t>развития Российской Федерации от 15.02.2021 №71</w:t>
            </w:r>
            <w:r w:rsidRPr="00C34A7B">
              <w:rPr>
                <w:szCs w:val="24"/>
              </w:rPr>
              <w:t>.</w:t>
            </w:r>
          </w:p>
        </w:tc>
      </w:tr>
    </w:tbl>
    <w:p w14:paraId="4B08BB82" w14:textId="299D6643" w:rsidR="00073832" w:rsidRPr="00C34A7B" w:rsidRDefault="00073832" w:rsidP="007139DF">
      <w:pPr>
        <w:widowControl/>
        <w:autoSpaceDE/>
        <w:autoSpaceDN/>
        <w:adjustRightInd/>
        <w:spacing w:line="240" w:lineRule="auto"/>
        <w:ind w:firstLine="0"/>
        <w:jc w:val="left"/>
        <w:rPr>
          <w:b/>
          <w:szCs w:val="24"/>
        </w:rPr>
      </w:pPr>
    </w:p>
    <w:p w14:paraId="1668DE40" w14:textId="5969E893" w:rsidR="00F5570D" w:rsidRPr="00C34A7B" w:rsidRDefault="00F5570D">
      <w:pPr>
        <w:widowControl/>
        <w:autoSpaceDE/>
        <w:autoSpaceDN/>
        <w:adjustRightInd/>
        <w:spacing w:line="240" w:lineRule="auto"/>
        <w:ind w:firstLine="0"/>
        <w:jc w:val="left"/>
        <w:rPr>
          <w:b/>
          <w:szCs w:val="24"/>
        </w:rPr>
      </w:pPr>
      <w:r w:rsidRPr="00C34A7B">
        <w:rPr>
          <w:b/>
          <w:szCs w:val="24"/>
        </w:rPr>
        <w:br w:type="page"/>
      </w:r>
    </w:p>
    <w:p w14:paraId="290E50F4" w14:textId="77777777" w:rsidR="007C47FA" w:rsidRPr="00C34A7B" w:rsidRDefault="007C47FA" w:rsidP="00EF5060">
      <w:pPr>
        <w:tabs>
          <w:tab w:val="left" w:pos="3960"/>
          <w:tab w:val="center" w:pos="7950"/>
          <w:tab w:val="center" w:pos="9300"/>
        </w:tabs>
        <w:spacing w:line="240" w:lineRule="auto"/>
        <w:ind w:left="360" w:right="99"/>
        <w:jc w:val="center"/>
        <w:outlineLvl w:val="1"/>
        <w:rPr>
          <w:b/>
          <w:szCs w:val="24"/>
        </w:rPr>
      </w:pPr>
      <w:r w:rsidRPr="00C34A7B">
        <w:rPr>
          <w:b/>
          <w:szCs w:val="24"/>
        </w:rPr>
        <w:lastRenderedPageBreak/>
        <w:t>4. Правила и область применения расчетных показателей, содержащихся в основной части нормативов градостроительного проектирования</w:t>
      </w:r>
    </w:p>
    <w:p w14:paraId="25447B9B" w14:textId="77777777" w:rsidR="007C47FA" w:rsidRPr="00C34A7B" w:rsidRDefault="007C47FA" w:rsidP="007139DF">
      <w:pPr>
        <w:spacing w:line="240" w:lineRule="auto"/>
        <w:ind w:right="24" w:firstLine="0"/>
        <w:jc w:val="center"/>
        <w:rPr>
          <w:b/>
          <w:szCs w:val="24"/>
        </w:rPr>
      </w:pPr>
    </w:p>
    <w:p w14:paraId="4F46B06A" w14:textId="3C0DDB7A" w:rsidR="002C3C91" w:rsidRPr="00C34A7B" w:rsidRDefault="002C3C91"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 xml:space="preserve">4.1. Действие расчетных показателей местных нормативов градостроительного проектирования распространяется на всю территорию </w:t>
      </w:r>
      <w:r w:rsidR="007C7305" w:rsidRPr="00C34A7B">
        <w:rPr>
          <w:rFonts w:ascii="Times New Roman" w:hAnsi="Times New Roman" w:cs="Times New Roman"/>
          <w:sz w:val="24"/>
          <w:szCs w:val="24"/>
        </w:rPr>
        <w:t>Сергиево-Посадск</w:t>
      </w:r>
      <w:r w:rsidR="006211CA" w:rsidRPr="00C34A7B">
        <w:rPr>
          <w:rFonts w:ascii="Times New Roman" w:hAnsi="Times New Roman" w:cs="Times New Roman"/>
          <w:sz w:val="24"/>
          <w:szCs w:val="24"/>
        </w:rPr>
        <w:t>ого городского округа</w:t>
      </w:r>
      <w:r w:rsidRPr="00C34A7B">
        <w:rPr>
          <w:rFonts w:ascii="Times New Roman" w:hAnsi="Times New Roman" w:cs="Times New Roman"/>
          <w:sz w:val="24"/>
          <w:szCs w:val="24"/>
        </w:rPr>
        <w:t xml:space="preserve"> Московской области, на правоотношения, возникшие после утверждения настоящих местных нормативов.</w:t>
      </w:r>
    </w:p>
    <w:p w14:paraId="65EABACE" w14:textId="77777777" w:rsidR="007C47FA" w:rsidRPr="00C34A7B" w:rsidRDefault="007C47FA"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w:t>
      </w:r>
      <w:r w:rsidR="002C3C91" w:rsidRPr="00C34A7B">
        <w:rPr>
          <w:rFonts w:ascii="Times New Roman" w:hAnsi="Times New Roman" w:cs="Times New Roman"/>
          <w:sz w:val="24"/>
          <w:szCs w:val="24"/>
        </w:rPr>
        <w:t>2</w:t>
      </w:r>
      <w:r w:rsidRPr="00C34A7B">
        <w:rPr>
          <w:rFonts w:ascii="Times New Roman" w:hAnsi="Times New Roman" w:cs="Times New Roman"/>
          <w:sz w:val="24"/>
          <w:szCs w:val="24"/>
        </w:rPr>
        <w:t>.</w:t>
      </w:r>
      <w:r w:rsidRPr="00C34A7B">
        <w:rPr>
          <w:rFonts w:ascii="Times New Roman" w:hAnsi="Times New Roman" w:cs="Times New Roman"/>
          <w:sz w:val="24"/>
          <w:szCs w:val="24"/>
        </w:rPr>
        <w:tab/>
        <w:t xml:space="preserve">Область применения расчетных показателей, содержащихся в основной части местных нормативов распространяется на: </w:t>
      </w:r>
    </w:p>
    <w:p w14:paraId="790D6B0A" w14:textId="5A20ED86" w:rsidR="007C47FA" w:rsidRPr="00C34A7B" w:rsidRDefault="007C47FA"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w:t>
      </w:r>
      <w:r w:rsidRPr="00C34A7B">
        <w:rPr>
          <w:rFonts w:ascii="Times New Roman" w:hAnsi="Times New Roman" w:cs="Times New Roman"/>
          <w:sz w:val="24"/>
          <w:szCs w:val="24"/>
        </w:rPr>
        <w:tab/>
        <w:t xml:space="preserve">подготовку, согласование, утверждение генерального плана </w:t>
      </w:r>
      <w:r w:rsidR="007C7305" w:rsidRPr="00C34A7B">
        <w:rPr>
          <w:rFonts w:ascii="Times New Roman" w:hAnsi="Times New Roman" w:cs="Times New Roman"/>
          <w:sz w:val="24"/>
          <w:szCs w:val="24"/>
        </w:rPr>
        <w:t>Сергиево-Посадск</w:t>
      </w:r>
      <w:r w:rsidR="006211CA" w:rsidRPr="00C34A7B">
        <w:rPr>
          <w:rFonts w:ascii="Times New Roman" w:hAnsi="Times New Roman" w:cs="Times New Roman"/>
          <w:sz w:val="24"/>
          <w:szCs w:val="24"/>
        </w:rPr>
        <w:t>ого городского округа</w:t>
      </w:r>
      <w:r w:rsidRPr="00C34A7B">
        <w:rPr>
          <w:rFonts w:ascii="Times New Roman" w:hAnsi="Times New Roman" w:cs="Times New Roman"/>
          <w:sz w:val="24"/>
          <w:szCs w:val="24"/>
        </w:rPr>
        <w:t>, внесение изменений в него;</w:t>
      </w:r>
    </w:p>
    <w:p w14:paraId="12D068A7" w14:textId="77777777" w:rsidR="007C47FA" w:rsidRPr="00C34A7B" w:rsidRDefault="007C47FA"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w:t>
      </w:r>
      <w:r w:rsidRPr="00C34A7B">
        <w:rPr>
          <w:rFonts w:ascii="Times New Roman" w:hAnsi="Times New Roman" w:cs="Times New Roman"/>
          <w:sz w:val="24"/>
          <w:szCs w:val="24"/>
        </w:rPr>
        <w:tab/>
        <w:t>подготовку, утверждение документации по планировке территории;</w:t>
      </w:r>
    </w:p>
    <w:p w14:paraId="604B989F" w14:textId="77777777" w:rsidR="00AE4AF3" w:rsidRPr="00C34A7B" w:rsidRDefault="00AE4AF3" w:rsidP="00AE4AF3">
      <w:pPr>
        <w:ind w:firstLine="567"/>
        <w:textAlignment w:val="baseline"/>
        <w:rPr>
          <w:szCs w:val="24"/>
        </w:rPr>
      </w:pPr>
      <w:r w:rsidRPr="00C34A7B">
        <w:rPr>
          <w:szCs w:val="24"/>
        </w:rPr>
        <w:t>-</w:t>
      </w:r>
      <w:r w:rsidRPr="00C34A7B">
        <w:rPr>
          <w:szCs w:val="24"/>
        </w:rPr>
        <w:tab/>
        <w:t xml:space="preserve">принятие </w:t>
      </w:r>
      <w:r w:rsidRPr="00C34A7B">
        <w:rPr>
          <w:color w:val="010101"/>
          <w:szCs w:val="24"/>
        </w:rPr>
        <w:t>решения о комплексном развитии территории;</w:t>
      </w:r>
    </w:p>
    <w:p w14:paraId="4F2AF051" w14:textId="77777777" w:rsidR="00AE4AF3" w:rsidRPr="00C34A7B" w:rsidRDefault="00AE4AF3" w:rsidP="00AE4AF3">
      <w:pPr>
        <w:ind w:firstLine="567"/>
        <w:textAlignment w:val="baseline"/>
        <w:rPr>
          <w:szCs w:val="24"/>
        </w:rPr>
      </w:pPr>
      <w:r w:rsidRPr="00C34A7B">
        <w:rPr>
          <w:szCs w:val="24"/>
        </w:rPr>
        <w:t>-</w:t>
      </w:r>
      <w:r w:rsidRPr="00C34A7B">
        <w:rPr>
          <w:szCs w:val="24"/>
        </w:rPr>
        <w:tab/>
        <w:t xml:space="preserve">определение условий аукционов на право заключения договоров </w:t>
      </w:r>
      <w:r w:rsidRPr="00C34A7B">
        <w:rPr>
          <w:color w:val="010101"/>
          <w:szCs w:val="24"/>
        </w:rPr>
        <w:t>о комплексном развитии территории;</w:t>
      </w:r>
    </w:p>
    <w:p w14:paraId="32F2D49B" w14:textId="40BF79A9" w:rsidR="00D97A23" w:rsidRPr="00C34A7B" w:rsidRDefault="00EF2B6A"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 xml:space="preserve">– </w:t>
      </w:r>
      <w:r w:rsidR="00D97A23" w:rsidRPr="00C34A7B">
        <w:rPr>
          <w:rFonts w:ascii="Times New Roman" w:hAnsi="Times New Roman" w:cs="Times New Roman"/>
          <w:sz w:val="24"/>
          <w:szCs w:val="24"/>
        </w:rPr>
        <w:t xml:space="preserve">разработку и утверждение программ комплексного развития систем коммунальной, социальной и транспортной инфраструктур </w:t>
      </w:r>
      <w:r w:rsidR="007C7305" w:rsidRPr="00C34A7B">
        <w:rPr>
          <w:rFonts w:ascii="Times New Roman" w:hAnsi="Times New Roman" w:cs="Times New Roman"/>
          <w:sz w:val="24"/>
          <w:szCs w:val="24"/>
        </w:rPr>
        <w:t>Сергиево-Посадск</w:t>
      </w:r>
      <w:r w:rsidR="006211CA" w:rsidRPr="00C34A7B">
        <w:rPr>
          <w:rFonts w:ascii="Times New Roman" w:hAnsi="Times New Roman" w:cs="Times New Roman"/>
          <w:sz w:val="24"/>
          <w:szCs w:val="24"/>
        </w:rPr>
        <w:t>ого городского округа</w:t>
      </w:r>
      <w:r w:rsidR="00D97A23" w:rsidRPr="00C34A7B">
        <w:rPr>
          <w:rFonts w:ascii="Times New Roman" w:hAnsi="Times New Roman" w:cs="Times New Roman"/>
          <w:sz w:val="24"/>
          <w:szCs w:val="24"/>
        </w:rPr>
        <w:t>;</w:t>
      </w:r>
    </w:p>
    <w:p w14:paraId="28D30531" w14:textId="77777777" w:rsidR="008461BB" w:rsidRPr="00C34A7B" w:rsidRDefault="008461BB" w:rsidP="008461BB">
      <w:pPr>
        <w:ind w:firstLine="567"/>
        <w:textAlignment w:val="baseline"/>
        <w:rPr>
          <w:szCs w:val="24"/>
        </w:rPr>
      </w:pPr>
      <w:r w:rsidRPr="00C34A7B">
        <w:rPr>
          <w:szCs w:val="24"/>
        </w:rPr>
        <w:t>– подготовку градостроительного плана земельного участка;</w:t>
      </w:r>
    </w:p>
    <w:p w14:paraId="427AFC32" w14:textId="0FE39609" w:rsidR="004E64F8" w:rsidRPr="00C34A7B" w:rsidRDefault="004E64F8" w:rsidP="0083053F">
      <w:pPr>
        <w:ind w:firstLine="567"/>
        <w:textAlignment w:val="baseline"/>
        <w:rPr>
          <w:szCs w:val="24"/>
        </w:rPr>
      </w:pPr>
      <w:r w:rsidRPr="00C34A7B">
        <w:rPr>
          <w:szCs w:val="24"/>
        </w:rPr>
        <w:t>-</w:t>
      </w:r>
      <w:r w:rsidR="00B33CDE" w:rsidRPr="00C34A7B">
        <w:rPr>
          <w:szCs w:val="24"/>
        </w:rPr>
        <w:tab/>
      </w:r>
      <w:r w:rsidRPr="00C34A7B">
        <w:rPr>
          <w:szCs w:val="24"/>
        </w:rPr>
        <w:t>подготовку, утверждение правил землепользования и застройки городского округа и внесение изменений в них</w:t>
      </w:r>
      <w:r w:rsidR="003D4AD6" w:rsidRPr="00C34A7B">
        <w:rPr>
          <w:szCs w:val="24"/>
        </w:rPr>
        <w:t>.</w:t>
      </w:r>
      <w:r w:rsidRPr="00C34A7B">
        <w:rPr>
          <w:szCs w:val="24"/>
        </w:rPr>
        <w:t xml:space="preserve"> </w:t>
      </w:r>
    </w:p>
    <w:p w14:paraId="0329EA60" w14:textId="19F7445F" w:rsidR="004E64F8" w:rsidRPr="00C34A7B" w:rsidRDefault="004E64F8"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w:t>
      </w:r>
      <w:r w:rsidR="002C5EF7" w:rsidRPr="00C34A7B">
        <w:rPr>
          <w:rFonts w:ascii="Times New Roman" w:hAnsi="Times New Roman" w:cs="Times New Roman"/>
          <w:sz w:val="24"/>
          <w:szCs w:val="24"/>
        </w:rPr>
        <w:t>3</w:t>
      </w:r>
      <w:r w:rsidRPr="00C34A7B">
        <w:rPr>
          <w:rFonts w:ascii="Times New Roman" w:hAnsi="Times New Roman" w:cs="Times New Roman"/>
          <w:sz w:val="24"/>
          <w:szCs w:val="24"/>
        </w:rPr>
        <w:t xml:space="preserve">. На территории </w:t>
      </w:r>
      <w:r w:rsidR="007C7305" w:rsidRPr="00C34A7B">
        <w:rPr>
          <w:rFonts w:ascii="Times New Roman" w:hAnsi="Times New Roman" w:cs="Times New Roman"/>
          <w:sz w:val="24"/>
          <w:szCs w:val="24"/>
        </w:rPr>
        <w:t>Сергиево-Посадск</w:t>
      </w:r>
      <w:r w:rsidR="006211CA" w:rsidRPr="00C34A7B">
        <w:rPr>
          <w:rFonts w:ascii="Times New Roman" w:hAnsi="Times New Roman" w:cs="Times New Roman"/>
          <w:sz w:val="24"/>
          <w:szCs w:val="24"/>
        </w:rPr>
        <w:t>ого городского округа</w:t>
      </w:r>
      <w:r w:rsidRPr="00C34A7B">
        <w:rPr>
          <w:rFonts w:ascii="Times New Roman" w:hAnsi="Times New Roman" w:cs="Times New Roman"/>
          <w:sz w:val="24"/>
          <w:szCs w:val="24"/>
        </w:rPr>
        <w:t xml:space="preserve"> местные нормативы являются обязательными в области применения, описанной в п. 4.</w:t>
      </w:r>
      <w:r w:rsidR="002C5EF7" w:rsidRPr="00C34A7B">
        <w:rPr>
          <w:rFonts w:ascii="Times New Roman" w:hAnsi="Times New Roman" w:cs="Times New Roman"/>
          <w:sz w:val="24"/>
          <w:szCs w:val="24"/>
        </w:rPr>
        <w:t>2</w:t>
      </w:r>
      <w:r w:rsidRPr="00C34A7B">
        <w:rPr>
          <w:rFonts w:ascii="Times New Roman" w:hAnsi="Times New Roman" w:cs="Times New Roman"/>
          <w:sz w:val="24"/>
          <w:szCs w:val="24"/>
        </w:rPr>
        <w:t>, для всех субъектов градостроительной деятельности.</w:t>
      </w:r>
    </w:p>
    <w:p w14:paraId="7A11210A" w14:textId="77777777" w:rsidR="004E64F8" w:rsidRPr="00C34A7B" w:rsidRDefault="004E64F8"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Исключением являются расчетные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отклонений</w:t>
      </w:r>
      <w:r w:rsidR="00AC2EC5" w:rsidRPr="00C34A7B">
        <w:rPr>
          <w:rFonts w:ascii="Times New Roman" w:hAnsi="Times New Roman" w:cs="Times New Roman"/>
          <w:sz w:val="24"/>
          <w:szCs w:val="24"/>
        </w:rPr>
        <w:t>,</w:t>
      </w:r>
      <w:r w:rsidRPr="00C34A7B">
        <w:rPr>
          <w:rFonts w:ascii="Times New Roman" w:hAnsi="Times New Roman" w:cs="Times New Roman"/>
          <w:sz w:val="24"/>
          <w:szCs w:val="24"/>
        </w:rPr>
        <w:t xml:space="preserve"> в том числе в материалах по обоснованию генерального плана и (или) документации по планировке территории</w:t>
      </w:r>
    </w:p>
    <w:p w14:paraId="7E2D775D" w14:textId="1275267F" w:rsidR="001A231B" w:rsidRPr="00C34A7B" w:rsidRDefault="007C47FA"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w:t>
      </w:r>
      <w:r w:rsidR="002C5EF7" w:rsidRPr="00C34A7B">
        <w:rPr>
          <w:rFonts w:ascii="Times New Roman" w:hAnsi="Times New Roman" w:cs="Times New Roman"/>
          <w:sz w:val="24"/>
          <w:szCs w:val="24"/>
        </w:rPr>
        <w:t>4</w:t>
      </w:r>
      <w:r w:rsidRPr="00C34A7B">
        <w:rPr>
          <w:rFonts w:ascii="Times New Roman" w:hAnsi="Times New Roman" w:cs="Times New Roman"/>
          <w:sz w:val="24"/>
          <w:szCs w:val="24"/>
        </w:rPr>
        <w:t>. </w:t>
      </w:r>
      <w:r w:rsidR="001A231B" w:rsidRPr="00C34A7B">
        <w:rPr>
          <w:rFonts w:ascii="Times New Roman" w:hAnsi="Times New Roman" w:cs="Times New Roman"/>
          <w:sz w:val="24"/>
          <w:szCs w:val="24"/>
        </w:rPr>
        <w:t xml:space="preserve">Предельно допустимая этажность жилых и нежилых зданий </w:t>
      </w:r>
      <w:bookmarkStart w:id="59" w:name="_Hlk137649445"/>
      <w:r w:rsidR="006664B7" w:rsidRPr="00C34A7B">
        <w:rPr>
          <w:rFonts w:ascii="Times New Roman" w:hAnsi="Times New Roman" w:cs="Times New Roman"/>
          <w:sz w:val="24"/>
          <w:szCs w:val="24"/>
        </w:rPr>
        <w:t>может</w:t>
      </w:r>
      <w:bookmarkEnd w:id="59"/>
      <w:r w:rsidR="006664B7" w:rsidRPr="00C34A7B">
        <w:rPr>
          <w:rFonts w:ascii="Times New Roman" w:hAnsi="Times New Roman" w:cs="Times New Roman"/>
          <w:sz w:val="24"/>
          <w:szCs w:val="24"/>
        </w:rPr>
        <w:t xml:space="preserve"> </w:t>
      </w:r>
      <w:r w:rsidR="001A231B" w:rsidRPr="00C34A7B">
        <w:rPr>
          <w:rFonts w:ascii="Times New Roman" w:hAnsi="Times New Roman" w:cs="Times New Roman"/>
          <w:sz w:val="24"/>
          <w:szCs w:val="24"/>
        </w:rPr>
        <w:t xml:space="preserve">непосредственно применяться в качестве соответствующих предельных параметров разрешенного </w:t>
      </w:r>
      <w:hyperlink r:id="rId28" w:anchor="sub_1013" w:history="1">
        <w:r w:rsidR="001A231B" w:rsidRPr="00C34A7B">
          <w:rPr>
            <w:rFonts w:ascii="Times New Roman" w:hAnsi="Times New Roman" w:cs="Times New Roman"/>
            <w:sz w:val="24"/>
            <w:szCs w:val="24"/>
          </w:rPr>
          <w:t>строительства</w:t>
        </w:r>
      </w:hyperlink>
      <w:r w:rsidR="001A231B" w:rsidRPr="00C34A7B">
        <w:rPr>
          <w:rFonts w:ascii="Times New Roman" w:hAnsi="Times New Roman" w:cs="Times New Roman"/>
          <w:sz w:val="24"/>
          <w:szCs w:val="24"/>
        </w:rPr>
        <w:t xml:space="preserve"> и </w:t>
      </w:r>
      <w:hyperlink r:id="rId29" w:anchor="sub_1014" w:history="1">
        <w:r w:rsidR="001A231B" w:rsidRPr="00C34A7B">
          <w:rPr>
            <w:rFonts w:ascii="Times New Roman" w:hAnsi="Times New Roman" w:cs="Times New Roman"/>
            <w:sz w:val="24"/>
            <w:szCs w:val="24"/>
          </w:rPr>
          <w:t>реконструкции</w:t>
        </w:r>
      </w:hyperlink>
      <w:r w:rsidR="001A231B" w:rsidRPr="00C34A7B">
        <w:rPr>
          <w:rFonts w:ascii="Times New Roman" w:hAnsi="Times New Roman" w:cs="Times New Roman"/>
          <w:sz w:val="24"/>
          <w:szCs w:val="24"/>
        </w:rPr>
        <w:t xml:space="preserve"> </w:t>
      </w:r>
      <w:hyperlink r:id="rId30" w:anchor="sub_1010" w:history="1">
        <w:r w:rsidR="001A231B" w:rsidRPr="00C34A7B">
          <w:rPr>
            <w:rFonts w:ascii="Times New Roman" w:hAnsi="Times New Roman" w:cs="Times New Roman"/>
            <w:sz w:val="24"/>
            <w:szCs w:val="24"/>
          </w:rPr>
          <w:t>объектов капитального строительства</w:t>
        </w:r>
      </w:hyperlink>
      <w:r w:rsidR="001A231B" w:rsidRPr="00C34A7B">
        <w:rPr>
          <w:rFonts w:ascii="Times New Roman" w:hAnsi="Times New Roman" w:cs="Times New Roman"/>
          <w:sz w:val="24"/>
          <w:szCs w:val="24"/>
        </w:rPr>
        <w:t xml:space="preserve"> 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разрешенного строительства жилых домов (коэффициента застройки земельных участков, входящих в квартал).</w:t>
      </w:r>
    </w:p>
    <w:p w14:paraId="31492FEF" w14:textId="77777777" w:rsidR="00414476" w:rsidRPr="00C34A7B" w:rsidRDefault="002C5EF7" w:rsidP="00414476">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4.5. </w:t>
      </w:r>
      <w:r w:rsidR="00414476" w:rsidRPr="00C34A7B">
        <w:rPr>
          <w:rFonts w:ascii="Times New Roman" w:hAnsi="Times New Roman" w:cs="Times New Roman"/>
          <w:sz w:val="24"/>
          <w:szCs w:val="24"/>
        </w:rPr>
        <w:t>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5FC0B51F" w14:textId="28FF867A" w:rsidR="00414476" w:rsidRPr="00C34A7B" w:rsidRDefault="00EF2B6A" w:rsidP="00414476">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 xml:space="preserve">– </w:t>
      </w:r>
      <w:r w:rsidR="00414476" w:rsidRPr="00C34A7B">
        <w:rPr>
          <w:rFonts w:ascii="Times New Roman" w:hAnsi="Times New Roman" w:cs="Times New Roman"/>
          <w:sz w:val="24"/>
          <w:szCs w:val="24"/>
        </w:rPr>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7EF1432B" w14:textId="77777777" w:rsidR="008461BB" w:rsidRPr="00C34A7B" w:rsidRDefault="008461BB" w:rsidP="008461BB">
      <w:pPr>
        <w:ind w:firstLine="567"/>
        <w:textAlignment w:val="baseline"/>
        <w:rPr>
          <w:szCs w:val="24"/>
        </w:rPr>
      </w:pPr>
      <w:r w:rsidRPr="00C34A7B">
        <w:rPr>
          <w:szCs w:val="24"/>
        </w:rPr>
        <w:t>– в договорах о комплексном развитии территории.</w:t>
      </w:r>
    </w:p>
    <w:p w14:paraId="57ED087C" w14:textId="77777777" w:rsidR="002C5EF7" w:rsidRPr="00C34A7B" w:rsidRDefault="002C5EF7" w:rsidP="00B65F50">
      <w:pPr>
        <w:shd w:val="clear" w:color="auto" w:fill="FFFFFF"/>
        <w:spacing w:line="240" w:lineRule="auto"/>
        <w:ind w:firstLine="539"/>
        <w:textAlignment w:val="baseline"/>
        <w:rPr>
          <w:szCs w:val="24"/>
        </w:rPr>
      </w:pPr>
      <w:r w:rsidRPr="00C34A7B">
        <w:rPr>
          <w:szCs w:val="24"/>
        </w:rPr>
        <w:t>4.6</w:t>
      </w:r>
      <w:r w:rsidR="00DE79EC" w:rsidRPr="00C34A7B">
        <w:rPr>
          <w:szCs w:val="24"/>
        </w:rPr>
        <w:t>.</w:t>
      </w:r>
      <w:r w:rsidRPr="00C34A7B">
        <w:rPr>
          <w:szCs w:val="24"/>
        </w:rPr>
        <w:t> Расчетные показатели местны</w:t>
      </w:r>
      <w:r w:rsidR="00B65F50" w:rsidRPr="00C34A7B">
        <w:rPr>
          <w:szCs w:val="24"/>
        </w:rPr>
        <w:t>х</w:t>
      </w:r>
      <w:r w:rsidRPr="00C34A7B">
        <w:rPr>
          <w:szCs w:val="24"/>
        </w:rPr>
        <w:t xml:space="preserve"> нормативов могут применяться: </w:t>
      </w:r>
    </w:p>
    <w:p w14:paraId="0FDB7DCA" w14:textId="72A05A02" w:rsidR="00B21281" w:rsidRPr="00C34A7B" w:rsidRDefault="00B21281" w:rsidP="00B21281">
      <w:pPr>
        <w:ind w:firstLine="567"/>
        <w:textAlignment w:val="baseline"/>
        <w:rPr>
          <w:szCs w:val="24"/>
        </w:rPr>
      </w:pPr>
      <w:r w:rsidRPr="00C34A7B">
        <w:rPr>
          <w:szCs w:val="24"/>
        </w:rPr>
        <w:t xml:space="preserve">– при подготовке стратегии социально-экономического развития и муниципальных программ </w:t>
      </w:r>
      <w:r w:rsidR="007C7305" w:rsidRPr="00C34A7B">
        <w:rPr>
          <w:szCs w:val="24"/>
        </w:rPr>
        <w:t>Сергиево-Посадск</w:t>
      </w:r>
      <w:r w:rsidR="006211CA" w:rsidRPr="00C34A7B">
        <w:rPr>
          <w:szCs w:val="24"/>
        </w:rPr>
        <w:t>ого городского округа</w:t>
      </w:r>
      <w:r w:rsidRPr="00C34A7B">
        <w:rPr>
          <w:szCs w:val="24"/>
        </w:rPr>
        <w:t>;</w:t>
      </w:r>
    </w:p>
    <w:p w14:paraId="72756A8C" w14:textId="4DDE9388" w:rsidR="002C5EF7" w:rsidRPr="00C34A7B" w:rsidRDefault="00EF2B6A" w:rsidP="00B65F50">
      <w:pPr>
        <w:shd w:val="clear" w:color="auto" w:fill="FFFFFF"/>
        <w:spacing w:line="240" w:lineRule="auto"/>
        <w:ind w:firstLine="539"/>
        <w:textAlignment w:val="baseline"/>
        <w:rPr>
          <w:szCs w:val="24"/>
        </w:rPr>
      </w:pPr>
      <w:r w:rsidRPr="00C34A7B">
        <w:rPr>
          <w:szCs w:val="24"/>
        </w:rPr>
        <w:t xml:space="preserve">– </w:t>
      </w:r>
      <w:r w:rsidR="002C5EF7" w:rsidRPr="00C34A7B">
        <w:rPr>
          <w:szCs w:val="24"/>
        </w:rPr>
        <w:t xml:space="preserve">для принятия решений органами местного самоуправления </w:t>
      </w:r>
      <w:r w:rsidR="007C7305" w:rsidRPr="00C34A7B">
        <w:rPr>
          <w:bCs/>
          <w:szCs w:val="24"/>
        </w:rPr>
        <w:t>Сергиево-Посадск</w:t>
      </w:r>
      <w:r w:rsidR="006211CA" w:rsidRPr="00C34A7B">
        <w:rPr>
          <w:bCs/>
          <w:szCs w:val="24"/>
        </w:rPr>
        <w:t>ого городского округа</w:t>
      </w:r>
      <w:r w:rsidR="002C5EF7" w:rsidRPr="00C34A7B">
        <w:rPr>
          <w:szCs w:val="24"/>
        </w:rPr>
        <w:t xml:space="preserve">, должностными лицами, осуществляющими контроль за градостроительной деятельностью на территории </w:t>
      </w:r>
      <w:r w:rsidR="007C7305" w:rsidRPr="00C34A7B">
        <w:rPr>
          <w:bCs/>
          <w:szCs w:val="24"/>
        </w:rPr>
        <w:t>Сергиево-Посадск</w:t>
      </w:r>
      <w:r w:rsidR="006211CA" w:rsidRPr="00C34A7B">
        <w:rPr>
          <w:bCs/>
          <w:szCs w:val="24"/>
        </w:rPr>
        <w:t>ого городского округа</w:t>
      </w:r>
      <w:r w:rsidR="002C5EF7" w:rsidRPr="00C34A7B">
        <w:rPr>
          <w:szCs w:val="24"/>
        </w:rPr>
        <w:t>;</w:t>
      </w:r>
    </w:p>
    <w:p w14:paraId="1D857798" w14:textId="77777777" w:rsidR="002C5EF7" w:rsidRPr="00C34A7B" w:rsidRDefault="00EF2B6A" w:rsidP="00B65F50">
      <w:pPr>
        <w:shd w:val="clear" w:color="auto" w:fill="FFFFFF"/>
        <w:spacing w:line="240" w:lineRule="auto"/>
        <w:ind w:firstLine="539"/>
        <w:textAlignment w:val="baseline"/>
        <w:rPr>
          <w:szCs w:val="24"/>
        </w:rPr>
      </w:pPr>
      <w:r w:rsidRPr="00C34A7B">
        <w:rPr>
          <w:szCs w:val="24"/>
        </w:rPr>
        <w:t xml:space="preserve">– </w:t>
      </w:r>
      <w:r w:rsidR="002C5EF7" w:rsidRPr="00C34A7B">
        <w:rPr>
          <w:szCs w:val="24"/>
        </w:rPr>
        <w:t xml:space="preserve">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2449CA14" w14:textId="0B4998FF" w:rsidR="002C5EF7" w:rsidRPr="00C34A7B" w:rsidRDefault="00EF2B6A" w:rsidP="00B65F50">
      <w:pPr>
        <w:shd w:val="clear" w:color="auto" w:fill="FFFFFF"/>
        <w:spacing w:line="240" w:lineRule="auto"/>
        <w:ind w:firstLine="539"/>
        <w:textAlignment w:val="baseline"/>
        <w:rPr>
          <w:szCs w:val="24"/>
        </w:rPr>
      </w:pPr>
      <w:r w:rsidRPr="00C34A7B">
        <w:rPr>
          <w:szCs w:val="24"/>
        </w:rPr>
        <w:t xml:space="preserve">– </w:t>
      </w:r>
      <w:r w:rsidR="002C5EF7" w:rsidRPr="00C34A7B">
        <w:rPr>
          <w:szCs w:val="24"/>
        </w:rPr>
        <w:t xml:space="preserve">при проведении общественных обсуждений, публичных слушаний по проектам </w:t>
      </w:r>
      <w:r w:rsidR="002C5EF7" w:rsidRPr="00C34A7B">
        <w:rPr>
          <w:szCs w:val="24"/>
        </w:rPr>
        <w:lastRenderedPageBreak/>
        <w:t xml:space="preserve">генерального плана </w:t>
      </w:r>
      <w:r w:rsidR="007C7305" w:rsidRPr="00C34A7B">
        <w:rPr>
          <w:bCs/>
          <w:szCs w:val="24"/>
        </w:rPr>
        <w:t>Сергиево-Посадск</w:t>
      </w:r>
      <w:r w:rsidR="006211CA" w:rsidRPr="00C34A7B">
        <w:rPr>
          <w:bCs/>
          <w:szCs w:val="24"/>
        </w:rPr>
        <w:t>ого городского округа</w:t>
      </w:r>
      <w:r w:rsidR="002C5EF7" w:rsidRPr="00C34A7B">
        <w:rPr>
          <w:szCs w:val="24"/>
        </w:rPr>
        <w:t>;</w:t>
      </w:r>
    </w:p>
    <w:p w14:paraId="737721E4" w14:textId="77777777" w:rsidR="002C5EF7" w:rsidRPr="00C34A7B" w:rsidRDefault="00EF2B6A" w:rsidP="00B65F50">
      <w:pPr>
        <w:shd w:val="clear" w:color="auto" w:fill="FFFFFF"/>
        <w:spacing w:line="240" w:lineRule="auto"/>
        <w:ind w:firstLine="539"/>
        <w:textAlignment w:val="baseline"/>
        <w:rPr>
          <w:szCs w:val="24"/>
        </w:rPr>
      </w:pPr>
      <w:r w:rsidRPr="00C34A7B">
        <w:rPr>
          <w:szCs w:val="24"/>
        </w:rPr>
        <w:t xml:space="preserve">– </w:t>
      </w:r>
      <w:r w:rsidR="002C5EF7" w:rsidRPr="00C34A7B">
        <w:rPr>
          <w:szCs w:val="24"/>
        </w:rPr>
        <w:t>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3C5C0F3B" w14:textId="40C69CCE" w:rsidR="002C5EF7" w:rsidRPr="00C34A7B" w:rsidRDefault="00EF2B6A" w:rsidP="00B65F50">
      <w:pPr>
        <w:shd w:val="clear" w:color="auto" w:fill="FFFFFF"/>
        <w:spacing w:line="240" w:lineRule="auto"/>
        <w:ind w:firstLine="539"/>
        <w:textAlignment w:val="baseline"/>
        <w:rPr>
          <w:szCs w:val="24"/>
        </w:rPr>
      </w:pPr>
      <w:r w:rsidRPr="00C34A7B">
        <w:rPr>
          <w:szCs w:val="24"/>
        </w:rPr>
        <w:t xml:space="preserve">– </w:t>
      </w:r>
      <w:r w:rsidR="002C5EF7" w:rsidRPr="00C34A7B">
        <w:rPr>
          <w:szCs w:val="24"/>
        </w:rPr>
        <w:t xml:space="preserve">в других случаях, </w:t>
      </w:r>
      <w:r w:rsidR="009965DA" w:rsidRPr="00C34A7B">
        <w:rPr>
          <w:szCs w:val="24"/>
        </w:rPr>
        <w:t>когда</w:t>
      </w:r>
      <w:r w:rsidR="002C5EF7" w:rsidRPr="00C34A7B">
        <w:rPr>
          <w:szCs w:val="24"/>
        </w:rPr>
        <w:t xml:space="preserve"> требуется учет и соблюдение расчетных показателей минимально допустимого уровня обеспеченности объектами местного значения населения </w:t>
      </w:r>
      <w:r w:rsidR="007C7305" w:rsidRPr="00C34A7B">
        <w:rPr>
          <w:bCs/>
          <w:szCs w:val="24"/>
        </w:rPr>
        <w:t>Сергиево-Посадск</w:t>
      </w:r>
      <w:r w:rsidR="006211CA" w:rsidRPr="00C34A7B">
        <w:rPr>
          <w:bCs/>
          <w:szCs w:val="24"/>
        </w:rPr>
        <w:t>ого городского округа</w:t>
      </w:r>
      <w:r w:rsidR="002C5EF7" w:rsidRPr="00C34A7B">
        <w:rPr>
          <w:szCs w:val="24"/>
        </w:rPr>
        <w:t xml:space="preserve"> и расчетных показателей максимально допустимого уровня территориальной доступности таких объектов для населения </w:t>
      </w:r>
      <w:r w:rsidR="007C7305" w:rsidRPr="00C34A7B">
        <w:rPr>
          <w:bCs/>
          <w:szCs w:val="24"/>
        </w:rPr>
        <w:t>Сергиево-Посадск</w:t>
      </w:r>
      <w:r w:rsidR="006211CA" w:rsidRPr="00C34A7B">
        <w:rPr>
          <w:bCs/>
          <w:szCs w:val="24"/>
        </w:rPr>
        <w:t>ого городского округа</w:t>
      </w:r>
      <w:r w:rsidR="002C5EF7" w:rsidRPr="00C34A7B">
        <w:rPr>
          <w:szCs w:val="24"/>
        </w:rPr>
        <w:t>.</w:t>
      </w:r>
    </w:p>
    <w:p w14:paraId="32C11763" w14:textId="77777777" w:rsidR="007C47FA" w:rsidRPr="00C34A7B" w:rsidRDefault="007C47FA" w:rsidP="0083053F">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w:t>
      </w:r>
      <w:r w:rsidR="002C5EF7" w:rsidRPr="00C34A7B">
        <w:rPr>
          <w:rFonts w:ascii="Times New Roman" w:hAnsi="Times New Roman" w:cs="Times New Roman"/>
          <w:sz w:val="24"/>
          <w:szCs w:val="24"/>
        </w:rPr>
        <w:t>7</w:t>
      </w:r>
      <w:r w:rsidRPr="00C34A7B">
        <w:rPr>
          <w:rFonts w:ascii="Times New Roman" w:hAnsi="Times New Roman" w:cs="Times New Roman"/>
          <w:sz w:val="24"/>
          <w:szCs w:val="24"/>
        </w:rPr>
        <w:t>. В случае утверждения в составе нормативов градостроительного проектирования Московской области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местных нормативах, применяются нормативы градостроительного проектирования Московской области.</w:t>
      </w:r>
    </w:p>
    <w:p w14:paraId="34AAF959" w14:textId="55B1F255" w:rsidR="007C47FA" w:rsidRPr="00C34A7B" w:rsidRDefault="007C47FA" w:rsidP="0083053F">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w:t>
      </w:r>
      <w:r w:rsidR="002C5EF7" w:rsidRPr="00C34A7B">
        <w:rPr>
          <w:rFonts w:ascii="Times New Roman" w:hAnsi="Times New Roman" w:cs="Times New Roman"/>
          <w:sz w:val="24"/>
          <w:szCs w:val="24"/>
        </w:rPr>
        <w:t>8</w:t>
      </w:r>
      <w:r w:rsidRPr="00C34A7B">
        <w:rPr>
          <w:rFonts w:ascii="Times New Roman" w:hAnsi="Times New Roman" w:cs="Times New Roman"/>
          <w:sz w:val="24"/>
          <w:szCs w:val="24"/>
        </w:rPr>
        <w:t xml:space="preserve">. Применение местных нормативов при подготовке генерального плана </w:t>
      </w:r>
      <w:r w:rsidR="007C7305" w:rsidRPr="00C34A7B">
        <w:rPr>
          <w:rFonts w:ascii="Times New Roman" w:hAnsi="Times New Roman" w:cs="Times New Roman"/>
          <w:sz w:val="24"/>
          <w:szCs w:val="24"/>
        </w:rPr>
        <w:t>Сергиево-Посадск</w:t>
      </w:r>
      <w:r w:rsidR="006211CA" w:rsidRPr="00C34A7B">
        <w:rPr>
          <w:rFonts w:ascii="Times New Roman" w:hAnsi="Times New Roman" w:cs="Times New Roman"/>
          <w:sz w:val="24"/>
          <w:szCs w:val="24"/>
        </w:rPr>
        <w:t>ого городского округа</w:t>
      </w:r>
      <w:r w:rsidRPr="00C34A7B">
        <w:rPr>
          <w:rFonts w:ascii="Times New Roman" w:hAnsi="Times New Roman" w:cs="Times New Roman"/>
          <w:sz w:val="24"/>
          <w:szCs w:val="24"/>
        </w:rPr>
        <w:t xml:space="preserve"> (внесения в него изменений) и документации по планировке территорий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 </w:t>
      </w:r>
    </w:p>
    <w:p w14:paraId="1E2C90A5" w14:textId="77777777" w:rsidR="007C47FA" w:rsidRPr="00C34A7B" w:rsidRDefault="007C47FA" w:rsidP="007139DF">
      <w:pPr>
        <w:spacing w:line="240" w:lineRule="auto"/>
        <w:ind w:right="-51" w:firstLine="600"/>
        <w:rPr>
          <w:bCs/>
          <w:szCs w:val="24"/>
        </w:rPr>
      </w:pPr>
      <w:r w:rsidRPr="00C34A7B">
        <w:rPr>
          <w:szCs w:val="24"/>
        </w:rPr>
        <w:t>4.</w:t>
      </w:r>
      <w:r w:rsidR="002C5EF7" w:rsidRPr="00C34A7B">
        <w:rPr>
          <w:szCs w:val="24"/>
        </w:rPr>
        <w:t>9</w:t>
      </w:r>
      <w:r w:rsidRPr="00C34A7B">
        <w:rPr>
          <w:szCs w:val="24"/>
        </w:rPr>
        <w:t>.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r w:rsidRPr="00C34A7B">
        <w:rPr>
          <w:bCs/>
          <w:szCs w:val="24"/>
        </w:rPr>
        <w:t xml:space="preserve"> </w:t>
      </w:r>
    </w:p>
    <w:p w14:paraId="2EB5BE18" w14:textId="77777777" w:rsidR="007C47FA" w:rsidRPr="00C34A7B" w:rsidRDefault="007C47FA" w:rsidP="007139DF">
      <w:pPr>
        <w:spacing w:line="240" w:lineRule="auto"/>
        <w:ind w:right="-51" w:firstLine="600"/>
        <w:rPr>
          <w:bCs/>
          <w:szCs w:val="24"/>
        </w:rPr>
      </w:pPr>
      <w:r w:rsidRPr="00C34A7B">
        <w:rPr>
          <w:bCs/>
          <w:szCs w:val="24"/>
        </w:rPr>
        <w:t>4.</w:t>
      </w:r>
      <w:r w:rsidR="002C5EF7" w:rsidRPr="00C34A7B">
        <w:rPr>
          <w:bCs/>
          <w:szCs w:val="24"/>
        </w:rPr>
        <w:t>10</w:t>
      </w:r>
      <w:r w:rsidRPr="00C34A7B">
        <w:rPr>
          <w:bCs/>
          <w:szCs w:val="24"/>
        </w:rPr>
        <w:t xml:space="preserve">.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w:t>
      </w:r>
      <w:r w:rsidRPr="00C34A7B">
        <w:rPr>
          <w:szCs w:val="24"/>
        </w:rPr>
        <w:t>(в том числе застроенной территории, в отношении которой принято решение о развитии)</w:t>
      </w:r>
      <w:r w:rsidRPr="00C34A7B">
        <w:rPr>
          <w:bCs/>
          <w:szCs w:val="24"/>
        </w:rPr>
        <w:t xml:space="preserve">, в материалах по обоснованию проекта планировки должно содержаться подтверждение соблюдения местных нормативов интенсивности использования территории и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нормативов пешеходной и (или) транспортной доступности объектов местного значения в зависимости от их видов. </w:t>
      </w:r>
    </w:p>
    <w:p w14:paraId="0D4A6262" w14:textId="1A279A7B" w:rsidR="00AA2F7E" w:rsidRPr="00C34A7B" w:rsidRDefault="00AA2F7E" w:rsidP="00E07F51">
      <w:pPr>
        <w:spacing w:line="240" w:lineRule="auto"/>
        <w:ind w:right="-51" w:firstLine="601"/>
        <w:rPr>
          <w:bCs/>
          <w:szCs w:val="24"/>
        </w:rPr>
      </w:pPr>
      <w:r w:rsidRPr="00C34A7B">
        <w:rPr>
          <w:bCs/>
          <w:szCs w:val="24"/>
        </w:rPr>
        <w:t>4.</w:t>
      </w:r>
      <w:r w:rsidR="002C5EF7" w:rsidRPr="00C34A7B">
        <w:rPr>
          <w:bCs/>
          <w:szCs w:val="24"/>
        </w:rPr>
        <w:t>11</w:t>
      </w:r>
      <w:r w:rsidRPr="00C34A7B">
        <w:rPr>
          <w:bCs/>
          <w:szCs w:val="24"/>
        </w:rPr>
        <w:t xml:space="preserve">. При расчете коэффициента застройки квартала многоквартирными жилыми домами из расчетной площади квартала исключаются земельные участки, на которых размещаются отдельно стоящие объекты нежилого назначения перечисленных в таблице </w:t>
      </w:r>
      <w:r w:rsidR="00272193" w:rsidRPr="00C34A7B">
        <w:rPr>
          <w:bCs/>
          <w:szCs w:val="24"/>
        </w:rPr>
        <w:t>6</w:t>
      </w:r>
      <w:r w:rsidRPr="00C34A7B">
        <w:rPr>
          <w:bCs/>
          <w:szCs w:val="24"/>
        </w:rPr>
        <w:t xml:space="preserve"> видов, если суммарная площадь таких земельных участков составляет более </w:t>
      </w:r>
      <w:r w:rsidR="007D742B" w:rsidRPr="00C34A7B">
        <w:rPr>
          <w:bCs/>
          <w:szCs w:val="24"/>
        </w:rPr>
        <w:t xml:space="preserve">25 </w:t>
      </w:r>
      <w:r w:rsidRPr="00C34A7B">
        <w:rPr>
          <w:bCs/>
          <w:szCs w:val="24"/>
        </w:rPr>
        <w:t xml:space="preserve">% площади квартала. </w:t>
      </w:r>
    </w:p>
    <w:p w14:paraId="79ACFDE6" w14:textId="77777777" w:rsidR="007D742B" w:rsidRPr="00C34A7B" w:rsidRDefault="007D742B" w:rsidP="00A20987">
      <w:pPr>
        <w:spacing w:line="240" w:lineRule="auto"/>
        <w:ind w:right="-51" w:firstLine="601"/>
        <w:rPr>
          <w:bCs/>
          <w:szCs w:val="24"/>
        </w:rPr>
      </w:pPr>
      <w:r w:rsidRPr="00C34A7B">
        <w:rPr>
          <w:bCs/>
          <w:szCs w:val="24"/>
        </w:rPr>
        <w:t>4.12. Для градостроительного проектирования в рамках комплексного развития территорий в целях расселения ветхого и аварийного жилья применяются особые расчетные показатели, установленные в п. 10 раздела I нормативов градостроительного проектирования Московской области.</w:t>
      </w:r>
    </w:p>
    <w:p w14:paraId="7C955883" w14:textId="08E15245" w:rsidR="00E4169E" w:rsidRPr="00C34A7B" w:rsidRDefault="00E4169E" w:rsidP="007139DF">
      <w:pPr>
        <w:spacing w:line="240" w:lineRule="auto"/>
        <w:ind w:right="-51" w:firstLine="600"/>
        <w:rPr>
          <w:bCs/>
          <w:szCs w:val="24"/>
        </w:rPr>
      </w:pPr>
      <w:r w:rsidRPr="00C34A7B">
        <w:rPr>
          <w:bCs/>
          <w:szCs w:val="24"/>
        </w:rPr>
        <w:t>4.1</w:t>
      </w:r>
      <w:r w:rsidR="003D4AD6" w:rsidRPr="00C34A7B">
        <w:rPr>
          <w:bCs/>
          <w:szCs w:val="24"/>
        </w:rPr>
        <w:t>3</w:t>
      </w:r>
      <w:r w:rsidRPr="00C34A7B">
        <w:rPr>
          <w:bCs/>
          <w:szCs w:val="24"/>
        </w:rPr>
        <w:t>.</w:t>
      </w:r>
      <w:r w:rsidR="00CD5218" w:rsidRPr="00C34A7B">
        <w:rPr>
          <w:bCs/>
          <w:szCs w:val="24"/>
        </w:rPr>
        <w:t> </w:t>
      </w:r>
      <w:r w:rsidRPr="00C34A7B">
        <w:rPr>
          <w:bCs/>
          <w:szCs w:val="24"/>
        </w:rPr>
        <w:t xml:space="preserve">При отмене и (или) изменении действующих нормативных документов Российской Федерации и Московской области, на которые дается ссылка в настоящих </w:t>
      </w:r>
      <w:r w:rsidR="00CD5218" w:rsidRPr="00C34A7B">
        <w:rPr>
          <w:bCs/>
          <w:szCs w:val="24"/>
        </w:rPr>
        <w:t xml:space="preserve">местных </w:t>
      </w:r>
      <w:r w:rsidRPr="00C34A7B">
        <w:rPr>
          <w:bCs/>
          <w:szCs w:val="24"/>
        </w:rPr>
        <w:t xml:space="preserve">нормативах, следует руководствоваться нормами, вводимыми взамен отмененных. </w:t>
      </w:r>
    </w:p>
    <w:p w14:paraId="08719274" w14:textId="1293D17E" w:rsidR="007C47FA" w:rsidRPr="00C34A7B" w:rsidRDefault="007C47FA" w:rsidP="0031556E">
      <w:pPr>
        <w:spacing w:line="240" w:lineRule="auto"/>
        <w:ind w:right="-51" w:firstLine="600"/>
        <w:rPr>
          <w:bCs/>
          <w:szCs w:val="24"/>
        </w:rPr>
      </w:pPr>
      <w:r w:rsidRPr="00C34A7B">
        <w:rPr>
          <w:szCs w:val="24"/>
        </w:rPr>
        <w:t>4</w:t>
      </w:r>
      <w:r w:rsidRPr="00C34A7B">
        <w:rPr>
          <w:bCs/>
          <w:szCs w:val="24"/>
        </w:rPr>
        <w:t>.</w:t>
      </w:r>
      <w:r w:rsidR="00AA2F7E" w:rsidRPr="00C34A7B">
        <w:rPr>
          <w:bCs/>
          <w:szCs w:val="24"/>
        </w:rPr>
        <w:t>1</w:t>
      </w:r>
      <w:r w:rsidR="003D4AD6" w:rsidRPr="00C34A7B">
        <w:rPr>
          <w:bCs/>
          <w:szCs w:val="24"/>
        </w:rPr>
        <w:t>4</w:t>
      </w:r>
      <w:r w:rsidRPr="00C34A7B">
        <w:rPr>
          <w:bCs/>
          <w:szCs w:val="24"/>
        </w:rPr>
        <w:t>. Правила применения расчетных показателей на примерах решения демонстрационных задач приведены в приложении №</w:t>
      </w:r>
      <w:r w:rsidR="00EE35B6" w:rsidRPr="00C34A7B">
        <w:rPr>
          <w:bCs/>
          <w:szCs w:val="24"/>
        </w:rPr>
        <w:t> </w:t>
      </w:r>
      <w:r w:rsidR="00C54656" w:rsidRPr="00C34A7B">
        <w:rPr>
          <w:bCs/>
          <w:szCs w:val="24"/>
        </w:rPr>
        <w:t>3</w:t>
      </w:r>
      <w:r w:rsidRPr="00C34A7B">
        <w:rPr>
          <w:bCs/>
          <w:szCs w:val="24"/>
        </w:rPr>
        <w:t xml:space="preserve"> к местным нормативам.</w:t>
      </w:r>
    </w:p>
    <w:p w14:paraId="0C4A93A7" w14:textId="21323A37" w:rsidR="007C47FA" w:rsidRPr="00C34A7B" w:rsidRDefault="007C47FA" w:rsidP="00F5570D">
      <w:pPr>
        <w:spacing w:line="240" w:lineRule="auto"/>
        <w:ind w:left="5387" w:right="-51" w:firstLine="0"/>
        <w:jc w:val="left"/>
        <w:rPr>
          <w:szCs w:val="24"/>
        </w:rPr>
      </w:pPr>
      <w:r w:rsidRPr="00C34A7B">
        <w:rPr>
          <w:bCs/>
          <w:szCs w:val="24"/>
        </w:rPr>
        <w:br w:type="page"/>
      </w:r>
    </w:p>
    <w:p w14:paraId="240F1E39" w14:textId="54542C92" w:rsidR="00A82FEF" w:rsidRPr="00C34A7B" w:rsidRDefault="00A82FEF" w:rsidP="00A82FEF">
      <w:pPr>
        <w:spacing w:line="240" w:lineRule="auto"/>
        <w:ind w:left="5387" w:firstLine="0"/>
        <w:jc w:val="left"/>
        <w:textAlignment w:val="baseline"/>
        <w:rPr>
          <w:szCs w:val="24"/>
        </w:rPr>
      </w:pPr>
      <w:r w:rsidRPr="00C34A7B">
        <w:rPr>
          <w:szCs w:val="24"/>
        </w:rPr>
        <w:lastRenderedPageBreak/>
        <w:t>Приложение № </w:t>
      </w:r>
      <w:r w:rsidR="00C54656" w:rsidRPr="00C34A7B">
        <w:rPr>
          <w:szCs w:val="24"/>
        </w:rPr>
        <w:t>1</w:t>
      </w:r>
      <w:r w:rsidRPr="00C34A7B">
        <w:rPr>
          <w:szCs w:val="24"/>
        </w:rPr>
        <w:t xml:space="preserve"> к местным нормативам градостроительного проектирования </w:t>
      </w:r>
      <w:r w:rsidR="007C7305" w:rsidRPr="00C34A7B">
        <w:rPr>
          <w:szCs w:val="24"/>
        </w:rPr>
        <w:t>Сергиево-Посадск</w:t>
      </w:r>
      <w:r w:rsidR="006211CA" w:rsidRPr="00C34A7B">
        <w:rPr>
          <w:szCs w:val="24"/>
        </w:rPr>
        <w:t>ого городского округа</w:t>
      </w:r>
      <w:r w:rsidRPr="00C34A7B">
        <w:rPr>
          <w:bCs/>
          <w:szCs w:val="24"/>
        </w:rPr>
        <w:t xml:space="preserve"> Московской области</w:t>
      </w:r>
    </w:p>
    <w:p w14:paraId="73073F27" w14:textId="77777777" w:rsidR="00A82FEF" w:rsidRPr="00C34A7B" w:rsidRDefault="00A82FEF" w:rsidP="00A82FEF">
      <w:pPr>
        <w:spacing w:line="240" w:lineRule="auto"/>
        <w:ind w:left="5387" w:firstLine="0"/>
        <w:jc w:val="left"/>
        <w:textAlignment w:val="baseline"/>
        <w:rPr>
          <w:szCs w:val="24"/>
        </w:rPr>
      </w:pPr>
      <w:r w:rsidRPr="00C34A7B">
        <w:rPr>
          <w:szCs w:val="24"/>
        </w:rPr>
        <w:t>(рекомендуемое)</w:t>
      </w:r>
    </w:p>
    <w:p w14:paraId="780EC230" w14:textId="77777777" w:rsidR="003F6A8E" w:rsidRPr="00C34A7B" w:rsidRDefault="003F6A8E" w:rsidP="00A82FEF">
      <w:pPr>
        <w:spacing w:line="240" w:lineRule="auto"/>
        <w:ind w:left="5387" w:firstLine="0"/>
        <w:jc w:val="left"/>
        <w:textAlignment w:val="baseline"/>
        <w:rPr>
          <w:szCs w:val="24"/>
        </w:rPr>
      </w:pPr>
    </w:p>
    <w:p w14:paraId="693C9190" w14:textId="77777777" w:rsidR="003F6A8E" w:rsidRPr="00C34A7B" w:rsidRDefault="003F6A8E" w:rsidP="00A82FEF">
      <w:pPr>
        <w:spacing w:line="240" w:lineRule="auto"/>
        <w:ind w:left="5387" w:firstLine="0"/>
        <w:jc w:val="left"/>
        <w:textAlignment w:val="baseline"/>
        <w:rPr>
          <w:szCs w:val="24"/>
        </w:rPr>
      </w:pPr>
    </w:p>
    <w:p w14:paraId="53A93154" w14:textId="77777777" w:rsidR="00A82FEF" w:rsidRPr="00C34A7B" w:rsidRDefault="00A82FEF" w:rsidP="001C248D">
      <w:pPr>
        <w:tabs>
          <w:tab w:val="left" w:pos="3960"/>
          <w:tab w:val="center" w:pos="7950"/>
          <w:tab w:val="center" w:pos="9300"/>
        </w:tabs>
        <w:spacing w:line="240" w:lineRule="auto"/>
        <w:ind w:left="360" w:right="99"/>
        <w:jc w:val="center"/>
        <w:outlineLvl w:val="1"/>
        <w:rPr>
          <w:b/>
          <w:szCs w:val="24"/>
        </w:rPr>
      </w:pPr>
      <w:r w:rsidRPr="00C34A7B">
        <w:rPr>
          <w:b/>
          <w:szCs w:val="24"/>
        </w:rPr>
        <w:t>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в расчете на одно место стоянки</w:t>
      </w:r>
    </w:p>
    <w:p w14:paraId="1CD65290" w14:textId="77777777" w:rsidR="003F6A8E" w:rsidRPr="00C34A7B" w:rsidRDefault="003F6A8E" w:rsidP="004A3D13">
      <w:pPr>
        <w:spacing w:line="240" w:lineRule="auto"/>
        <w:ind w:left="5387" w:firstLine="0"/>
        <w:jc w:val="left"/>
        <w:textAlignment w:val="baseline"/>
        <w:rPr>
          <w:b/>
          <w:szCs w:val="24"/>
        </w:rPr>
      </w:pPr>
    </w:p>
    <w:tbl>
      <w:tblPr>
        <w:tblStyle w:val="ad"/>
        <w:tblW w:w="0" w:type="auto"/>
        <w:tblLook w:val="04A0" w:firstRow="1" w:lastRow="0" w:firstColumn="1" w:lastColumn="0" w:noHBand="0" w:noVBand="1"/>
      </w:tblPr>
      <w:tblGrid>
        <w:gridCol w:w="708"/>
        <w:gridCol w:w="4674"/>
        <w:gridCol w:w="2100"/>
        <w:gridCol w:w="2429"/>
      </w:tblGrid>
      <w:tr w:rsidR="00A82FEF" w:rsidRPr="00C34A7B" w14:paraId="3CA78CC6" w14:textId="77777777" w:rsidTr="003D70EC">
        <w:tc>
          <w:tcPr>
            <w:tcW w:w="708" w:type="dxa"/>
            <w:vAlign w:val="center"/>
          </w:tcPr>
          <w:p w14:paraId="652A1921"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N п/п</w:t>
            </w:r>
          </w:p>
        </w:tc>
        <w:tc>
          <w:tcPr>
            <w:tcW w:w="4674" w:type="dxa"/>
            <w:vAlign w:val="center"/>
          </w:tcPr>
          <w:p w14:paraId="1B12F762" w14:textId="77777777" w:rsidR="00A82FEF" w:rsidRPr="00C34A7B" w:rsidRDefault="00A82FEF" w:rsidP="00AD06F3">
            <w:pPr>
              <w:spacing w:before="100" w:beforeAutospacing="1" w:after="100" w:afterAutospacing="1" w:line="240" w:lineRule="auto"/>
              <w:ind w:firstLine="0"/>
              <w:jc w:val="center"/>
              <w:rPr>
                <w:szCs w:val="24"/>
              </w:rPr>
            </w:pPr>
            <w:r w:rsidRPr="00C34A7B">
              <w:rPr>
                <w:szCs w:val="24"/>
              </w:rPr>
              <w:t>Тип автостоян</w:t>
            </w:r>
            <w:r w:rsidR="00CE6539" w:rsidRPr="00C34A7B">
              <w:rPr>
                <w:szCs w:val="24"/>
              </w:rPr>
              <w:t>ки</w:t>
            </w:r>
            <w:r w:rsidRPr="00C34A7B">
              <w:rPr>
                <w:szCs w:val="24"/>
              </w:rPr>
              <w:t xml:space="preserve"> </w:t>
            </w:r>
          </w:p>
        </w:tc>
        <w:tc>
          <w:tcPr>
            <w:tcW w:w="2100" w:type="dxa"/>
            <w:vAlign w:val="center"/>
          </w:tcPr>
          <w:p w14:paraId="41A92FC3" w14:textId="77777777" w:rsidR="00A82FEF" w:rsidRPr="00C34A7B" w:rsidRDefault="00A82FEF" w:rsidP="00AD06F3">
            <w:pPr>
              <w:spacing w:before="100" w:beforeAutospacing="1" w:after="100" w:afterAutospacing="1" w:line="240" w:lineRule="auto"/>
              <w:ind w:left="-159" w:right="-136" w:firstLine="53"/>
              <w:jc w:val="center"/>
              <w:rPr>
                <w:szCs w:val="24"/>
              </w:rPr>
            </w:pPr>
            <w:r w:rsidRPr="00C34A7B">
              <w:rPr>
                <w:szCs w:val="24"/>
              </w:rPr>
              <w:t>Площадь территории участка или площадь застройки здания в расчете на одно место стоянки,</w:t>
            </w:r>
            <w:r w:rsidRPr="00C34A7B">
              <w:rPr>
                <w:szCs w:val="24"/>
              </w:rPr>
              <w:br/>
              <w:t>м</w:t>
            </w:r>
            <w:r w:rsidRPr="00C34A7B">
              <w:rPr>
                <w:szCs w:val="24"/>
                <w:vertAlign w:val="superscript"/>
              </w:rPr>
              <w:t>2</w:t>
            </w:r>
          </w:p>
        </w:tc>
        <w:tc>
          <w:tcPr>
            <w:tcW w:w="2429" w:type="dxa"/>
            <w:vAlign w:val="center"/>
          </w:tcPr>
          <w:p w14:paraId="129A186B" w14:textId="77777777" w:rsidR="00A82FEF" w:rsidRPr="00C34A7B" w:rsidRDefault="00A82FEF" w:rsidP="00AD06F3">
            <w:pPr>
              <w:spacing w:before="100" w:beforeAutospacing="1" w:after="100" w:afterAutospacing="1" w:line="240" w:lineRule="auto"/>
              <w:ind w:firstLine="0"/>
              <w:jc w:val="center"/>
              <w:rPr>
                <w:szCs w:val="24"/>
              </w:rPr>
            </w:pPr>
            <w:r w:rsidRPr="00C34A7B">
              <w:rPr>
                <w:szCs w:val="24"/>
              </w:rPr>
              <w:t>Примечание</w:t>
            </w:r>
          </w:p>
        </w:tc>
      </w:tr>
      <w:tr w:rsidR="00A82FEF" w:rsidRPr="00C34A7B" w14:paraId="60FDB332" w14:textId="77777777" w:rsidTr="003D70EC">
        <w:tc>
          <w:tcPr>
            <w:tcW w:w="708" w:type="dxa"/>
          </w:tcPr>
          <w:p w14:paraId="02D061D9"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1</w:t>
            </w:r>
          </w:p>
        </w:tc>
        <w:tc>
          <w:tcPr>
            <w:tcW w:w="4674" w:type="dxa"/>
          </w:tcPr>
          <w:p w14:paraId="0F46741D"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Надземный гараж одноэтажный обвалованный</w:t>
            </w:r>
          </w:p>
        </w:tc>
        <w:tc>
          <w:tcPr>
            <w:tcW w:w="2100" w:type="dxa"/>
          </w:tcPr>
          <w:p w14:paraId="1CE12B72"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30</w:t>
            </w:r>
          </w:p>
        </w:tc>
        <w:tc>
          <w:tcPr>
            <w:tcW w:w="2429" w:type="dxa"/>
          </w:tcPr>
          <w:p w14:paraId="054C73A8"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территория участка, занятого гаражом, возможно использование кровли</w:t>
            </w:r>
          </w:p>
        </w:tc>
      </w:tr>
      <w:tr w:rsidR="00A82FEF" w:rsidRPr="00C34A7B" w14:paraId="58298F85" w14:textId="77777777" w:rsidTr="003D70EC">
        <w:tc>
          <w:tcPr>
            <w:tcW w:w="708" w:type="dxa"/>
          </w:tcPr>
          <w:p w14:paraId="7FD063B8"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2</w:t>
            </w:r>
          </w:p>
        </w:tc>
        <w:tc>
          <w:tcPr>
            <w:tcW w:w="4674" w:type="dxa"/>
          </w:tcPr>
          <w:p w14:paraId="788E92E2"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Надземный гараж двухэтажный</w:t>
            </w:r>
          </w:p>
        </w:tc>
        <w:tc>
          <w:tcPr>
            <w:tcW w:w="2100" w:type="dxa"/>
          </w:tcPr>
          <w:p w14:paraId="10A5F0D9"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20</w:t>
            </w:r>
          </w:p>
        </w:tc>
        <w:tc>
          <w:tcPr>
            <w:tcW w:w="2429" w:type="dxa"/>
          </w:tcPr>
          <w:p w14:paraId="49157B57"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территория участка, занятого гаражом</w:t>
            </w:r>
          </w:p>
        </w:tc>
      </w:tr>
      <w:tr w:rsidR="00A82FEF" w:rsidRPr="00C34A7B" w14:paraId="774EEF0F" w14:textId="77777777" w:rsidTr="003D70EC">
        <w:tc>
          <w:tcPr>
            <w:tcW w:w="708" w:type="dxa"/>
          </w:tcPr>
          <w:p w14:paraId="4D73D621"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3</w:t>
            </w:r>
          </w:p>
        </w:tc>
        <w:tc>
          <w:tcPr>
            <w:tcW w:w="4674" w:type="dxa"/>
          </w:tcPr>
          <w:p w14:paraId="6FEA90A5"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Надземный гараж трехэтажный</w:t>
            </w:r>
          </w:p>
        </w:tc>
        <w:tc>
          <w:tcPr>
            <w:tcW w:w="2100" w:type="dxa"/>
          </w:tcPr>
          <w:p w14:paraId="14BBEFEC"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14</w:t>
            </w:r>
          </w:p>
        </w:tc>
        <w:tc>
          <w:tcPr>
            <w:tcW w:w="2429" w:type="dxa"/>
          </w:tcPr>
          <w:p w14:paraId="08EFEC75"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территория участка, занятого гаражом</w:t>
            </w:r>
          </w:p>
        </w:tc>
      </w:tr>
      <w:tr w:rsidR="00A82FEF" w:rsidRPr="00C34A7B" w14:paraId="72F6D287" w14:textId="77777777" w:rsidTr="003D70EC">
        <w:tc>
          <w:tcPr>
            <w:tcW w:w="708" w:type="dxa"/>
          </w:tcPr>
          <w:p w14:paraId="2A36193F"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4</w:t>
            </w:r>
          </w:p>
        </w:tc>
        <w:tc>
          <w:tcPr>
            <w:tcW w:w="4674" w:type="dxa"/>
          </w:tcPr>
          <w:p w14:paraId="78735708"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Надземный гараж четырехэтажный</w:t>
            </w:r>
          </w:p>
        </w:tc>
        <w:tc>
          <w:tcPr>
            <w:tcW w:w="2100" w:type="dxa"/>
          </w:tcPr>
          <w:p w14:paraId="7BDEC33E"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12</w:t>
            </w:r>
          </w:p>
        </w:tc>
        <w:tc>
          <w:tcPr>
            <w:tcW w:w="2429" w:type="dxa"/>
          </w:tcPr>
          <w:p w14:paraId="2BF50CBF"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территория участка, занятого гаражом</w:t>
            </w:r>
          </w:p>
        </w:tc>
      </w:tr>
      <w:tr w:rsidR="00A82FEF" w:rsidRPr="00C34A7B" w14:paraId="138B47E9" w14:textId="77777777" w:rsidTr="003D70EC">
        <w:tc>
          <w:tcPr>
            <w:tcW w:w="708" w:type="dxa"/>
          </w:tcPr>
          <w:p w14:paraId="01F76867"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5</w:t>
            </w:r>
          </w:p>
        </w:tc>
        <w:tc>
          <w:tcPr>
            <w:tcW w:w="4674" w:type="dxa"/>
          </w:tcPr>
          <w:p w14:paraId="0B6CE581"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Надземный гараж пятиэтажный и более</w:t>
            </w:r>
          </w:p>
        </w:tc>
        <w:tc>
          <w:tcPr>
            <w:tcW w:w="2100" w:type="dxa"/>
          </w:tcPr>
          <w:p w14:paraId="6BAD2E2D"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10</w:t>
            </w:r>
          </w:p>
        </w:tc>
        <w:tc>
          <w:tcPr>
            <w:tcW w:w="2429" w:type="dxa"/>
          </w:tcPr>
          <w:p w14:paraId="6DD15A8A"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территория участка, занятого гаражом</w:t>
            </w:r>
          </w:p>
        </w:tc>
      </w:tr>
      <w:tr w:rsidR="00A82FEF" w:rsidRPr="00C34A7B" w14:paraId="74FEF07D" w14:textId="77777777" w:rsidTr="003D70EC">
        <w:tc>
          <w:tcPr>
            <w:tcW w:w="708" w:type="dxa"/>
          </w:tcPr>
          <w:p w14:paraId="61527F26"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6</w:t>
            </w:r>
          </w:p>
        </w:tc>
        <w:tc>
          <w:tcPr>
            <w:tcW w:w="4674" w:type="dxa"/>
          </w:tcPr>
          <w:p w14:paraId="34E4B5EA"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Наземная (открытая) стоянка автомобилей</w:t>
            </w:r>
          </w:p>
        </w:tc>
        <w:tc>
          <w:tcPr>
            <w:tcW w:w="2100" w:type="dxa"/>
          </w:tcPr>
          <w:p w14:paraId="45239512" w14:textId="25C79EBF" w:rsidR="00A82FEF" w:rsidRPr="00C34A7B" w:rsidRDefault="00A20987" w:rsidP="00A82FEF">
            <w:pPr>
              <w:spacing w:before="100" w:beforeAutospacing="1" w:after="100" w:afterAutospacing="1" w:line="240" w:lineRule="auto"/>
              <w:ind w:firstLine="0"/>
              <w:jc w:val="center"/>
              <w:rPr>
                <w:szCs w:val="24"/>
              </w:rPr>
            </w:pPr>
            <w:r w:rsidRPr="00C34A7B">
              <w:rPr>
                <w:szCs w:val="24"/>
              </w:rPr>
              <w:t>22,5</w:t>
            </w:r>
          </w:p>
        </w:tc>
        <w:tc>
          <w:tcPr>
            <w:tcW w:w="2429" w:type="dxa"/>
          </w:tcPr>
          <w:p w14:paraId="011A9CD3"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территория участка</w:t>
            </w:r>
          </w:p>
        </w:tc>
      </w:tr>
      <w:tr w:rsidR="00A82FEF" w:rsidRPr="00C34A7B" w14:paraId="7CF68DB3" w14:textId="77777777" w:rsidTr="003D70EC">
        <w:tc>
          <w:tcPr>
            <w:tcW w:w="708" w:type="dxa"/>
          </w:tcPr>
          <w:p w14:paraId="735CE132"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7</w:t>
            </w:r>
          </w:p>
        </w:tc>
        <w:tc>
          <w:tcPr>
            <w:tcW w:w="4674" w:type="dxa"/>
          </w:tcPr>
          <w:p w14:paraId="4D383539"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Наземная (открытая) стоянка в уширениях проезжих частей проездов</w:t>
            </w:r>
          </w:p>
        </w:tc>
        <w:tc>
          <w:tcPr>
            <w:tcW w:w="2100" w:type="dxa"/>
          </w:tcPr>
          <w:p w14:paraId="005EA181"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18</w:t>
            </w:r>
          </w:p>
        </w:tc>
        <w:tc>
          <w:tcPr>
            <w:tcW w:w="2429" w:type="dxa"/>
          </w:tcPr>
          <w:p w14:paraId="49668484"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территория участка</w:t>
            </w:r>
          </w:p>
        </w:tc>
      </w:tr>
      <w:tr w:rsidR="00A82FEF" w:rsidRPr="00C34A7B" w14:paraId="72B5A34B" w14:textId="77777777" w:rsidTr="003D70EC">
        <w:tc>
          <w:tcPr>
            <w:tcW w:w="708" w:type="dxa"/>
          </w:tcPr>
          <w:p w14:paraId="19A6FAC6"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8</w:t>
            </w:r>
          </w:p>
        </w:tc>
        <w:tc>
          <w:tcPr>
            <w:tcW w:w="4674" w:type="dxa"/>
          </w:tcPr>
          <w:p w14:paraId="35EF4364"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Подземный гараж одноярусный в пятне застройки здания</w:t>
            </w:r>
          </w:p>
        </w:tc>
        <w:tc>
          <w:tcPr>
            <w:tcW w:w="2100" w:type="dxa"/>
          </w:tcPr>
          <w:p w14:paraId="36F9156A"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55</w:t>
            </w:r>
          </w:p>
        </w:tc>
        <w:tc>
          <w:tcPr>
            <w:tcW w:w="2429" w:type="dxa"/>
          </w:tcPr>
          <w:p w14:paraId="0CB7654B"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площадь территории под домами</w:t>
            </w:r>
          </w:p>
        </w:tc>
      </w:tr>
      <w:tr w:rsidR="00A82FEF" w:rsidRPr="00C34A7B" w14:paraId="4AB45683" w14:textId="77777777" w:rsidTr="003D70EC">
        <w:tc>
          <w:tcPr>
            <w:tcW w:w="708" w:type="dxa"/>
          </w:tcPr>
          <w:p w14:paraId="3D46652A"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9</w:t>
            </w:r>
          </w:p>
        </w:tc>
        <w:tc>
          <w:tcPr>
            <w:tcW w:w="4674" w:type="dxa"/>
          </w:tcPr>
          <w:p w14:paraId="50A3CBE8"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Подземный гараж двухъярусный в пятне застройки здания</w:t>
            </w:r>
          </w:p>
        </w:tc>
        <w:tc>
          <w:tcPr>
            <w:tcW w:w="2100" w:type="dxa"/>
          </w:tcPr>
          <w:p w14:paraId="36D26058"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25</w:t>
            </w:r>
          </w:p>
        </w:tc>
        <w:tc>
          <w:tcPr>
            <w:tcW w:w="2429" w:type="dxa"/>
          </w:tcPr>
          <w:p w14:paraId="3FC6DA5F"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площадь территории под домами</w:t>
            </w:r>
          </w:p>
        </w:tc>
      </w:tr>
      <w:tr w:rsidR="00A82FEF" w:rsidRPr="00C34A7B" w14:paraId="66106DA4" w14:textId="77777777" w:rsidTr="003D70EC">
        <w:tc>
          <w:tcPr>
            <w:tcW w:w="708" w:type="dxa"/>
          </w:tcPr>
          <w:p w14:paraId="0367BDEE"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10</w:t>
            </w:r>
          </w:p>
        </w:tc>
        <w:tc>
          <w:tcPr>
            <w:tcW w:w="4674" w:type="dxa"/>
          </w:tcPr>
          <w:p w14:paraId="3DEDFAE0"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Полумеханизированная стоянка автомобилей, использованная на одном из этажей двухэтажного подземного гаража в пятне застройки здания</w:t>
            </w:r>
          </w:p>
        </w:tc>
        <w:tc>
          <w:tcPr>
            <w:tcW w:w="2100" w:type="dxa"/>
          </w:tcPr>
          <w:p w14:paraId="6DBE2BAE"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18</w:t>
            </w:r>
          </w:p>
        </w:tc>
        <w:tc>
          <w:tcPr>
            <w:tcW w:w="2429" w:type="dxa"/>
          </w:tcPr>
          <w:p w14:paraId="339E96EA"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площадь территории под домами</w:t>
            </w:r>
          </w:p>
        </w:tc>
      </w:tr>
      <w:tr w:rsidR="00A82FEF" w:rsidRPr="00C34A7B" w14:paraId="5D9B1BE9" w14:textId="77777777" w:rsidTr="003D70EC">
        <w:tc>
          <w:tcPr>
            <w:tcW w:w="708" w:type="dxa"/>
          </w:tcPr>
          <w:p w14:paraId="1F4B163B"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11</w:t>
            </w:r>
          </w:p>
        </w:tc>
        <w:tc>
          <w:tcPr>
            <w:tcW w:w="4674" w:type="dxa"/>
          </w:tcPr>
          <w:p w14:paraId="1EA08D42"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Подземный гараж одноярусный под дворовой частью</w:t>
            </w:r>
          </w:p>
        </w:tc>
        <w:tc>
          <w:tcPr>
            <w:tcW w:w="2100" w:type="dxa"/>
          </w:tcPr>
          <w:p w14:paraId="1057DCD2"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35</w:t>
            </w:r>
          </w:p>
        </w:tc>
        <w:tc>
          <w:tcPr>
            <w:tcW w:w="2429" w:type="dxa"/>
          </w:tcPr>
          <w:p w14:paraId="15BF0E7A"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территория участка, возможно использование кровли</w:t>
            </w:r>
          </w:p>
        </w:tc>
      </w:tr>
      <w:tr w:rsidR="00A82FEF" w:rsidRPr="00C34A7B" w14:paraId="7992873B" w14:textId="77777777" w:rsidTr="003D70EC">
        <w:tc>
          <w:tcPr>
            <w:tcW w:w="708" w:type="dxa"/>
          </w:tcPr>
          <w:p w14:paraId="228A9F53"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12</w:t>
            </w:r>
          </w:p>
        </w:tc>
        <w:tc>
          <w:tcPr>
            <w:tcW w:w="4674" w:type="dxa"/>
          </w:tcPr>
          <w:p w14:paraId="3B0EF949"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Подземный гараж двухъярусный под дворовой частью</w:t>
            </w:r>
          </w:p>
        </w:tc>
        <w:tc>
          <w:tcPr>
            <w:tcW w:w="2100" w:type="dxa"/>
          </w:tcPr>
          <w:p w14:paraId="487E3FF5"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21</w:t>
            </w:r>
          </w:p>
        </w:tc>
        <w:tc>
          <w:tcPr>
            <w:tcW w:w="2429" w:type="dxa"/>
          </w:tcPr>
          <w:p w14:paraId="2E687D0F"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территория участка, возможно использование кровли</w:t>
            </w:r>
          </w:p>
        </w:tc>
      </w:tr>
      <w:tr w:rsidR="00A82FEF" w:rsidRPr="00C34A7B" w14:paraId="04562B57" w14:textId="77777777" w:rsidTr="003D70EC">
        <w:tc>
          <w:tcPr>
            <w:tcW w:w="708" w:type="dxa"/>
          </w:tcPr>
          <w:p w14:paraId="055ADA06"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13</w:t>
            </w:r>
          </w:p>
        </w:tc>
        <w:tc>
          <w:tcPr>
            <w:tcW w:w="4674" w:type="dxa"/>
          </w:tcPr>
          <w:p w14:paraId="096AC7C3"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Механизированная автоматическая парковка автомобилей (не более 50 машино-мест на одну парковку)</w:t>
            </w:r>
          </w:p>
        </w:tc>
        <w:tc>
          <w:tcPr>
            <w:tcW w:w="2100" w:type="dxa"/>
          </w:tcPr>
          <w:p w14:paraId="607E446D"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не менее 8</w:t>
            </w:r>
          </w:p>
        </w:tc>
        <w:tc>
          <w:tcPr>
            <w:tcW w:w="2429" w:type="dxa"/>
          </w:tcPr>
          <w:p w14:paraId="6713F977"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 xml:space="preserve">территория участка, занятого автоматической </w:t>
            </w:r>
            <w:r w:rsidRPr="00C34A7B">
              <w:rPr>
                <w:szCs w:val="24"/>
              </w:rPr>
              <w:lastRenderedPageBreak/>
              <w:t>парковкой</w:t>
            </w:r>
          </w:p>
        </w:tc>
      </w:tr>
      <w:tr w:rsidR="00A82FEF" w:rsidRPr="00C34A7B" w14:paraId="0520BF61" w14:textId="77777777" w:rsidTr="003D70EC">
        <w:trPr>
          <w:trHeight w:val="430"/>
        </w:trPr>
        <w:tc>
          <w:tcPr>
            <w:tcW w:w="708" w:type="dxa"/>
          </w:tcPr>
          <w:p w14:paraId="78C96BAA"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lastRenderedPageBreak/>
              <w:t>14</w:t>
            </w:r>
          </w:p>
        </w:tc>
        <w:tc>
          <w:tcPr>
            <w:tcW w:w="4674" w:type="dxa"/>
          </w:tcPr>
          <w:p w14:paraId="62344866"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Прочие типы</w:t>
            </w:r>
          </w:p>
        </w:tc>
        <w:tc>
          <w:tcPr>
            <w:tcW w:w="2100" w:type="dxa"/>
          </w:tcPr>
          <w:p w14:paraId="0ACA63C6" w14:textId="77777777" w:rsidR="00A82FEF" w:rsidRPr="00C34A7B" w:rsidRDefault="00A82FEF" w:rsidP="00A82FEF">
            <w:pPr>
              <w:spacing w:before="100" w:beforeAutospacing="1" w:after="100" w:afterAutospacing="1" w:line="240" w:lineRule="auto"/>
              <w:jc w:val="center"/>
              <w:rPr>
                <w:szCs w:val="24"/>
              </w:rPr>
            </w:pPr>
            <w:r w:rsidRPr="00C34A7B">
              <w:rPr>
                <w:szCs w:val="24"/>
              </w:rPr>
              <w:t>не менее 2.0</w:t>
            </w:r>
          </w:p>
        </w:tc>
        <w:tc>
          <w:tcPr>
            <w:tcW w:w="2429" w:type="dxa"/>
          </w:tcPr>
          <w:p w14:paraId="116259EE"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территория участка</w:t>
            </w:r>
          </w:p>
        </w:tc>
      </w:tr>
    </w:tbl>
    <w:p w14:paraId="545A9D64" w14:textId="77777777" w:rsidR="00A82FEF" w:rsidRPr="00C34A7B" w:rsidRDefault="00A82FEF" w:rsidP="00A82FEF">
      <w:pPr>
        <w:spacing w:line="240" w:lineRule="auto"/>
        <w:ind w:firstLine="567"/>
        <w:rPr>
          <w:sz w:val="22"/>
          <w:szCs w:val="22"/>
        </w:rPr>
      </w:pPr>
      <w:r w:rsidRPr="00C34A7B">
        <w:rPr>
          <w:sz w:val="22"/>
          <w:szCs w:val="22"/>
        </w:rPr>
        <w:t>Примечания:</w:t>
      </w:r>
    </w:p>
    <w:p w14:paraId="3354E52A" w14:textId="77777777" w:rsidR="00A82FEF" w:rsidRPr="00C34A7B" w:rsidRDefault="00A82FEF" w:rsidP="00A82FEF">
      <w:pPr>
        <w:spacing w:line="240" w:lineRule="auto"/>
        <w:ind w:firstLine="567"/>
        <w:rPr>
          <w:sz w:val="22"/>
          <w:szCs w:val="22"/>
        </w:rPr>
      </w:pPr>
      <w:r w:rsidRPr="00C34A7B">
        <w:rPr>
          <w:sz w:val="22"/>
          <w:szCs w:val="22"/>
        </w:rPr>
        <w:t>1) в случае размещения гаража под домом, в расчете используется площадь пятна застройки дома;</w:t>
      </w:r>
    </w:p>
    <w:p w14:paraId="5AE83BF2" w14:textId="77777777" w:rsidR="00A82FEF" w:rsidRPr="00C34A7B" w:rsidRDefault="00A82FEF" w:rsidP="00A82FEF">
      <w:pPr>
        <w:spacing w:line="240" w:lineRule="auto"/>
        <w:ind w:firstLine="567"/>
        <w:rPr>
          <w:sz w:val="22"/>
          <w:szCs w:val="22"/>
        </w:rPr>
      </w:pPr>
      <w:r w:rsidRPr="00C34A7B">
        <w:rPr>
          <w:sz w:val="22"/>
          <w:szCs w:val="22"/>
        </w:rPr>
        <w:t>2) требуется выполнение проектной документации с точным расчетом количества мест хранения автомобилей и занимаемой ими территории;</w:t>
      </w:r>
    </w:p>
    <w:p w14:paraId="1A509BE4" w14:textId="77777777" w:rsidR="00A82FEF" w:rsidRPr="00C34A7B" w:rsidRDefault="00A82FEF" w:rsidP="00A82FEF">
      <w:pPr>
        <w:spacing w:line="240" w:lineRule="auto"/>
        <w:ind w:firstLine="567"/>
        <w:textAlignment w:val="baseline"/>
        <w:rPr>
          <w:color w:val="666666"/>
          <w:sz w:val="22"/>
          <w:szCs w:val="22"/>
        </w:rPr>
      </w:pPr>
      <w:r w:rsidRPr="00C34A7B">
        <w:rPr>
          <w:sz w:val="22"/>
          <w:szCs w:val="22"/>
        </w:rPr>
        <w:t>3) при проведении расчетов следует учитывать, что поверхность кровли гаража может быть использована для озеленения и допустимого размещения элементов планировочной организации участка.</w:t>
      </w:r>
    </w:p>
    <w:p w14:paraId="21793FAA" w14:textId="77777777" w:rsidR="00A82FEF" w:rsidRPr="00C34A7B" w:rsidRDefault="00A82FEF" w:rsidP="00A82FEF">
      <w:pPr>
        <w:spacing w:line="240" w:lineRule="auto"/>
        <w:rPr>
          <w:color w:val="666666"/>
          <w:szCs w:val="24"/>
        </w:rPr>
      </w:pPr>
      <w:r w:rsidRPr="00C34A7B">
        <w:rPr>
          <w:color w:val="666666"/>
          <w:szCs w:val="24"/>
        </w:rPr>
        <w:br w:type="page"/>
      </w:r>
    </w:p>
    <w:p w14:paraId="438C1B53" w14:textId="4DBE1E9E" w:rsidR="00A82FEF" w:rsidRPr="00C34A7B" w:rsidRDefault="00A82FEF" w:rsidP="00EE35B6">
      <w:pPr>
        <w:spacing w:line="240" w:lineRule="auto"/>
        <w:ind w:left="5387" w:firstLine="0"/>
        <w:jc w:val="left"/>
        <w:textAlignment w:val="baseline"/>
        <w:rPr>
          <w:szCs w:val="24"/>
        </w:rPr>
      </w:pPr>
      <w:r w:rsidRPr="00C34A7B">
        <w:rPr>
          <w:szCs w:val="24"/>
        </w:rPr>
        <w:lastRenderedPageBreak/>
        <w:t>Приложение № </w:t>
      </w:r>
      <w:r w:rsidR="00C54656" w:rsidRPr="00C34A7B">
        <w:rPr>
          <w:szCs w:val="24"/>
        </w:rPr>
        <w:t>2</w:t>
      </w:r>
      <w:r w:rsidRPr="00C34A7B">
        <w:rPr>
          <w:szCs w:val="24"/>
        </w:rPr>
        <w:t xml:space="preserve"> к местным нормативам градостроительного проектирования </w:t>
      </w:r>
      <w:r w:rsidR="007C7305" w:rsidRPr="00C34A7B">
        <w:rPr>
          <w:szCs w:val="24"/>
        </w:rPr>
        <w:t>Сергиево-Посадск</w:t>
      </w:r>
      <w:r w:rsidR="006211CA" w:rsidRPr="00C34A7B">
        <w:rPr>
          <w:szCs w:val="24"/>
        </w:rPr>
        <w:t>ого городского округа</w:t>
      </w:r>
      <w:r w:rsidRPr="00C34A7B">
        <w:rPr>
          <w:szCs w:val="24"/>
        </w:rPr>
        <w:t xml:space="preserve"> Московской области</w:t>
      </w:r>
    </w:p>
    <w:p w14:paraId="71010C53" w14:textId="77777777" w:rsidR="003F6A8E" w:rsidRPr="00C34A7B" w:rsidRDefault="003F6A8E" w:rsidP="00EE35B6">
      <w:pPr>
        <w:spacing w:line="240" w:lineRule="auto"/>
        <w:ind w:left="5387" w:firstLine="0"/>
        <w:jc w:val="left"/>
        <w:textAlignment w:val="baseline"/>
        <w:rPr>
          <w:szCs w:val="24"/>
        </w:rPr>
      </w:pPr>
    </w:p>
    <w:p w14:paraId="5042CFCD" w14:textId="77777777" w:rsidR="003F6A8E" w:rsidRPr="00C34A7B" w:rsidRDefault="003F6A8E" w:rsidP="00EE35B6">
      <w:pPr>
        <w:spacing w:line="240" w:lineRule="auto"/>
        <w:ind w:left="5387" w:firstLine="0"/>
        <w:jc w:val="left"/>
        <w:textAlignment w:val="baseline"/>
        <w:rPr>
          <w:szCs w:val="24"/>
        </w:rPr>
      </w:pPr>
    </w:p>
    <w:p w14:paraId="2E2ACADC" w14:textId="77777777" w:rsidR="00A82FEF" w:rsidRPr="00C34A7B" w:rsidRDefault="00EE35B6" w:rsidP="001C248D">
      <w:pPr>
        <w:tabs>
          <w:tab w:val="left" w:pos="3960"/>
          <w:tab w:val="center" w:pos="7950"/>
          <w:tab w:val="center" w:pos="9300"/>
        </w:tabs>
        <w:spacing w:line="240" w:lineRule="auto"/>
        <w:ind w:left="360" w:right="99"/>
        <w:jc w:val="center"/>
        <w:outlineLvl w:val="1"/>
        <w:rPr>
          <w:b/>
          <w:szCs w:val="24"/>
        </w:rPr>
      </w:pPr>
      <w:r w:rsidRPr="00C34A7B">
        <w:rPr>
          <w:b/>
          <w:szCs w:val="24"/>
        </w:rPr>
        <w:t>Р</w:t>
      </w:r>
      <w:r w:rsidR="00A82FEF" w:rsidRPr="00C34A7B">
        <w:rPr>
          <w:b/>
          <w:szCs w:val="24"/>
        </w:rPr>
        <w:t>асчетн</w:t>
      </w:r>
      <w:r w:rsidR="003F6A8E" w:rsidRPr="00C34A7B">
        <w:rPr>
          <w:b/>
          <w:szCs w:val="24"/>
        </w:rPr>
        <w:t>ая</w:t>
      </w:r>
      <w:r w:rsidR="00A82FEF" w:rsidRPr="00C34A7B">
        <w:rPr>
          <w:b/>
          <w:szCs w:val="24"/>
        </w:rPr>
        <w:t xml:space="preserve"> площад</w:t>
      </w:r>
      <w:r w:rsidR="003F6A8E" w:rsidRPr="00C34A7B">
        <w:rPr>
          <w:b/>
          <w:szCs w:val="24"/>
        </w:rPr>
        <w:t>ь</w:t>
      </w:r>
      <w:r w:rsidR="00A82FEF" w:rsidRPr="00C34A7B">
        <w:rPr>
          <w:b/>
          <w:szCs w:val="24"/>
        </w:rPr>
        <w:t xml:space="preserve"> рабочих мест и количеств</w:t>
      </w:r>
      <w:r w:rsidRPr="00C34A7B">
        <w:rPr>
          <w:b/>
          <w:szCs w:val="24"/>
        </w:rPr>
        <w:t>о</w:t>
      </w:r>
      <w:r w:rsidR="00A82FEF" w:rsidRPr="00C34A7B">
        <w:rPr>
          <w:b/>
          <w:szCs w:val="24"/>
        </w:rPr>
        <w:t xml:space="preserve"> работающих</w:t>
      </w:r>
    </w:p>
    <w:p w14:paraId="3AB5162A" w14:textId="77777777" w:rsidR="003F6A8E" w:rsidRPr="00C34A7B" w:rsidRDefault="003F6A8E" w:rsidP="003F6A8E">
      <w:pPr>
        <w:spacing w:line="240" w:lineRule="auto"/>
        <w:ind w:left="5387" w:firstLine="0"/>
        <w:jc w:val="left"/>
        <w:textAlignment w:val="baseline"/>
        <w:rPr>
          <w:szCs w:val="24"/>
        </w:rPr>
      </w:pPr>
    </w:p>
    <w:tbl>
      <w:tblPr>
        <w:tblStyle w:val="ad"/>
        <w:tblW w:w="0" w:type="auto"/>
        <w:tblLook w:val="04A0" w:firstRow="1" w:lastRow="0" w:firstColumn="1" w:lastColumn="0" w:noHBand="0" w:noVBand="1"/>
      </w:tblPr>
      <w:tblGrid>
        <w:gridCol w:w="3964"/>
        <w:gridCol w:w="2918"/>
        <w:gridCol w:w="2936"/>
        <w:gridCol w:w="17"/>
      </w:tblGrid>
      <w:tr w:rsidR="00A82FEF" w:rsidRPr="00C34A7B" w14:paraId="5DCAB738" w14:textId="77777777" w:rsidTr="003D70EC">
        <w:trPr>
          <w:gridAfter w:val="1"/>
          <w:wAfter w:w="17" w:type="dxa"/>
        </w:trPr>
        <w:tc>
          <w:tcPr>
            <w:tcW w:w="3964" w:type="dxa"/>
            <w:vAlign w:val="center"/>
          </w:tcPr>
          <w:p w14:paraId="50202498" w14:textId="77777777" w:rsidR="00A82FEF" w:rsidRPr="00C34A7B" w:rsidRDefault="00A82FEF" w:rsidP="00A82FEF">
            <w:pPr>
              <w:spacing w:before="100" w:beforeAutospacing="1" w:after="100" w:afterAutospacing="1" w:line="240" w:lineRule="auto"/>
              <w:jc w:val="center"/>
              <w:rPr>
                <w:szCs w:val="24"/>
              </w:rPr>
            </w:pPr>
            <w:r w:rsidRPr="00C34A7B">
              <w:rPr>
                <w:szCs w:val="24"/>
              </w:rPr>
              <w:t>Вид объекта</w:t>
            </w:r>
          </w:p>
        </w:tc>
        <w:tc>
          <w:tcPr>
            <w:tcW w:w="2918" w:type="dxa"/>
            <w:vAlign w:val="center"/>
          </w:tcPr>
          <w:p w14:paraId="7C28C52A" w14:textId="77777777" w:rsidR="00A82FEF" w:rsidRPr="00C34A7B" w:rsidRDefault="00A82FEF" w:rsidP="00BF34EB">
            <w:pPr>
              <w:spacing w:before="100" w:beforeAutospacing="1" w:after="100" w:afterAutospacing="1" w:line="240" w:lineRule="auto"/>
              <w:ind w:firstLine="35"/>
              <w:jc w:val="center"/>
              <w:rPr>
                <w:szCs w:val="24"/>
              </w:rPr>
            </w:pPr>
            <w:r w:rsidRPr="00C34A7B">
              <w:rPr>
                <w:szCs w:val="24"/>
              </w:rPr>
              <w:t>Усредненные показатели площади территории на 1 рабочее место при расчете рабочих мест для документов территориального планирования</w:t>
            </w:r>
          </w:p>
        </w:tc>
        <w:tc>
          <w:tcPr>
            <w:tcW w:w="2936" w:type="dxa"/>
            <w:vAlign w:val="center"/>
          </w:tcPr>
          <w:p w14:paraId="4320D651" w14:textId="77777777" w:rsidR="00A82FEF" w:rsidRPr="00C34A7B" w:rsidRDefault="00A82FEF" w:rsidP="00BF34EB">
            <w:pPr>
              <w:spacing w:before="100" w:beforeAutospacing="1" w:after="100" w:afterAutospacing="1" w:line="240" w:lineRule="auto"/>
              <w:ind w:firstLine="0"/>
              <w:jc w:val="center"/>
              <w:rPr>
                <w:szCs w:val="24"/>
              </w:rPr>
            </w:pPr>
            <w:r w:rsidRPr="00C34A7B">
              <w:rPr>
                <w:szCs w:val="24"/>
              </w:rPr>
              <w:t>Усредненные показатели площади и/или емкости объекта на 1 рабочее место при расчете рабочих мест для документации по планировке территории</w:t>
            </w:r>
          </w:p>
        </w:tc>
      </w:tr>
      <w:tr w:rsidR="00A82FEF" w:rsidRPr="00C34A7B" w14:paraId="48C21F70" w14:textId="77777777" w:rsidTr="003D70EC">
        <w:trPr>
          <w:gridAfter w:val="1"/>
          <w:wAfter w:w="17" w:type="dxa"/>
        </w:trPr>
        <w:tc>
          <w:tcPr>
            <w:tcW w:w="3964" w:type="dxa"/>
          </w:tcPr>
          <w:p w14:paraId="44E3B85C"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Территории объектов (объекты) производственного назначения, объектов складского и производственно-складского назначения, объектов коммунального хозяйства и инженерной инфраструктуры</w:t>
            </w:r>
          </w:p>
        </w:tc>
        <w:tc>
          <w:tcPr>
            <w:tcW w:w="2918" w:type="dxa"/>
          </w:tcPr>
          <w:p w14:paraId="6F24732B" w14:textId="77777777" w:rsidR="00A82FEF" w:rsidRPr="00C34A7B" w:rsidRDefault="00A82FEF" w:rsidP="00EE35B6">
            <w:pPr>
              <w:spacing w:before="100" w:beforeAutospacing="1" w:after="100" w:afterAutospacing="1" w:line="240" w:lineRule="auto"/>
              <w:ind w:firstLine="0"/>
              <w:rPr>
                <w:szCs w:val="24"/>
              </w:rPr>
            </w:pPr>
            <w:r w:rsidRPr="00C34A7B">
              <w:rPr>
                <w:szCs w:val="24"/>
              </w:rPr>
              <w:t>55 рабочих мест на гектар с учетом установленного максимального коэффициента застройки</w:t>
            </w:r>
          </w:p>
        </w:tc>
        <w:tc>
          <w:tcPr>
            <w:tcW w:w="2936" w:type="dxa"/>
          </w:tcPr>
          <w:p w14:paraId="646318FA"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w:t>
            </w:r>
          </w:p>
        </w:tc>
      </w:tr>
      <w:tr w:rsidR="00A82FEF" w:rsidRPr="00C34A7B" w14:paraId="38D91FD9" w14:textId="77777777" w:rsidTr="003D70EC">
        <w:trPr>
          <w:gridAfter w:val="1"/>
          <w:wAfter w:w="17" w:type="dxa"/>
        </w:trPr>
        <w:tc>
          <w:tcPr>
            <w:tcW w:w="3964" w:type="dxa"/>
          </w:tcPr>
          <w:p w14:paraId="5A3CE5C0"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Обособленные территории объектов общественно-делового назначения</w:t>
            </w:r>
          </w:p>
        </w:tc>
        <w:tc>
          <w:tcPr>
            <w:tcW w:w="2918" w:type="dxa"/>
          </w:tcPr>
          <w:p w14:paraId="6D46DD53" w14:textId="77777777" w:rsidR="00A82FEF" w:rsidRPr="00C34A7B" w:rsidRDefault="00A82FEF" w:rsidP="00EE35B6">
            <w:pPr>
              <w:spacing w:before="100" w:beforeAutospacing="1" w:after="100" w:afterAutospacing="1" w:line="240" w:lineRule="auto"/>
              <w:ind w:firstLine="0"/>
              <w:rPr>
                <w:szCs w:val="24"/>
              </w:rPr>
            </w:pPr>
            <w:r w:rsidRPr="00C34A7B">
              <w:rPr>
                <w:szCs w:val="24"/>
              </w:rPr>
              <w:t>80 рабочих мест на гектар с учетом установленного максимального коэффициента застройки</w:t>
            </w:r>
          </w:p>
        </w:tc>
        <w:tc>
          <w:tcPr>
            <w:tcW w:w="2936" w:type="dxa"/>
          </w:tcPr>
          <w:p w14:paraId="52A5AC8B"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w:t>
            </w:r>
          </w:p>
        </w:tc>
      </w:tr>
      <w:tr w:rsidR="00A82FEF" w:rsidRPr="00C34A7B" w14:paraId="4F75911F" w14:textId="77777777" w:rsidTr="003D70EC">
        <w:trPr>
          <w:gridAfter w:val="1"/>
          <w:wAfter w:w="17" w:type="dxa"/>
        </w:trPr>
        <w:tc>
          <w:tcPr>
            <w:tcW w:w="3964" w:type="dxa"/>
          </w:tcPr>
          <w:p w14:paraId="7CA78904"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Территории объектов сельскохозяйственного производства</w:t>
            </w:r>
          </w:p>
        </w:tc>
        <w:tc>
          <w:tcPr>
            <w:tcW w:w="2918" w:type="dxa"/>
          </w:tcPr>
          <w:p w14:paraId="42405FB4" w14:textId="77777777" w:rsidR="00A82FEF" w:rsidRPr="00C34A7B" w:rsidRDefault="00A82FEF" w:rsidP="00EE35B6">
            <w:pPr>
              <w:spacing w:before="100" w:beforeAutospacing="1" w:after="100" w:afterAutospacing="1" w:line="240" w:lineRule="auto"/>
              <w:ind w:firstLine="0"/>
              <w:rPr>
                <w:szCs w:val="24"/>
              </w:rPr>
            </w:pPr>
            <w:r w:rsidRPr="00C34A7B">
              <w:rPr>
                <w:szCs w:val="24"/>
              </w:rPr>
              <w:t>10 рабочих мест на гектар</w:t>
            </w:r>
          </w:p>
        </w:tc>
        <w:tc>
          <w:tcPr>
            <w:tcW w:w="2936" w:type="dxa"/>
          </w:tcPr>
          <w:p w14:paraId="3AA462F8"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w:t>
            </w:r>
          </w:p>
        </w:tc>
      </w:tr>
      <w:tr w:rsidR="00A82FEF" w:rsidRPr="00C34A7B" w14:paraId="660F4539" w14:textId="77777777" w:rsidTr="003D70EC">
        <w:trPr>
          <w:trHeight w:val="585"/>
        </w:trPr>
        <w:tc>
          <w:tcPr>
            <w:tcW w:w="9835" w:type="dxa"/>
            <w:gridSpan w:val="4"/>
          </w:tcPr>
          <w:p w14:paraId="6C4D219C" w14:textId="77777777" w:rsidR="00A82FEF" w:rsidRPr="00C34A7B" w:rsidRDefault="00A82FEF" w:rsidP="00A82FEF">
            <w:pPr>
              <w:spacing w:before="100" w:beforeAutospacing="1" w:after="100" w:afterAutospacing="1" w:line="240" w:lineRule="auto"/>
              <w:ind w:firstLine="0"/>
              <w:jc w:val="center"/>
              <w:rPr>
                <w:szCs w:val="24"/>
              </w:rPr>
            </w:pPr>
            <w:r w:rsidRPr="00C34A7B">
              <w:rPr>
                <w:bCs/>
                <w:szCs w:val="24"/>
              </w:rPr>
              <w:t>Территории объектов (объекты) жилого, общественно-делового, бытового и социального назначения</w:t>
            </w:r>
          </w:p>
        </w:tc>
      </w:tr>
      <w:tr w:rsidR="00A82FEF" w:rsidRPr="00C34A7B" w14:paraId="4F8EAA52" w14:textId="77777777" w:rsidTr="003D70EC">
        <w:trPr>
          <w:gridAfter w:val="1"/>
          <w:wAfter w:w="17" w:type="dxa"/>
        </w:trPr>
        <w:tc>
          <w:tcPr>
            <w:tcW w:w="3964" w:type="dxa"/>
          </w:tcPr>
          <w:p w14:paraId="72DF76BE"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Отдельно стоящее офисное здание</w:t>
            </w:r>
          </w:p>
        </w:tc>
        <w:tc>
          <w:tcPr>
            <w:tcW w:w="2918" w:type="dxa"/>
          </w:tcPr>
          <w:p w14:paraId="01DB4B77"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54EAD232"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10 м</w:t>
            </w:r>
            <w:r w:rsidRPr="00C34A7B">
              <w:rPr>
                <w:szCs w:val="24"/>
                <w:vertAlign w:val="superscript"/>
              </w:rPr>
              <w:t xml:space="preserve">2 </w:t>
            </w:r>
            <w:r w:rsidRPr="00C34A7B">
              <w:rPr>
                <w:szCs w:val="24"/>
              </w:rPr>
              <w:t>в общей площади здания</w:t>
            </w:r>
          </w:p>
        </w:tc>
      </w:tr>
      <w:tr w:rsidR="00A82FEF" w:rsidRPr="00C34A7B" w14:paraId="23D688B9" w14:textId="77777777" w:rsidTr="003D70EC">
        <w:trPr>
          <w:gridAfter w:val="1"/>
          <w:wAfter w:w="17" w:type="dxa"/>
        </w:trPr>
        <w:tc>
          <w:tcPr>
            <w:tcW w:w="3964" w:type="dxa"/>
          </w:tcPr>
          <w:p w14:paraId="2F28FAAF"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Отдельно стоящее здание бытового обслуживания</w:t>
            </w:r>
          </w:p>
        </w:tc>
        <w:tc>
          <w:tcPr>
            <w:tcW w:w="2918" w:type="dxa"/>
          </w:tcPr>
          <w:p w14:paraId="5225DED2"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11E1F090"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30 м</w:t>
            </w:r>
            <w:r w:rsidRPr="00C34A7B">
              <w:rPr>
                <w:szCs w:val="24"/>
                <w:vertAlign w:val="superscript"/>
              </w:rPr>
              <w:t>2</w:t>
            </w:r>
            <w:r w:rsidRPr="00C34A7B">
              <w:rPr>
                <w:szCs w:val="24"/>
              </w:rPr>
              <w:t xml:space="preserve"> общей площади здания</w:t>
            </w:r>
          </w:p>
        </w:tc>
      </w:tr>
      <w:tr w:rsidR="00A82FEF" w:rsidRPr="00C34A7B" w14:paraId="54DF61F3" w14:textId="77777777" w:rsidTr="003D70EC">
        <w:trPr>
          <w:gridAfter w:val="1"/>
          <w:wAfter w:w="17" w:type="dxa"/>
        </w:trPr>
        <w:tc>
          <w:tcPr>
            <w:tcW w:w="3964" w:type="dxa"/>
          </w:tcPr>
          <w:p w14:paraId="7847F4D3"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Дошкольное образовательное учреждение</w:t>
            </w:r>
          </w:p>
        </w:tc>
        <w:tc>
          <w:tcPr>
            <w:tcW w:w="2918" w:type="dxa"/>
          </w:tcPr>
          <w:p w14:paraId="7B8837C3"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33D03072"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20 рабочих мест на 100 единиц емкости</w:t>
            </w:r>
          </w:p>
        </w:tc>
      </w:tr>
      <w:tr w:rsidR="00A82FEF" w:rsidRPr="00C34A7B" w14:paraId="5942830C" w14:textId="77777777" w:rsidTr="003D70EC">
        <w:trPr>
          <w:gridAfter w:val="1"/>
          <w:wAfter w:w="17" w:type="dxa"/>
        </w:trPr>
        <w:tc>
          <w:tcPr>
            <w:tcW w:w="3964" w:type="dxa"/>
          </w:tcPr>
          <w:p w14:paraId="18BD8DA2"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Общеобразовательное учреждение</w:t>
            </w:r>
          </w:p>
        </w:tc>
        <w:tc>
          <w:tcPr>
            <w:tcW w:w="2918" w:type="dxa"/>
          </w:tcPr>
          <w:p w14:paraId="3AEF37F9"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0643272C"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15 рабочих мест на 100 единиц емкости</w:t>
            </w:r>
          </w:p>
        </w:tc>
      </w:tr>
      <w:tr w:rsidR="00A82FEF" w:rsidRPr="00C34A7B" w14:paraId="308DD507" w14:textId="77777777" w:rsidTr="003D70EC">
        <w:trPr>
          <w:gridAfter w:val="1"/>
          <w:wAfter w:w="17" w:type="dxa"/>
        </w:trPr>
        <w:tc>
          <w:tcPr>
            <w:tcW w:w="3964" w:type="dxa"/>
          </w:tcPr>
          <w:p w14:paraId="67AA48CF"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Учреждения дополнительного образования</w:t>
            </w:r>
          </w:p>
        </w:tc>
        <w:tc>
          <w:tcPr>
            <w:tcW w:w="2918" w:type="dxa"/>
          </w:tcPr>
          <w:p w14:paraId="0AB82B28"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565C5DF8"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10 рабочих мест на 100 единиц емкости</w:t>
            </w:r>
          </w:p>
        </w:tc>
      </w:tr>
      <w:tr w:rsidR="00A82FEF" w:rsidRPr="00C34A7B" w14:paraId="1AC7A2AC" w14:textId="77777777" w:rsidTr="003D70EC">
        <w:trPr>
          <w:gridAfter w:val="1"/>
          <w:wAfter w:w="17" w:type="dxa"/>
        </w:trPr>
        <w:tc>
          <w:tcPr>
            <w:tcW w:w="3964" w:type="dxa"/>
          </w:tcPr>
          <w:p w14:paraId="4C323087"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Учреждения научные и высшего образования</w:t>
            </w:r>
          </w:p>
        </w:tc>
        <w:tc>
          <w:tcPr>
            <w:tcW w:w="2918" w:type="dxa"/>
          </w:tcPr>
          <w:p w14:paraId="3C7C93B8"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123BCA2C"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20 рабочих мест на 100 единиц емкости</w:t>
            </w:r>
          </w:p>
        </w:tc>
      </w:tr>
      <w:tr w:rsidR="00A82FEF" w:rsidRPr="00C34A7B" w14:paraId="136D20D9" w14:textId="77777777" w:rsidTr="003D70EC">
        <w:trPr>
          <w:gridAfter w:val="1"/>
          <w:wAfter w:w="17" w:type="dxa"/>
        </w:trPr>
        <w:tc>
          <w:tcPr>
            <w:tcW w:w="3964" w:type="dxa"/>
          </w:tcPr>
          <w:p w14:paraId="77B86C29"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Учреждения социального обслуживания</w:t>
            </w:r>
          </w:p>
        </w:tc>
        <w:tc>
          <w:tcPr>
            <w:tcW w:w="2918" w:type="dxa"/>
          </w:tcPr>
          <w:p w14:paraId="791A4C43"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00ECB1C9"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40 м</w:t>
            </w:r>
            <w:r w:rsidRPr="00C34A7B">
              <w:rPr>
                <w:szCs w:val="24"/>
                <w:vertAlign w:val="superscript"/>
              </w:rPr>
              <w:t>2</w:t>
            </w:r>
            <w:r w:rsidRPr="00C34A7B">
              <w:rPr>
                <w:szCs w:val="24"/>
              </w:rPr>
              <w:t xml:space="preserve"> общей площади здания</w:t>
            </w:r>
          </w:p>
        </w:tc>
      </w:tr>
      <w:tr w:rsidR="00A82FEF" w:rsidRPr="00C34A7B" w14:paraId="1200312E" w14:textId="77777777" w:rsidTr="003D70EC">
        <w:trPr>
          <w:gridAfter w:val="1"/>
          <w:wAfter w:w="17" w:type="dxa"/>
          <w:trHeight w:val="2138"/>
        </w:trPr>
        <w:tc>
          <w:tcPr>
            <w:tcW w:w="3964" w:type="dxa"/>
          </w:tcPr>
          <w:p w14:paraId="5C91DA7B"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Учреждения здравоохранения, в том числе:</w:t>
            </w:r>
            <w:r w:rsidRPr="00C34A7B">
              <w:rPr>
                <w:szCs w:val="24"/>
              </w:rPr>
              <w:br/>
              <w:t>поликлиники, амбулатории, фельдшерские, фельдшерско-акушерские пункты, больницы, медицинские центры различной направленности</w:t>
            </w:r>
          </w:p>
        </w:tc>
        <w:tc>
          <w:tcPr>
            <w:tcW w:w="2918" w:type="dxa"/>
          </w:tcPr>
          <w:p w14:paraId="6277881F"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1EADF0EB"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30 рабочих мест на 100 посещений</w:t>
            </w:r>
            <w:r w:rsidRPr="00C34A7B">
              <w:rPr>
                <w:szCs w:val="24"/>
              </w:rPr>
              <w:br/>
              <w:t>50 рабочих мест на 100 койко-мест</w:t>
            </w:r>
          </w:p>
        </w:tc>
      </w:tr>
      <w:tr w:rsidR="00A82FEF" w:rsidRPr="00C34A7B" w14:paraId="34123CD2" w14:textId="77777777" w:rsidTr="003D70EC">
        <w:trPr>
          <w:gridAfter w:val="1"/>
          <w:wAfter w:w="17" w:type="dxa"/>
        </w:trPr>
        <w:tc>
          <w:tcPr>
            <w:tcW w:w="3964" w:type="dxa"/>
          </w:tcPr>
          <w:p w14:paraId="2C6B61F7"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lastRenderedPageBreak/>
              <w:t>Учреждения культуры, искусства и спорта, здания и сооружения (объекты) рекреационного назначения и отдыха</w:t>
            </w:r>
          </w:p>
        </w:tc>
        <w:tc>
          <w:tcPr>
            <w:tcW w:w="2918" w:type="dxa"/>
          </w:tcPr>
          <w:p w14:paraId="2E9A19AC"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68D7A643"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60 м</w:t>
            </w:r>
            <w:r w:rsidRPr="00C34A7B">
              <w:rPr>
                <w:szCs w:val="24"/>
                <w:vertAlign w:val="superscript"/>
              </w:rPr>
              <w:t>2</w:t>
            </w:r>
            <w:r w:rsidRPr="00C34A7B">
              <w:rPr>
                <w:szCs w:val="24"/>
              </w:rPr>
              <w:t xml:space="preserve"> общей площади здания</w:t>
            </w:r>
          </w:p>
        </w:tc>
      </w:tr>
      <w:tr w:rsidR="00A82FEF" w:rsidRPr="00C34A7B" w14:paraId="4F573EA6" w14:textId="77777777" w:rsidTr="003D70EC">
        <w:trPr>
          <w:gridAfter w:val="1"/>
          <w:wAfter w:w="17" w:type="dxa"/>
        </w:trPr>
        <w:tc>
          <w:tcPr>
            <w:tcW w:w="3964" w:type="dxa"/>
          </w:tcPr>
          <w:p w14:paraId="3AB40E05"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Банно-оздоровительные комплексы с бассейнами и тренажерным залом</w:t>
            </w:r>
          </w:p>
        </w:tc>
        <w:tc>
          <w:tcPr>
            <w:tcW w:w="2918" w:type="dxa"/>
          </w:tcPr>
          <w:p w14:paraId="288AA578"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69FAA34A"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40 м</w:t>
            </w:r>
            <w:r w:rsidRPr="00C34A7B">
              <w:rPr>
                <w:szCs w:val="24"/>
                <w:vertAlign w:val="superscript"/>
              </w:rPr>
              <w:t xml:space="preserve">2 </w:t>
            </w:r>
            <w:r w:rsidRPr="00C34A7B">
              <w:rPr>
                <w:szCs w:val="24"/>
              </w:rPr>
              <w:t>общей площади (без учета зеркала воды)</w:t>
            </w:r>
          </w:p>
        </w:tc>
      </w:tr>
      <w:tr w:rsidR="00A82FEF" w:rsidRPr="00C34A7B" w14:paraId="0F589AA6" w14:textId="77777777" w:rsidTr="003D70EC">
        <w:trPr>
          <w:gridAfter w:val="1"/>
          <w:wAfter w:w="17" w:type="dxa"/>
        </w:trPr>
        <w:tc>
          <w:tcPr>
            <w:tcW w:w="3964" w:type="dxa"/>
          </w:tcPr>
          <w:p w14:paraId="610B4E4E"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Библиотеки</w:t>
            </w:r>
          </w:p>
        </w:tc>
        <w:tc>
          <w:tcPr>
            <w:tcW w:w="2918" w:type="dxa"/>
          </w:tcPr>
          <w:p w14:paraId="09C7E4AD"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549C6842"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50 м</w:t>
            </w:r>
            <w:r w:rsidRPr="00C34A7B">
              <w:rPr>
                <w:szCs w:val="24"/>
                <w:vertAlign w:val="superscript"/>
              </w:rPr>
              <w:t>2</w:t>
            </w:r>
            <w:r w:rsidRPr="00C34A7B">
              <w:rPr>
                <w:szCs w:val="24"/>
              </w:rPr>
              <w:t xml:space="preserve"> общей площади помещения, но не менее 1 рабочего места</w:t>
            </w:r>
          </w:p>
        </w:tc>
      </w:tr>
      <w:tr w:rsidR="00A82FEF" w:rsidRPr="00C34A7B" w14:paraId="32BA85E9" w14:textId="77777777" w:rsidTr="003D70EC">
        <w:trPr>
          <w:gridAfter w:val="1"/>
          <w:wAfter w:w="17" w:type="dxa"/>
        </w:trPr>
        <w:tc>
          <w:tcPr>
            <w:tcW w:w="3964" w:type="dxa"/>
          </w:tcPr>
          <w:p w14:paraId="553190A5"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Торговые центры, торгово-офисные центры, магазины площадью менее 5000 м</w:t>
            </w:r>
            <w:r w:rsidRPr="00C34A7B">
              <w:rPr>
                <w:szCs w:val="24"/>
                <w:vertAlign w:val="superscript"/>
              </w:rPr>
              <w:t>2</w:t>
            </w:r>
          </w:p>
        </w:tc>
        <w:tc>
          <w:tcPr>
            <w:tcW w:w="2918" w:type="dxa"/>
          </w:tcPr>
          <w:p w14:paraId="6986E893"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7795390C"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15 м</w:t>
            </w:r>
            <w:r w:rsidRPr="00C34A7B">
              <w:rPr>
                <w:szCs w:val="24"/>
                <w:vertAlign w:val="superscript"/>
              </w:rPr>
              <w:t>2</w:t>
            </w:r>
            <w:r w:rsidRPr="00C34A7B">
              <w:rPr>
                <w:szCs w:val="24"/>
              </w:rPr>
              <w:t xml:space="preserve"> общей площади здания или по отдельным помещениям и объектам согласно их планируемому функциональному назначению (набором) при условии отражения их площадей в документации</w:t>
            </w:r>
          </w:p>
        </w:tc>
      </w:tr>
      <w:tr w:rsidR="00A82FEF" w:rsidRPr="00C34A7B" w14:paraId="127620DE" w14:textId="77777777" w:rsidTr="003D70EC">
        <w:trPr>
          <w:gridAfter w:val="1"/>
          <w:wAfter w:w="17" w:type="dxa"/>
        </w:trPr>
        <w:tc>
          <w:tcPr>
            <w:tcW w:w="3964" w:type="dxa"/>
          </w:tcPr>
          <w:p w14:paraId="38AFFB8F"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Многофункциональные центры, торговые комплексы, магазины площадью от 5000 до 10000 м</w:t>
            </w:r>
            <w:r w:rsidRPr="00C34A7B">
              <w:rPr>
                <w:szCs w:val="24"/>
                <w:vertAlign w:val="superscript"/>
              </w:rPr>
              <w:t>2</w:t>
            </w:r>
          </w:p>
        </w:tc>
        <w:tc>
          <w:tcPr>
            <w:tcW w:w="2918" w:type="dxa"/>
          </w:tcPr>
          <w:p w14:paraId="52527477"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404AD910"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30 м</w:t>
            </w:r>
            <w:r w:rsidRPr="00C34A7B">
              <w:rPr>
                <w:szCs w:val="24"/>
                <w:vertAlign w:val="superscript"/>
              </w:rPr>
              <w:t>2</w:t>
            </w:r>
            <w:r w:rsidRPr="00C34A7B">
              <w:rPr>
                <w:szCs w:val="24"/>
              </w:rPr>
              <w:t xml:space="preserve"> общей площади здания</w:t>
            </w:r>
          </w:p>
        </w:tc>
      </w:tr>
      <w:tr w:rsidR="00A82FEF" w:rsidRPr="00C34A7B" w14:paraId="7DD37D2E" w14:textId="77777777" w:rsidTr="003D70EC">
        <w:trPr>
          <w:gridAfter w:val="1"/>
          <w:wAfter w:w="17" w:type="dxa"/>
        </w:trPr>
        <w:tc>
          <w:tcPr>
            <w:tcW w:w="3964" w:type="dxa"/>
          </w:tcPr>
          <w:p w14:paraId="58D7A742"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Многофункциональные центры, торговые и торгово-развлекательные комплексы (центры) площадью более 10000 м</w:t>
            </w:r>
            <w:r w:rsidRPr="00C34A7B">
              <w:rPr>
                <w:szCs w:val="24"/>
                <w:vertAlign w:val="superscript"/>
              </w:rPr>
              <w:t>2</w:t>
            </w:r>
          </w:p>
        </w:tc>
        <w:tc>
          <w:tcPr>
            <w:tcW w:w="2918" w:type="dxa"/>
          </w:tcPr>
          <w:p w14:paraId="64387B2C"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65DA2BE9"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80 м</w:t>
            </w:r>
            <w:r w:rsidRPr="00C34A7B">
              <w:rPr>
                <w:szCs w:val="24"/>
                <w:vertAlign w:val="superscript"/>
              </w:rPr>
              <w:t>2</w:t>
            </w:r>
            <w:r w:rsidRPr="00C34A7B">
              <w:rPr>
                <w:szCs w:val="24"/>
              </w:rPr>
              <w:t xml:space="preserve"> общей площади здания</w:t>
            </w:r>
          </w:p>
        </w:tc>
      </w:tr>
      <w:tr w:rsidR="00A82FEF" w:rsidRPr="00C34A7B" w14:paraId="04366464" w14:textId="77777777" w:rsidTr="003D70EC">
        <w:trPr>
          <w:gridAfter w:val="1"/>
          <w:wAfter w:w="17" w:type="dxa"/>
        </w:trPr>
        <w:tc>
          <w:tcPr>
            <w:tcW w:w="3964" w:type="dxa"/>
          </w:tcPr>
          <w:p w14:paraId="3576515C"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Гостиницы</w:t>
            </w:r>
          </w:p>
        </w:tc>
        <w:tc>
          <w:tcPr>
            <w:tcW w:w="2918" w:type="dxa"/>
          </w:tcPr>
          <w:p w14:paraId="171C15CF"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2B7D6271"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70 м</w:t>
            </w:r>
            <w:r w:rsidRPr="00C34A7B">
              <w:rPr>
                <w:szCs w:val="24"/>
                <w:vertAlign w:val="superscript"/>
              </w:rPr>
              <w:t>2</w:t>
            </w:r>
            <w:r w:rsidRPr="00C34A7B">
              <w:rPr>
                <w:szCs w:val="24"/>
              </w:rPr>
              <w:t xml:space="preserve"> общей площади здания</w:t>
            </w:r>
          </w:p>
        </w:tc>
      </w:tr>
      <w:tr w:rsidR="00A82FEF" w:rsidRPr="00C34A7B" w14:paraId="25959A38" w14:textId="77777777" w:rsidTr="003D70EC">
        <w:trPr>
          <w:gridAfter w:val="1"/>
          <w:wAfter w:w="17" w:type="dxa"/>
        </w:trPr>
        <w:tc>
          <w:tcPr>
            <w:tcW w:w="3964" w:type="dxa"/>
          </w:tcPr>
          <w:p w14:paraId="35B613EA"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Общежития</w:t>
            </w:r>
          </w:p>
        </w:tc>
        <w:tc>
          <w:tcPr>
            <w:tcW w:w="2918" w:type="dxa"/>
          </w:tcPr>
          <w:p w14:paraId="2526CBB4"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5C618E1B"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12 м</w:t>
            </w:r>
            <w:r w:rsidRPr="00C34A7B">
              <w:rPr>
                <w:szCs w:val="24"/>
                <w:vertAlign w:val="superscript"/>
              </w:rPr>
              <w:t>2</w:t>
            </w:r>
            <w:r w:rsidRPr="00C34A7B">
              <w:rPr>
                <w:szCs w:val="24"/>
              </w:rPr>
              <w:t xml:space="preserve"> общей площади административных помещений</w:t>
            </w:r>
          </w:p>
        </w:tc>
      </w:tr>
      <w:tr w:rsidR="00A82FEF" w:rsidRPr="00C34A7B" w14:paraId="5C3829B7" w14:textId="77777777" w:rsidTr="003D70EC">
        <w:trPr>
          <w:gridAfter w:val="1"/>
          <w:wAfter w:w="17" w:type="dxa"/>
        </w:trPr>
        <w:tc>
          <w:tcPr>
            <w:tcW w:w="3964" w:type="dxa"/>
          </w:tcPr>
          <w:p w14:paraId="774A2C35"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Предприятия общественного питания</w:t>
            </w:r>
          </w:p>
        </w:tc>
        <w:tc>
          <w:tcPr>
            <w:tcW w:w="2918" w:type="dxa"/>
          </w:tcPr>
          <w:p w14:paraId="738EF399"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4E2428A5"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6 посадочных мест</w:t>
            </w:r>
          </w:p>
        </w:tc>
      </w:tr>
      <w:tr w:rsidR="00A82FEF" w:rsidRPr="00C34A7B" w14:paraId="6BC5F491" w14:textId="77777777" w:rsidTr="003D70EC">
        <w:trPr>
          <w:trHeight w:val="435"/>
        </w:trPr>
        <w:tc>
          <w:tcPr>
            <w:tcW w:w="9835" w:type="dxa"/>
            <w:gridSpan w:val="4"/>
          </w:tcPr>
          <w:p w14:paraId="71A54145"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Встроенные нежилые помещения в многоквартирных домах</w:t>
            </w:r>
          </w:p>
        </w:tc>
      </w:tr>
      <w:tr w:rsidR="00A82FEF" w:rsidRPr="00C34A7B" w14:paraId="716E95BF" w14:textId="77777777" w:rsidTr="003D70EC">
        <w:trPr>
          <w:gridAfter w:val="1"/>
          <w:wAfter w:w="17" w:type="dxa"/>
        </w:trPr>
        <w:tc>
          <w:tcPr>
            <w:tcW w:w="3964" w:type="dxa"/>
          </w:tcPr>
          <w:p w14:paraId="24444C4C"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Нежилые арендопригодные помещения без конкретного функционального назначения в первых этажах жилых домов, за исключением площадей встроенных объектов образования, здравоохранения</w:t>
            </w:r>
          </w:p>
        </w:tc>
        <w:tc>
          <w:tcPr>
            <w:tcW w:w="2918" w:type="dxa"/>
          </w:tcPr>
          <w:p w14:paraId="6B2FCF8E"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243A7386"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15 м</w:t>
            </w:r>
            <w:r w:rsidRPr="00C34A7B">
              <w:rPr>
                <w:szCs w:val="24"/>
                <w:vertAlign w:val="superscript"/>
              </w:rPr>
              <w:t>2</w:t>
            </w:r>
            <w:r w:rsidRPr="00C34A7B">
              <w:rPr>
                <w:szCs w:val="24"/>
              </w:rPr>
              <w:t xml:space="preserve"> общей площади помещений</w:t>
            </w:r>
          </w:p>
        </w:tc>
      </w:tr>
      <w:tr w:rsidR="00A82FEF" w:rsidRPr="00C34A7B" w14:paraId="1407229C" w14:textId="77777777" w:rsidTr="003D70EC">
        <w:trPr>
          <w:gridAfter w:val="1"/>
          <w:wAfter w:w="17" w:type="dxa"/>
        </w:trPr>
        <w:tc>
          <w:tcPr>
            <w:tcW w:w="3964" w:type="dxa"/>
          </w:tcPr>
          <w:p w14:paraId="3A73B7D3"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Офисные помещения (специально выделенные и установленные проектной документацией) в первых этажах жилых домов</w:t>
            </w:r>
          </w:p>
        </w:tc>
        <w:tc>
          <w:tcPr>
            <w:tcW w:w="2918" w:type="dxa"/>
          </w:tcPr>
          <w:p w14:paraId="045FE1D0"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6D6698F7"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10 м</w:t>
            </w:r>
            <w:r w:rsidRPr="00C34A7B">
              <w:rPr>
                <w:szCs w:val="24"/>
                <w:vertAlign w:val="superscript"/>
              </w:rPr>
              <w:t>2</w:t>
            </w:r>
            <w:r w:rsidRPr="00C34A7B">
              <w:rPr>
                <w:szCs w:val="24"/>
              </w:rPr>
              <w:t xml:space="preserve"> общей площади здания</w:t>
            </w:r>
          </w:p>
        </w:tc>
      </w:tr>
      <w:tr w:rsidR="00A82FEF" w:rsidRPr="00C34A7B" w14:paraId="301E1F5B" w14:textId="77777777" w:rsidTr="003D70EC">
        <w:trPr>
          <w:trHeight w:val="359"/>
        </w:trPr>
        <w:tc>
          <w:tcPr>
            <w:tcW w:w="9835" w:type="dxa"/>
            <w:gridSpan w:val="4"/>
          </w:tcPr>
          <w:p w14:paraId="70C77D48" w14:textId="77777777" w:rsidR="00A82FEF" w:rsidRPr="00C34A7B" w:rsidRDefault="00A82FEF" w:rsidP="00A82FEF">
            <w:pPr>
              <w:spacing w:before="100" w:beforeAutospacing="1" w:after="100" w:afterAutospacing="1" w:line="240" w:lineRule="auto"/>
              <w:ind w:firstLine="0"/>
              <w:jc w:val="center"/>
              <w:rPr>
                <w:szCs w:val="24"/>
              </w:rPr>
            </w:pPr>
            <w:r w:rsidRPr="00C34A7B">
              <w:rPr>
                <w:szCs w:val="24"/>
              </w:rPr>
              <w:t>Производственные и складские объекты</w:t>
            </w:r>
          </w:p>
        </w:tc>
      </w:tr>
      <w:tr w:rsidR="00A82FEF" w:rsidRPr="00C34A7B" w14:paraId="5F65A149" w14:textId="77777777" w:rsidTr="003D70EC">
        <w:trPr>
          <w:gridAfter w:val="1"/>
          <w:wAfter w:w="17" w:type="dxa"/>
        </w:trPr>
        <w:tc>
          <w:tcPr>
            <w:tcW w:w="3964" w:type="dxa"/>
          </w:tcPr>
          <w:p w14:paraId="0EA5A4A1"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Производственные предприятия</w:t>
            </w:r>
          </w:p>
        </w:tc>
        <w:tc>
          <w:tcPr>
            <w:tcW w:w="2918" w:type="dxa"/>
          </w:tcPr>
          <w:p w14:paraId="03A95B4E"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13207643"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150 м</w:t>
            </w:r>
            <w:r w:rsidRPr="00C34A7B">
              <w:rPr>
                <w:szCs w:val="24"/>
                <w:vertAlign w:val="superscript"/>
              </w:rPr>
              <w:t>2</w:t>
            </w:r>
            <w:r w:rsidRPr="00C34A7B">
              <w:rPr>
                <w:szCs w:val="24"/>
              </w:rPr>
              <w:t xml:space="preserve"> общей площади производственного здания</w:t>
            </w:r>
          </w:p>
        </w:tc>
      </w:tr>
      <w:tr w:rsidR="00A82FEF" w:rsidRPr="00C34A7B" w14:paraId="42770543" w14:textId="77777777" w:rsidTr="003D70EC">
        <w:trPr>
          <w:gridAfter w:val="1"/>
          <w:wAfter w:w="17" w:type="dxa"/>
        </w:trPr>
        <w:tc>
          <w:tcPr>
            <w:tcW w:w="3964" w:type="dxa"/>
          </w:tcPr>
          <w:p w14:paraId="58E94928"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Производственно-складские комплексы более 10000 м</w:t>
            </w:r>
            <w:r w:rsidRPr="00C34A7B">
              <w:rPr>
                <w:szCs w:val="24"/>
                <w:vertAlign w:val="superscript"/>
              </w:rPr>
              <w:t>2</w:t>
            </w:r>
          </w:p>
        </w:tc>
        <w:tc>
          <w:tcPr>
            <w:tcW w:w="2918" w:type="dxa"/>
          </w:tcPr>
          <w:p w14:paraId="08A862FE"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3EEA6D7C"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250 м</w:t>
            </w:r>
            <w:r w:rsidRPr="00C34A7B">
              <w:rPr>
                <w:szCs w:val="24"/>
                <w:vertAlign w:val="superscript"/>
              </w:rPr>
              <w:t>2</w:t>
            </w:r>
            <w:r w:rsidRPr="00C34A7B">
              <w:rPr>
                <w:szCs w:val="24"/>
              </w:rPr>
              <w:t xml:space="preserve"> общей площади помещения</w:t>
            </w:r>
          </w:p>
        </w:tc>
      </w:tr>
      <w:tr w:rsidR="00A82FEF" w:rsidRPr="00C34A7B" w14:paraId="159661DA" w14:textId="77777777" w:rsidTr="003D70EC">
        <w:trPr>
          <w:gridAfter w:val="1"/>
          <w:wAfter w:w="17" w:type="dxa"/>
        </w:trPr>
        <w:tc>
          <w:tcPr>
            <w:tcW w:w="3964" w:type="dxa"/>
          </w:tcPr>
          <w:p w14:paraId="6B11C5A9"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Склады, площадью более 10000 м</w:t>
            </w:r>
            <w:r w:rsidRPr="00C34A7B">
              <w:rPr>
                <w:szCs w:val="24"/>
                <w:vertAlign w:val="superscript"/>
              </w:rPr>
              <w:t>2</w:t>
            </w:r>
          </w:p>
        </w:tc>
        <w:tc>
          <w:tcPr>
            <w:tcW w:w="2918" w:type="dxa"/>
          </w:tcPr>
          <w:p w14:paraId="23D8DAEF"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5153C416"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300 м</w:t>
            </w:r>
            <w:r w:rsidRPr="00C34A7B">
              <w:rPr>
                <w:szCs w:val="24"/>
                <w:vertAlign w:val="superscript"/>
              </w:rPr>
              <w:t>2</w:t>
            </w:r>
            <w:r w:rsidRPr="00C34A7B">
              <w:rPr>
                <w:szCs w:val="24"/>
              </w:rPr>
              <w:t xml:space="preserve"> общей площади </w:t>
            </w:r>
            <w:r w:rsidRPr="00C34A7B">
              <w:rPr>
                <w:szCs w:val="24"/>
              </w:rPr>
              <w:lastRenderedPageBreak/>
              <w:t>складского помещения</w:t>
            </w:r>
          </w:p>
        </w:tc>
      </w:tr>
      <w:tr w:rsidR="00A82FEF" w:rsidRPr="00C34A7B" w14:paraId="20925D14" w14:textId="77777777" w:rsidTr="003D70EC">
        <w:trPr>
          <w:gridAfter w:val="1"/>
          <w:wAfter w:w="17" w:type="dxa"/>
        </w:trPr>
        <w:tc>
          <w:tcPr>
            <w:tcW w:w="3964" w:type="dxa"/>
          </w:tcPr>
          <w:p w14:paraId="4534A436"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lastRenderedPageBreak/>
              <w:t>Склады, площадью менее 10000 м</w:t>
            </w:r>
            <w:r w:rsidRPr="00C34A7B">
              <w:rPr>
                <w:szCs w:val="24"/>
                <w:vertAlign w:val="superscript"/>
              </w:rPr>
              <w:t>2</w:t>
            </w:r>
          </w:p>
        </w:tc>
        <w:tc>
          <w:tcPr>
            <w:tcW w:w="2918" w:type="dxa"/>
          </w:tcPr>
          <w:p w14:paraId="0F8C986B"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1FBFEA75"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120 м</w:t>
            </w:r>
            <w:r w:rsidRPr="00C34A7B">
              <w:rPr>
                <w:szCs w:val="24"/>
                <w:vertAlign w:val="superscript"/>
              </w:rPr>
              <w:t>2</w:t>
            </w:r>
            <w:r w:rsidRPr="00C34A7B">
              <w:rPr>
                <w:szCs w:val="24"/>
              </w:rPr>
              <w:t xml:space="preserve"> общей площади складского помещения</w:t>
            </w:r>
          </w:p>
        </w:tc>
      </w:tr>
      <w:tr w:rsidR="00A82FEF" w:rsidRPr="00C34A7B" w14:paraId="124607C1" w14:textId="77777777" w:rsidTr="003D70EC">
        <w:trPr>
          <w:gridAfter w:val="1"/>
          <w:wAfter w:w="17" w:type="dxa"/>
        </w:trPr>
        <w:tc>
          <w:tcPr>
            <w:tcW w:w="3964" w:type="dxa"/>
          </w:tcPr>
          <w:p w14:paraId="2A098230"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Склады, площадью менее 20000 м</w:t>
            </w:r>
            <w:r w:rsidRPr="00C34A7B">
              <w:rPr>
                <w:szCs w:val="24"/>
                <w:vertAlign w:val="superscript"/>
              </w:rPr>
              <w:t>2</w:t>
            </w:r>
          </w:p>
        </w:tc>
        <w:tc>
          <w:tcPr>
            <w:tcW w:w="2918" w:type="dxa"/>
          </w:tcPr>
          <w:p w14:paraId="49D42E93"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6C0B8DA6"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120 м</w:t>
            </w:r>
            <w:r w:rsidRPr="00C34A7B">
              <w:rPr>
                <w:szCs w:val="24"/>
                <w:vertAlign w:val="superscript"/>
              </w:rPr>
              <w:t>2</w:t>
            </w:r>
            <w:r w:rsidRPr="00C34A7B">
              <w:rPr>
                <w:szCs w:val="24"/>
              </w:rPr>
              <w:t xml:space="preserve"> общей площади складского помещения</w:t>
            </w:r>
          </w:p>
        </w:tc>
      </w:tr>
      <w:tr w:rsidR="00A82FEF" w:rsidRPr="00C34A7B" w14:paraId="44C3ADC9" w14:textId="77777777" w:rsidTr="003D70EC">
        <w:trPr>
          <w:gridAfter w:val="1"/>
          <w:wAfter w:w="17" w:type="dxa"/>
        </w:trPr>
        <w:tc>
          <w:tcPr>
            <w:tcW w:w="3964" w:type="dxa"/>
          </w:tcPr>
          <w:p w14:paraId="23A420B3" w14:textId="77777777" w:rsidR="00A82FEF" w:rsidRPr="00C34A7B" w:rsidRDefault="00A82FEF" w:rsidP="00A82FEF">
            <w:pPr>
              <w:spacing w:before="100" w:beforeAutospacing="1" w:after="100" w:afterAutospacing="1" w:line="240" w:lineRule="auto"/>
              <w:ind w:firstLine="22"/>
              <w:jc w:val="left"/>
              <w:rPr>
                <w:szCs w:val="24"/>
              </w:rPr>
            </w:pPr>
            <w:r w:rsidRPr="00C34A7B">
              <w:rPr>
                <w:szCs w:val="24"/>
              </w:rPr>
              <w:t>Оптово-распределительный центр</w:t>
            </w:r>
          </w:p>
        </w:tc>
        <w:tc>
          <w:tcPr>
            <w:tcW w:w="2918" w:type="dxa"/>
          </w:tcPr>
          <w:p w14:paraId="6A874599"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6285DEDD" w14:textId="77777777" w:rsidR="00A82FEF" w:rsidRPr="00C34A7B" w:rsidRDefault="00A82FEF" w:rsidP="00A82FEF">
            <w:pPr>
              <w:spacing w:before="100" w:beforeAutospacing="1" w:after="100" w:afterAutospacing="1" w:line="240" w:lineRule="auto"/>
              <w:ind w:firstLine="0"/>
              <w:jc w:val="left"/>
              <w:rPr>
                <w:szCs w:val="24"/>
              </w:rPr>
            </w:pPr>
            <w:r w:rsidRPr="00C34A7B">
              <w:rPr>
                <w:szCs w:val="24"/>
              </w:rPr>
              <w:t>Согласно расчету по отдельным помещениям и объектам (набором)</w:t>
            </w:r>
          </w:p>
        </w:tc>
      </w:tr>
      <w:tr w:rsidR="00A82FEF" w:rsidRPr="00C34A7B" w14:paraId="6085C725" w14:textId="77777777" w:rsidTr="003D70EC">
        <w:trPr>
          <w:trHeight w:val="452"/>
        </w:trPr>
        <w:tc>
          <w:tcPr>
            <w:tcW w:w="9835" w:type="dxa"/>
            <w:gridSpan w:val="4"/>
          </w:tcPr>
          <w:p w14:paraId="21EEC845" w14:textId="77777777" w:rsidR="00A82FEF" w:rsidRPr="00C34A7B" w:rsidRDefault="00A82FEF" w:rsidP="00C60DB3">
            <w:pPr>
              <w:spacing w:before="100" w:beforeAutospacing="1" w:after="100" w:afterAutospacing="1" w:line="240" w:lineRule="auto"/>
              <w:ind w:firstLine="22"/>
              <w:jc w:val="left"/>
            </w:pPr>
            <w:r w:rsidRPr="00C34A7B">
              <w:t>Объекты транспортной инфраструктуры</w:t>
            </w:r>
          </w:p>
        </w:tc>
      </w:tr>
      <w:tr w:rsidR="00A82FEF" w:rsidRPr="00C34A7B" w14:paraId="75F859A6" w14:textId="77777777" w:rsidTr="003D70EC">
        <w:trPr>
          <w:gridAfter w:val="1"/>
          <w:wAfter w:w="17" w:type="dxa"/>
        </w:trPr>
        <w:tc>
          <w:tcPr>
            <w:tcW w:w="3964" w:type="dxa"/>
          </w:tcPr>
          <w:p w14:paraId="0735CC9B" w14:textId="1CCE7F8F" w:rsidR="00C60DB3" w:rsidRPr="00C34A7B" w:rsidRDefault="00C60DB3" w:rsidP="00A82FEF">
            <w:pPr>
              <w:spacing w:before="100" w:beforeAutospacing="1" w:after="100" w:afterAutospacing="1" w:line="240" w:lineRule="auto"/>
              <w:ind w:firstLine="22"/>
              <w:jc w:val="left"/>
              <w:rPr>
                <w:szCs w:val="24"/>
              </w:rPr>
            </w:pPr>
            <w:bookmarkStart w:id="60" w:name="_Hlk137650150"/>
            <w:r w:rsidRPr="00C34A7B">
              <w:t>Гаражные комплексы, закрытые паркинги при условии установления проектной документацией специально выделенных офисных и/или технических помещений и отражения этих данных в концепциях и проектах планировок территорий, направляемых на согласование</w:t>
            </w:r>
          </w:p>
        </w:tc>
        <w:tc>
          <w:tcPr>
            <w:tcW w:w="2918" w:type="dxa"/>
          </w:tcPr>
          <w:p w14:paraId="35F71AF2" w14:textId="77777777" w:rsidR="00A82FEF" w:rsidRPr="00C34A7B" w:rsidRDefault="00A82FEF" w:rsidP="00A82FEF">
            <w:pPr>
              <w:spacing w:before="100" w:beforeAutospacing="1" w:after="100" w:afterAutospacing="1" w:line="240" w:lineRule="auto"/>
              <w:jc w:val="center"/>
              <w:rPr>
                <w:szCs w:val="24"/>
              </w:rPr>
            </w:pPr>
            <w:r w:rsidRPr="00C34A7B">
              <w:rPr>
                <w:szCs w:val="24"/>
              </w:rPr>
              <w:t>-</w:t>
            </w:r>
          </w:p>
        </w:tc>
        <w:tc>
          <w:tcPr>
            <w:tcW w:w="2936" w:type="dxa"/>
          </w:tcPr>
          <w:p w14:paraId="665C7718" w14:textId="7423B8C6" w:rsidR="00C60DB3" w:rsidRPr="00C34A7B" w:rsidRDefault="00C60DB3" w:rsidP="00C60DB3">
            <w:pPr>
              <w:pStyle w:val="ConsPlusNormal"/>
              <w:spacing w:line="240" w:lineRule="auto"/>
              <w:ind w:firstLine="23"/>
              <w:jc w:val="left"/>
              <w:rPr>
                <w:rFonts w:ascii="Times New Roman" w:hAnsi="Times New Roman" w:cs="Times New Roman"/>
                <w:sz w:val="24"/>
              </w:rPr>
            </w:pPr>
            <w:r w:rsidRPr="00C34A7B">
              <w:rPr>
                <w:rFonts w:ascii="Times New Roman" w:hAnsi="Times New Roman" w:cs="Times New Roman"/>
                <w:sz w:val="24"/>
              </w:rPr>
              <w:t xml:space="preserve">Для офисных помещений гаражного комплекса, закрытого паркинга (охрана, обслуживание) - 10 </w:t>
            </w:r>
            <w:r w:rsidR="009221E7" w:rsidRPr="00C34A7B">
              <w:rPr>
                <w:szCs w:val="24"/>
              </w:rPr>
              <w:t>м</w:t>
            </w:r>
            <w:r w:rsidR="009221E7" w:rsidRPr="00C34A7B">
              <w:rPr>
                <w:szCs w:val="24"/>
                <w:vertAlign w:val="superscript"/>
              </w:rPr>
              <w:t>2</w:t>
            </w:r>
            <w:r w:rsidRPr="00C34A7B">
              <w:rPr>
                <w:rFonts w:ascii="Times New Roman" w:hAnsi="Times New Roman" w:cs="Times New Roman"/>
                <w:sz w:val="24"/>
              </w:rPr>
              <w:t xml:space="preserve"> на 1 рабочее место.</w:t>
            </w:r>
          </w:p>
          <w:p w14:paraId="63D17813" w14:textId="0451C1A4" w:rsidR="00C60DB3" w:rsidRPr="00C34A7B" w:rsidRDefault="00C60DB3" w:rsidP="00C60DB3">
            <w:pPr>
              <w:spacing w:line="240" w:lineRule="auto"/>
              <w:ind w:firstLine="23"/>
              <w:jc w:val="left"/>
            </w:pPr>
            <w:r w:rsidRPr="00C34A7B">
              <w:t>Для технических помещений (мойка, сервис, шиномонтаж) - не более 2 единиц рабочих мест на один пост</w:t>
            </w:r>
          </w:p>
        </w:tc>
      </w:tr>
      <w:bookmarkEnd w:id="60"/>
    </w:tbl>
    <w:p w14:paraId="539432F5" w14:textId="77777777" w:rsidR="00A82FEF" w:rsidRPr="00C34A7B" w:rsidRDefault="00A82FEF" w:rsidP="00A82FEF">
      <w:pPr>
        <w:spacing w:before="100" w:beforeAutospacing="1" w:after="100" w:afterAutospacing="1" w:line="240" w:lineRule="auto"/>
        <w:jc w:val="center"/>
        <w:rPr>
          <w:b/>
          <w:szCs w:val="24"/>
        </w:rPr>
      </w:pPr>
    </w:p>
    <w:p w14:paraId="7773D25E" w14:textId="77777777" w:rsidR="00A82FEF" w:rsidRPr="00C34A7B" w:rsidRDefault="00A82FEF" w:rsidP="00A82FEF">
      <w:pPr>
        <w:spacing w:line="240" w:lineRule="auto"/>
        <w:textAlignment w:val="baseline"/>
        <w:rPr>
          <w:color w:val="666666"/>
          <w:szCs w:val="24"/>
        </w:rPr>
      </w:pPr>
    </w:p>
    <w:p w14:paraId="315A5989" w14:textId="77777777" w:rsidR="00A82FEF" w:rsidRPr="00C34A7B" w:rsidRDefault="00A82FEF" w:rsidP="00A82FEF">
      <w:pPr>
        <w:rPr>
          <w:color w:val="666666"/>
          <w:szCs w:val="24"/>
        </w:rPr>
      </w:pPr>
      <w:r w:rsidRPr="00C34A7B">
        <w:rPr>
          <w:color w:val="666666"/>
          <w:szCs w:val="24"/>
        </w:rPr>
        <w:br w:type="page"/>
      </w:r>
    </w:p>
    <w:p w14:paraId="72299A22" w14:textId="29FEE3C9" w:rsidR="007C47FA" w:rsidRPr="00C34A7B" w:rsidRDefault="007C47FA" w:rsidP="007139DF">
      <w:pPr>
        <w:spacing w:line="240" w:lineRule="auto"/>
        <w:ind w:left="5475" w:right="-51" w:firstLine="0"/>
        <w:jc w:val="left"/>
        <w:rPr>
          <w:bCs/>
          <w:szCs w:val="24"/>
        </w:rPr>
      </w:pPr>
      <w:r w:rsidRPr="00C34A7B">
        <w:rPr>
          <w:bCs/>
          <w:szCs w:val="24"/>
        </w:rPr>
        <w:lastRenderedPageBreak/>
        <w:t xml:space="preserve">Приложение № </w:t>
      </w:r>
      <w:r w:rsidR="00C54656" w:rsidRPr="00C34A7B">
        <w:rPr>
          <w:bCs/>
          <w:szCs w:val="24"/>
        </w:rPr>
        <w:t>3</w:t>
      </w:r>
      <w:r w:rsidRPr="00C34A7B">
        <w:rPr>
          <w:bCs/>
          <w:szCs w:val="24"/>
        </w:rPr>
        <w:t xml:space="preserve"> к </w:t>
      </w:r>
      <w:r w:rsidRPr="00C34A7B">
        <w:rPr>
          <w:szCs w:val="24"/>
        </w:rPr>
        <w:t xml:space="preserve">местным нормативам градостроительного проектирования </w:t>
      </w:r>
      <w:r w:rsidR="007C7305" w:rsidRPr="00C34A7B">
        <w:rPr>
          <w:bCs/>
          <w:szCs w:val="24"/>
        </w:rPr>
        <w:t>Сергиево-Посадск</w:t>
      </w:r>
      <w:r w:rsidR="006211CA" w:rsidRPr="00C34A7B">
        <w:rPr>
          <w:bCs/>
          <w:szCs w:val="24"/>
        </w:rPr>
        <w:t>ого городского округа</w:t>
      </w:r>
      <w:r w:rsidRPr="00C34A7B">
        <w:rPr>
          <w:bCs/>
          <w:szCs w:val="24"/>
        </w:rPr>
        <w:t xml:space="preserve"> Московской области</w:t>
      </w:r>
    </w:p>
    <w:p w14:paraId="410B017D" w14:textId="77777777" w:rsidR="007C47FA" w:rsidRPr="00C34A7B" w:rsidRDefault="007C47FA" w:rsidP="007139DF">
      <w:pPr>
        <w:spacing w:line="240" w:lineRule="auto"/>
        <w:ind w:left="5475" w:right="-51" w:firstLine="0"/>
        <w:jc w:val="left"/>
        <w:rPr>
          <w:bCs/>
          <w:szCs w:val="24"/>
        </w:rPr>
      </w:pPr>
    </w:p>
    <w:p w14:paraId="5E44EB0E" w14:textId="77777777" w:rsidR="007C47FA" w:rsidRPr="00C34A7B" w:rsidRDefault="007C47FA" w:rsidP="007139DF">
      <w:pPr>
        <w:spacing w:line="240" w:lineRule="auto"/>
        <w:ind w:left="5475" w:right="-51" w:firstLine="0"/>
        <w:jc w:val="left"/>
        <w:rPr>
          <w:bCs/>
          <w:szCs w:val="24"/>
        </w:rPr>
      </w:pPr>
    </w:p>
    <w:p w14:paraId="14FA5F57" w14:textId="77777777" w:rsidR="007C47FA" w:rsidRPr="00C34A7B" w:rsidRDefault="007C47FA" w:rsidP="00BB7219">
      <w:pPr>
        <w:tabs>
          <w:tab w:val="left" w:pos="3960"/>
          <w:tab w:val="center" w:pos="7950"/>
          <w:tab w:val="center" w:pos="9300"/>
        </w:tabs>
        <w:spacing w:line="240" w:lineRule="auto"/>
        <w:ind w:left="360" w:right="99"/>
        <w:jc w:val="center"/>
        <w:outlineLvl w:val="1"/>
        <w:rPr>
          <w:b/>
          <w:szCs w:val="24"/>
        </w:rPr>
      </w:pPr>
      <w:r w:rsidRPr="00C34A7B">
        <w:rPr>
          <w:b/>
          <w:szCs w:val="24"/>
        </w:rPr>
        <w:t>Правила применения расчетных показателей на примерах</w:t>
      </w:r>
    </w:p>
    <w:p w14:paraId="64284B9E" w14:textId="77777777" w:rsidR="00372E3E" w:rsidRPr="00C34A7B" w:rsidRDefault="00372E3E" w:rsidP="007139DF">
      <w:pPr>
        <w:spacing w:line="240" w:lineRule="auto"/>
        <w:ind w:left="-142" w:right="-51" w:firstLine="0"/>
        <w:jc w:val="center"/>
        <w:rPr>
          <w:b/>
          <w:bCs/>
          <w:szCs w:val="24"/>
        </w:rPr>
      </w:pPr>
    </w:p>
    <w:bookmarkEnd w:id="0"/>
    <w:bookmarkEnd w:id="1"/>
    <w:p w14:paraId="0B1E0212" w14:textId="77777777" w:rsidR="005A5999" w:rsidRPr="00C34A7B" w:rsidRDefault="005A5999" w:rsidP="005A5999">
      <w:pPr>
        <w:spacing w:line="240" w:lineRule="auto"/>
        <w:ind w:right="-51" w:firstLine="0"/>
        <w:jc w:val="left"/>
        <w:rPr>
          <w:b/>
          <w:bCs/>
          <w:szCs w:val="24"/>
        </w:rPr>
      </w:pPr>
      <w:r w:rsidRPr="00C34A7B">
        <w:rPr>
          <w:b/>
          <w:bCs/>
          <w:szCs w:val="24"/>
        </w:rPr>
        <w:t>Пример 1</w:t>
      </w:r>
    </w:p>
    <w:p w14:paraId="19421CF2" w14:textId="43B9960C" w:rsidR="005A5999" w:rsidRPr="00C34A7B" w:rsidRDefault="005A5999" w:rsidP="005A5999">
      <w:pPr>
        <w:spacing w:line="240" w:lineRule="auto"/>
        <w:ind w:right="-51" w:firstLine="567"/>
        <w:rPr>
          <w:bCs/>
          <w:szCs w:val="24"/>
        </w:rPr>
      </w:pPr>
      <w:r w:rsidRPr="00C34A7B">
        <w:rPr>
          <w:bCs/>
          <w:szCs w:val="24"/>
          <w:u w:val="single"/>
        </w:rPr>
        <w:t>Дано</w:t>
      </w:r>
      <w:r w:rsidRPr="00C34A7B">
        <w:rPr>
          <w:bCs/>
          <w:szCs w:val="24"/>
        </w:rPr>
        <w:t xml:space="preserve">: </w:t>
      </w:r>
      <w:r w:rsidR="00BF34EB" w:rsidRPr="00C34A7B">
        <w:rPr>
          <w:szCs w:val="24"/>
        </w:rPr>
        <w:t xml:space="preserve">в населенном пунктов с численностью населения от 15 до 50 тыс. человек </w:t>
      </w:r>
      <w:r w:rsidRPr="00C34A7B">
        <w:rPr>
          <w:bCs/>
          <w:szCs w:val="24"/>
        </w:rPr>
        <w:t xml:space="preserve">на территории жилого квартала площадью </w:t>
      </w:r>
      <w:r w:rsidRPr="00C34A7B">
        <w:rPr>
          <w:bCs/>
          <w:szCs w:val="24"/>
          <w:lang w:val="en-US"/>
        </w:rPr>
        <w:t>S</w:t>
      </w:r>
      <w:r w:rsidRPr="00C34A7B">
        <w:rPr>
          <w:bCs/>
          <w:szCs w:val="24"/>
        </w:rPr>
        <w:t>кв = 35000 м</w:t>
      </w:r>
      <w:r w:rsidRPr="00C34A7B">
        <w:rPr>
          <w:bCs/>
          <w:szCs w:val="24"/>
          <w:vertAlign w:val="superscript"/>
        </w:rPr>
        <w:t xml:space="preserve">2 </w:t>
      </w:r>
      <w:r w:rsidRPr="00C34A7B">
        <w:rPr>
          <w:bCs/>
          <w:szCs w:val="24"/>
        </w:rPr>
        <w:t>размещено 7 многоквартирных жилых домов со следующими параметрами: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C34A7B" w14:paraId="74BB57E2" w14:textId="77777777" w:rsidTr="00BC0953">
        <w:tc>
          <w:tcPr>
            <w:tcW w:w="1526" w:type="dxa"/>
            <w:shd w:val="clear" w:color="auto" w:fill="auto"/>
          </w:tcPr>
          <w:p w14:paraId="185D306E" w14:textId="77777777" w:rsidR="005A5999" w:rsidRPr="00C34A7B" w:rsidRDefault="005A5999" w:rsidP="00BC0953">
            <w:pPr>
              <w:spacing w:line="240" w:lineRule="auto"/>
              <w:ind w:firstLine="0"/>
              <w:jc w:val="center"/>
              <w:rPr>
                <w:bCs/>
                <w:szCs w:val="24"/>
              </w:rPr>
            </w:pPr>
            <w:r w:rsidRPr="00C34A7B">
              <w:rPr>
                <w:bCs/>
                <w:szCs w:val="24"/>
              </w:rPr>
              <w:t>Индекс дома,</w:t>
            </w:r>
          </w:p>
          <w:p w14:paraId="4A17AE7F" w14:textId="77777777" w:rsidR="005A5999" w:rsidRPr="00C34A7B" w:rsidRDefault="005A5999" w:rsidP="00BC0953">
            <w:pPr>
              <w:spacing w:line="240" w:lineRule="auto"/>
              <w:ind w:firstLine="0"/>
              <w:jc w:val="center"/>
              <w:rPr>
                <w:bCs/>
                <w:szCs w:val="24"/>
                <w:lang w:val="en-US"/>
              </w:rPr>
            </w:pPr>
            <w:proofErr w:type="spellStart"/>
            <w:r w:rsidRPr="00C34A7B">
              <w:rPr>
                <w:bCs/>
                <w:szCs w:val="24"/>
                <w:lang w:val="en-US"/>
              </w:rPr>
              <w:t>i</w:t>
            </w:r>
            <w:proofErr w:type="spellEnd"/>
            <w:r w:rsidRPr="00C34A7B">
              <w:rPr>
                <w:bCs/>
                <w:szCs w:val="24"/>
                <w:lang w:val="en-US"/>
              </w:rPr>
              <w:t xml:space="preserve"> = 1, 2, …n</w:t>
            </w:r>
          </w:p>
        </w:tc>
        <w:tc>
          <w:tcPr>
            <w:tcW w:w="1984" w:type="dxa"/>
            <w:shd w:val="clear" w:color="auto" w:fill="auto"/>
          </w:tcPr>
          <w:p w14:paraId="098E235E" w14:textId="77777777" w:rsidR="005A5999" w:rsidRPr="00C34A7B" w:rsidRDefault="005A5999" w:rsidP="00BC0953">
            <w:pPr>
              <w:spacing w:line="240" w:lineRule="auto"/>
              <w:ind w:firstLine="0"/>
              <w:jc w:val="center"/>
              <w:rPr>
                <w:bCs/>
                <w:szCs w:val="24"/>
              </w:rPr>
            </w:pPr>
            <w:r w:rsidRPr="00C34A7B">
              <w:rPr>
                <w:bCs/>
                <w:szCs w:val="24"/>
              </w:rPr>
              <w:t>Площадь застройки дома,</w:t>
            </w:r>
          </w:p>
          <w:p w14:paraId="2CEF8FD6" w14:textId="77777777" w:rsidR="005A5999" w:rsidRPr="00C34A7B" w:rsidRDefault="005A5999" w:rsidP="00BC0953">
            <w:pPr>
              <w:spacing w:line="240" w:lineRule="auto"/>
              <w:ind w:firstLine="0"/>
              <w:jc w:val="center"/>
              <w:rPr>
                <w:bCs/>
                <w:szCs w:val="24"/>
              </w:rPr>
            </w:pPr>
            <w:r w:rsidRPr="00C34A7B">
              <w:rPr>
                <w:bCs/>
                <w:szCs w:val="24"/>
                <w:lang w:val="en-US"/>
              </w:rPr>
              <w:t>S</w:t>
            </w:r>
            <w:r w:rsidRPr="00C34A7B">
              <w:rPr>
                <w:bCs/>
                <w:szCs w:val="24"/>
              </w:rPr>
              <w:t xml:space="preserve">з </w:t>
            </w:r>
            <w:proofErr w:type="spellStart"/>
            <w:r w:rsidRPr="00C34A7B">
              <w:rPr>
                <w:bCs/>
                <w:szCs w:val="24"/>
                <w:vertAlign w:val="subscript"/>
                <w:lang w:val="en-US"/>
              </w:rPr>
              <w:t>i</w:t>
            </w:r>
            <w:proofErr w:type="spellEnd"/>
            <w:r w:rsidRPr="00C34A7B">
              <w:rPr>
                <w:bCs/>
                <w:szCs w:val="24"/>
                <w:vertAlign w:val="subscript"/>
              </w:rPr>
              <w:t xml:space="preserve">  </w:t>
            </w:r>
            <w:r w:rsidRPr="00C34A7B">
              <w:rPr>
                <w:bCs/>
                <w:szCs w:val="24"/>
              </w:rPr>
              <w:t>, м</w:t>
            </w:r>
            <w:r w:rsidRPr="00C34A7B">
              <w:rPr>
                <w:bCs/>
                <w:szCs w:val="24"/>
                <w:vertAlign w:val="superscript"/>
              </w:rPr>
              <w:t>2</w:t>
            </w:r>
            <w:r w:rsidRPr="00C34A7B">
              <w:rPr>
                <w:bCs/>
                <w:szCs w:val="24"/>
                <w:vertAlign w:val="subscript"/>
              </w:rPr>
              <w:t>,</w:t>
            </w:r>
          </w:p>
        </w:tc>
        <w:tc>
          <w:tcPr>
            <w:tcW w:w="2127" w:type="dxa"/>
            <w:shd w:val="clear" w:color="auto" w:fill="auto"/>
          </w:tcPr>
          <w:p w14:paraId="7D6DD18A" w14:textId="77777777" w:rsidR="005A5999" w:rsidRPr="00C34A7B" w:rsidRDefault="005A5999" w:rsidP="00BC0953">
            <w:pPr>
              <w:spacing w:line="240" w:lineRule="auto"/>
              <w:ind w:firstLine="0"/>
              <w:jc w:val="center"/>
              <w:rPr>
                <w:bCs/>
                <w:szCs w:val="24"/>
              </w:rPr>
            </w:pPr>
            <w:r w:rsidRPr="00C34A7B">
              <w:rPr>
                <w:bCs/>
                <w:szCs w:val="24"/>
              </w:rPr>
              <w:t>Этажность дома,</w:t>
            </w:r>
          </w:p>
          <w:p w14:paraId="790CA24D" w14:textId="77777777" w:rsidR="005A5999" w:rsidRPr="00C34A7B" w:rsidRDefault="005A5999" w:rsidP="00BC0953">
            <w:pPr>
              <w:spacing w:line="240" w:lineRule="auto"/>
              <w:ind w:firstLine="0"/>
              <w:jc w:val="center"/>
              <w:rPr>
                <w:bCs/>
                <w:szCs w:val="24"/>
              </w:rPr>
            </w:pPr>
            <w:r w:rsidRPr="00C34A7B">
              <w:rPr>
                <w:bCs/>
                <w:szCs w:val="24"/>
                <w:lang w:val="en-US"/>
              </w:rPr>
              <w:t>N</w:t>
            </w:r>
            <w:proofErr w:type="spellStart"/>
            <w:r w:rsidRPr="00C34A7B">
              <w:rPr>
                <w:bCs/>
                <w:szCs w:val="24"/>
              </w:rPr>
              <w:t>эт</w:t>
            </w:r>
            <w:proofErr w:type="spellEnd"/>
            <w:r w:rsidRPr="00C34A7B">
              <w:rPr>
                <w:bCs/>
                <w:szCs w:val="24"/>
                <w:vertAlign w:val="subscript"/>
                <w:lang w:val="en-US"/>
              </w:rPr>
              <w:t xml:space="preserve"> </w:t>
            </w:r>
            <w:proofErr w:type="spellStart"/>
            <w:r w:rsidRPr="00C34A7B">
              <w:rPr>
                <w:bCs/>
                <w:szCs w:val="24"/>
                <w:vertAlign w:val="subscript"/>
                <w:lang w:val="en-US"/>
              </w:rPr>
              <w:t>i</w:t>
            </w:r>
            <w:proofErr w:type="spellEnd"/>
          </w:p>
        </w:tc>
      </w:tr>
      <w:tr w:rsidR="005A5999" w:rsidRPr="00C34A7B" w14:paraId="5947F403" w14:textId="77777777" w:rsidTr="00BC0953">
        <w:tc>
          <w:tcPr>
            <w:tcW w:w="1526" w:type="dxa"/>
            <w:shd w:val="clear" w:color="auto" w:fill="auto"/>
          </w:tcPr>
          <w:p w14:paraId="5227794E" w14:textId="77777777" w:rsidR="005A5999" w:rsidRPr="00C34A7B" w:rsidRDefault="005A5999" w:rsidP="00BC0953">
            <w:pPr>
              <w:spacing w:line="240" w:lineRule="auto"/>
              <w:ind w:right="-51" w:firstLine="0"/>
              <w:jc w:val="center"/>
              <w:rPr>
                <w:bCs/>
                <w:szCs w:val="24"/>
              </w:rPr>
            </w:pPr>
            <w:r w:rsidRPr="00C34A7B">
              <w:rPr>
                <w:bCs/>
                <w:szCs w:val="24"/>
              </w:rPr>
              <w:t>1</w:t>
            </w:r>
          </w:p>
        </w:tc>
        <w:tc>
          <w:tcPr>
            <w:tcW w:w="1984" w:type="dxa"/>
            <w:shd w:val="clear" w:color="auto" w:fill="auto"/>
          </w:tcPr>
          <w:p w14:paraId="4F657715" w14:textId="77777777" w:rsidR="005A5999" w:rsidRPr="00C34A7B" w:rsidRDefault="005A5999" w:rsidP="00BC0953">
            <w:pPr>
              <w:spacing w:line="240" w:lineRule="auto"/>
              <w:ind w:right="-51" w:firstLine="0"/>
              <w:jc w:val="center"/>
              <w:rPr>
                <w:bCs/>
                <w:szCs w:val="24"/>
              </w:rPr>
            </w:pPr>
            <w:r w:rsidRPr="00C34A7B">
              <w:rPr>
                <w:bCs/>
                <w:szCs w:val="24"/>
              </w:rPr>
              <w:t>500</w:t>
            </w:r>
          </w:p>
        </w:tc>
        <w:tc>
          <w:tcPr>
            <w:tcW w:w="2127" w:type="dxa"/>
            <w:shd w:val="clear" w:color="auto" w:fill="auto"/>
          </w:tcPr>
          <w:p w14:paraId="029640FE" w14:textId="77777777" w:rsidR="005A5999" w:rsidRPr="00C34A7B" w:rsidRDefault="005A5999" w:rsidP="00BC0953">
            <w:pPr>
              <w:spacing w:line="240" w:lineRule="auto"/>
              <w:ind w:right="-51" w:firstLine="0"/>
              <w:jc w:val="center"/>
              <w:rPr>
                <w:bCs/>
                <w:szCs w:val="24"/>
              </w:rPr>
            </w:pPr>
            <w:r w:rsidRPr="00C34A7B">
              <w:rPr>
                <w:bCs/>
                <w:szCs w:val="24"/>
              </w:rPr>
              <w:t>2</w:t>
            </w:r>
          </w:p>
        </w:tc>
      </w:tr>
      <w:tr w:rsidR="005A5999" w:rsidRPr="00C34A7B" w14:paraId="2421EF65" w14:textId="77777777" w:rsidTr="00BC0953">
        <w:tc>
          <w:tcPr>
            <w:tcW w:w="1526" w:type="dxa"/>
            <w:shd w:val="clear" w:color="auto" w:fill="auto"/>
          </w:tcPr>
          <w:p w14:paraId="38690995" w14:textId="77777777" w:rsidR="005A5999" w:rsidRPr="00C34A7B" w:rsidRDefault="005A5999" w:rsidP="00BC0953">
            <w:pPr>
              <w:spacing w:line="240" w:lineRule="auto"/>
              <w:ind w:right="-51" w:firstLine="0"/>
              <w:jc w:val="center"/>
              <w:rPr>
                <w:bCs/>
                <w:szCs w:val="24"/>
              </w:rPr>
            </w:pPr>
            <w:r w:rsidRPr="00C34A7B">
              <w:rPr>
                <w:bCs/>
                <w:szCs w:val="24"/>
              </w:rPr>
              <w:t>2</w:t>
            </w:r>
          </w:p>
        </w:tc>
        <w:tc>
          <w:tcPr>
            <w:tcW w:w="1984" w:type="dxa"/>
            <w:shd w:val="clear" w:color="auto" w:fill="auto"/>
          </w:tcPr>
          <w:p w14:paraId="30A17897" w14:textId="77777777" w:rsidR="005A5999" w:rsidRPr="00C34A7B" w:rsidRDefault="005A5999" w:rsidP="00BC0953">
            <w:pPr>
              <w:spacing w:line="240" w:lineRule="auto"/>
              <w:ind w:right="-51" w:firstLine="0"/>
              <w:jc w:val="center"/>
              <w:rPr>
                <w:bCs/>
                <w:szCs w:val="24"/>
              </w:rPr>
            </w:pPr>
            <w:r w:rsidRPr="00C34A7B">
              <w:rPr>
                <w:bCs/>
                <w:szCs w:val="24"/>
              </w:rPr>
              <w:t>500</w:t>
            </w:r>
          </w:p>
        </w:tc>
        <w:tc>
          <w:tcPr>
            <w:tcW w:w="2127" w:type="dxa"/>
            <w:shd w:val="clear" w:color="auto" w:fill="auto"/>
          </w:tcPr>
          <w:p w14:paraId="3D9BFC11" w14:textId="77777777" w:rsidR="005A5999" w:rsidRPr="00C34A7B" w:rsidRDefault="005A5999" w:rsidP="00BC0953">
            <w:pPr>
              <w:spacing w:line="240" w:lineRule="auto"/>
              <w:ind w:right="-51" w:firstLine="0"/>
              <w:jc w:val="center"/>
              <w:rPr>
                <w:bCs/>
                <w:szCs w:val="24"/>
              </w:rPr>
            </w:pPr>
            <w:r w:rsidRPr="00C34A7B">
              <w:rPr>
                <w:bCs/>
                <w:szCs w:val="24"/>
              </w:rPr>
              <w:t>2</w:t>
            </w:r>
          </w:p>
        </w:tc>
      </w:tr>
      <w:tr w:rsidR="005A5999" w:rsidRPr="00C34A7B" w14:paraId="02ED0E0D" w14:textId="77777777" w:rsidTr="00BC0953">
        <w:tc>
          <w:tcPr>
            <w:tcW w:w="1526" w:type="dxa"/>
            <w:shd w:val="clear" w:color="auto" w:fill="auto"/>
          </w:tcPr>
          <w:p w14:paraId="44E9B9A7" w14:textId="77777777" w:rsidR="005A5999" w:rsidRPr="00C34A7B" w:rsidRDefault="005A5999" w:rsidP="00BC0953">
            <w:pPr>
              <w:spacing w:line="240" w:lineRule="auto"/>
              <w:ind w:right="-51" w:firstLine="0"/>
              <w:jc w:val="center"/>
              <w:rPr>
                <w:bCs/>
                <w:szCs w:val="24"/>
              </w:rPr>
            </w:pPr>
            <w:r w:rsidRPr="00C34A7B">
              <w:rPr>
                <w:bCs/>
                <w:szCs w:val="24"/>
              </w:rPr>
              <w:t>3</w:t>
            </w:r>
          </w:p>
        </w:tc>
        <w:tc>
          <w:tcPr>
            <w:tcW w:w="1984" w:type="dxa"/>
            <w:shd w:val="clear" w:color="auto" w:fill="auto"/>
          </w:tcPr>
          <w:p w14:paraId="55840BD7"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45C71E95" w14:textId="77777777" w:rsidR="005A5999" w:rsidRPr="00C34A7B" w:rsidRDefault="005A5999" w:rsidP="00BC0953">
            <w:pPr>
              <w:spacing w:line="240" w:lineRule="auto"/>
              <w:ind w:right="-51" w:firstLine="0"/>
              <w:jc w:val="center"/>
              <w:rPr>
                <w:bCs/>
                <w:szCs w:val="24"/>
              </w:rPr>
            </w:pPr>
            <w:r w:rsidRPr="00C34A7B">
              <w:rPr>
                <w:bCs/>
                <w:szCs w:val="24"/>
              </w:rPr>
              <w:t>5</w:t>
            </w:r>
          </w:p>
        </w:tc>
      </w:tr>
      <w:tr w:rsidR="005A5999" w:rsidRPr="00C34A7B" w14:paraId="19BA6651" w14:textId="77777777" w:rsidTr="00BC0953">
        <w:tc>
          <w:tcPr>
            <w:tcW w:w="1526" w:type="dxa"/>
            <w:shd w:val="clear" w:color="auto" w:fill="auto"/>
          </w:tcPr>
          <w:p w14:paraId="5B40CCFB" w14:textId="77777777" w:rsidR="005A5999" w:rsidRPr="00C34A7B" w:rsidRDefault="005A5999" w:rsidP="00BC0953">
            <w:pPr>
              <w:spacing w:line="240" w:lineRule="auto"/>
              <w:ind w:right="-51" w:firstLine="0"/>
              <w:jc w:val="center"/>
              <w:rPr>
                <w:bCs/>
                <w:szCs w:val="24"/>
              </w:rPr>
            </w:pPr>
            <w:r w:rsidRPr="00C34A7B">
              <w:rPr>
                <w:bCs/>
                <w:szCs w:val="24"/>
              </w:rPr>
              <w:t>4</w:t>
            </w:r>
          </w:p>
        </w:tc>
        <w:tc>
          <w:tcPr>
            <w:tcW w:w="1984" w:type="dxa"/>
            <w:shd w:val="clear" w:color="auto" w:fill="auto"/>
          </w:tcPr>
          <w:p w14:paraId="6004A53B"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2D43B66E" w14:textId="77777777" w:rsidR="005A5999" w:rsidRPr="00C34A7B" w:rsidRDefault="005A5999" w:rsidP="00BC0953">
            <w:pPr>
              <w:spacing w:line="240" w:lineRule="auto"/>
              <w:ind w:right="-51" w:firstLine="0"/>
              <w:jc w:val="center"/>
              <w:rPr>
                <w:bCs/>
                <w:szCs w:val="24"/>
              </w:rPr>
            </w:pPr>
            <w:r w:rsidRPr="00C34A7B">
              <w:rPr>
                <w:bCs/>
                <w:szCs w:val="24"/>
              </w:rPr>
              <w:t>5</w:t>
            </w:r>
          </w:p>
        </w:tc>
      </w:tr>
      <w:tr w:rsidR="005A5999" w:rsidRPr="00C34A7B" w14:paraId="152CE5A5" w14:textId="77777777" w:rsidTr="00BC0953">
        <w:tc>
          <w:tcPr>
            <w:tcW w:w="1526" w:type="dxa"/>
            <w:shd w:val="clear" w:color="auto" w:fill="auto"/>
          </w:tcPr>
          <w:p w14:paraId="1EF3E86D" w14:textId="77777777" w:rsidR="005A5999" w:rsidRPr="00C34A7B" w:rsidRDefault="005A5999" w:rsidP="00BC0953">
            <w:pPr>
              <w:spacing w:line="240" w:lineRule="auto"/>
              <w:ind w:right="-51" w:firstLine="0"/>
              <w:jc w:val="center"/>
              <w:rPr>
                <w:bCs/>
                <w:szCs w:val="24"/>
              </w:rPr>
            </w:pPr>
            <w:r w:rsidRPr="00C34A7B">
              <w:rPr>
                <w:bCs/>
                <w:szCs w:val="24"/>
              </w:rPr>
              <w:t>5</w:t>
            </w:r>
          </w:p>
        </w:tc>
        <w:tc>
          <w:tcPr>
            <w:tcW w:w="1984" w:type="dxa"/>
            <w:shd w:val="clear" w:color="auto" w:fill="auto"/>
          </w:tcPr>
          <w:p w14:paraId="0E285D84"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3D98421B" w14:textId="77777777" w:rsidR="005A5999" w:rsidRPr="00C34A7B" w:rsidRDefault="005A5999" w:rsidP="00BC0953">
            <w:pPr>
              <w:spacing w:line="240" w:lineRule="auto"/>
              <w:ind w:right="-51" w:firstLine="0"/>
              <w:jc w:val="center"/>
              <w:rPr>
                <w:bCs/>
                <w:szCs w:val="24"/>
              </w:rPr>
            </w:pPr>
            <w:r w:rsidRPr="00C34A7B">
              <w:rPr>
                <w:bCs/>
                <w:szCs w:val="24"/>
              </w:rPr>
              <w:t>5</w:t>
            </w:r>
          </w:p>
        </w:tc>
      </w:tr>
      <w:tr w:rsidR="005A5999" w:rsidRPr="00C34A7B" w14:paraId="61F8DC9C" w14:textId="77777777" w:rsidTr="00BC0953">
        <w:tc>
          <w:tcPr>
            <w:tcW w:w="1526" w:type="dxa"/>
            <w:shd w:val="clear" w:color="auto" w:fill="auto"/>
          </w:tcPr>
          <w:p w14:paraId="7672AAA1" w14:textId="77777777" w:rsidR="005A5999" w:rsidRPr="00C34A7B" w:rsidRDefault="005A5999" w:rsidP="00BC0953">
            <w:pPr>
              <w:spacing w:line="240" w:lineRule="auto"/>
              <w:ind w:right="-51" w:firstLine="0"/>
              <w:jc w:val="center"/>
              <w:rPr>
                <w:bCs/>
                <w:szCs w:val="24"/>
              </w:rPr>
            </w:pPr>
            <w:r w:rsidRPr="00C34A7B">
              <w:rPr>
                <w:bCs/>
                <w:szCs w:val="24"/>
              </w:rPr>
              <w:t>6</w:t>
            </w:r>
          </w:p>
        </w:tc>
        <w:tc>
          <w:tcPr>
            <w:tcW w:w="1984" w:type="dxa"/>
            <w:shd w:val="clear" w:color="auto" w:fill="auto"/>
          </w:tcPr>
          <w:p w14:paraId="2808CB77"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74725A23" w14:textId="77777777" w:rsidR="005A5999" w:rsidRPr="00C34A7B" w:rsidRDefault="005A5999" w:rsidP="00BC0953">
            <w:pPr>
              <w:spacing w:line="240" w:lineRule="auto"/>
              <w:ind w:right="-51" w:firstLine="0"/>
              <w:jc w:val="center"/>
              <w:rPr>
                <w:bCs/>
                <w:szCs w:val="24"/>
              </w:rPr>
            </w:pPr>
            <w:r w:rsidRPr="00C34A7B">
              <w:rPr>
                <w:bCs/>
                <w:szCs w:val="24"/>
              </w:rPr>
              <w:t>9</w:t>
            </w:r>
          </w:p>
        </w:tc>
      </w:tr>
      <w:tr w:rsidR="005A5999" w:rsidRPr="00C34A7B" w14:paraId="5C1B8E8E" w14:textId="77777777" w:rsidTr="00BC0953">
        <w:tc>
          <w:tcPr>
            <w:tcW w:w="1526" w:type="dxa"/>
            <w:shd w:val="clear" w:color="auto" w:fill="auto"/>
          </w:tcPr>
          <w:p w14:paraId="23343C18" w14:textId="77777777" w:rsidR="005A5999" w:rsidRPr="00C34A7B" w:rsidRDefault="005A5999" w:rsidP="00BC0953">
            <w:pPr>
              <w:spacing w:line="240" w:lineRule="auto"/>
              <w:ind w:right="-51" w:firstLine="0"/>
              <w:jc w:val="center"/>
              <w:rPr>
                <w:bCs/>
                <w:szCs w:val="24"/>
              </w:rPr>
            </w:pPr>
            <w:r w:rsidRPr="00C34A7B">
              <w:rPr>
                <w:bCs/>
                <w:szCs w:val="24"/>
              </w:rPr>
              <w:t>7</w:t>
            </w:r>
          </w:p>
        </w:tc>
        <w:tc>
          <w:tcPr>
            <w:tcW w:w="1984" w:type="dxa"/>
            <w:shd w:val="clear" w:color="auto" w:fill="auto"/>
          </w:tcPr>
          <w:p w14:paraId="25F21C05"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5429A13D" w14:textId="77777777" w:rsidR="005A5999" w:rsidRPr="00C34A7B" w:rsidRDefault="005A5999" w:rsidP="00BC0953">
            <w:pPr>
              <w:spacing w:line="240" w:lineRule="auto"/>
              <w:ind w:right="-51" w:firstLine="0"/>
              <w:jc w:val="center"/>
              <w:rPr>
                <w:bCs/>
                <w:szCs w:val="24"/>
              </w:rPr>
            </w:pPr>
            <w:r w:rsidRPr="00C34A7B">
              <w:rPr>
                <w:bCs/>
                <w:szCs w:val="24"/>
              </w:rPr>
              <w:t>9</w:t>
            </w:r>
          </w:p>
        </w:tc>
      </w:tr>
    </w:tbl>
    <w:p w14:paraId="2838BEEB" w14:textId="77777777" w:rsidR="005A5999" w:rsidRPr="00C34A7B" w:rsidRDefault="005A5999" w:rsidP="005A5999">
      <w:pPr>
        <w:spacing w:line="240" w:lineRule="auto"/>
        <w:ind w:right="-51" w:firstLine="567"/>
        <w:rPr>
          <w:bCs/>
          <w:szCs w:val="24"/>
        </w:rPr>
      </w:pPr>
      <w:r w:rsidRPr="00C34A7B">
        <w:rPr>
          <w:bCs/>
          <w:szCs w:val="24"/>
        </w:rPr>
        <w:t>Поэтажные площади на этажах каждого дома одинаковы и равны площади застройки.</w:t>
      </w:r>
    </w:p>
    <w:p w14:paraId="24011557" w14:textId="77777777" w:rsidR="005A5999" w:rsidRPr="00C34A7B" w:rsidRDefault="005A5999" w:rsidP="005A5999">
      <w:pPr>
        <w:spacing w:line="240" w:lineRule="auto"/>
        <w:ind w:right="-51" w:firstLine="567"/>
        <w:rPr>
          <w:bCs/>
          <w:szCs w:val="24"/>
        </w:rPr>
      </w:pPr>
      <w:r w:rsidRPr="00C34A7B">
        <w:rPr>
          <w:bCs/>
          <w:szCs w:val="24"/>
          <w:u w:val="single"/>
        </w:rPr>
        <w:t>Требуется</w:t>
      </w:r>
      <w:r w:rsidRPr="00C34A7B">
        <w:rPr>
          <w:bCs/>
          <w:szCs w:val="24"/>
        </w:rPr>
        <w:t xml:space="preserve">: установить соответствие коэффициента застройки </w:t>
      </w:r>
      <w:proofErr w:type="spellStart"/>
      <w:r w:rsidRPr="00C34A7B">
        <w:rPr>
          <w:bCs/>
          <w:szCs w:val="24"/>
        </w:rPr>
        <w:t>Кз</w:t>
      </w:r>
      <w:proofErr w:type="spellEnd"/>
      <w:r w:rsidRPr="00C34A7B">
        <w:rPr>
          <w:bCs/>
          <w:szCs w:val="24"/>
        </w:rPr>
        <w:t xml:space="preserve"> кв и плотности застройки </w:t>
      </w:r>
      <w:proofErr w:type="spellStart"/>
      <w:r w:rsidRPr="00C34A7B">
        <w:rPr>
          <w:bCs/>
          <w:szCs w:val="24"/>
        </w:rPr>
        <w:t>Рз</w:t>
      </w:r>
      <w:proofErr w:type="spellEnd"/>
      <w:r w:rsidRPr="00C34A7B">
        <w:rPr>
          <w:bCs/>
          <w:szCs w:val="24"/>
        </w:rPr>
        <w:t xml:space="preserve"> кв квартала жилыми домами нормативным значениям.</w:t>
      </w:r>
    </w:p>
    <w:p w14:paraId="589C6785" w14:textId="77777777" w:rsidR="005A5999" w:rsidRPr="00C34A7B" w:rsidRDefault="005A5999" w:rsidP="005A5999">
      <w:pPr>
        <w:spacing w:line="240" w:lineRule="auto"/>
        <w:ind w:right="-51" w:firstLine="567"/>
        <w:rPr>
          <w:bCs/>
          <w:szCs w:val="24"/>
          <w:u w:val="single"/>
        </w:rPr>
      </w:pPr>
      <w:r w:rsidRPr="00C34A7B">
        <w:rPr>
          <w:bCs/>
          <w:szCs w:val="24"/>
          <w:u w:val="single"/>
        </w:rPr>
        <w:t>Решение:</w:t>
      </w:r>
    </w:p>
    <w:p w14:paraId="033C4D02" w14:textId="77777777" w:rsidR="005A5999" w:rsidRPr="00C34A7B" w:rsidRDefault="005A5999" w:rsidP="005A5999">
      <w:pPr>
        <w:spacing w:line="240" w:lineRule="auto"/>
        <w:ind w:right="-51" w:firstLine="567"/>
        <w:rPr>
          <w:bCs/>
          <w:szCs w:val="24"/>
        </w:rPr>
      </w:pPr>
      <w:r w:rsidRPr="00C34A7B">
        <w:rPr>
          <w:bCs/>
          <w:szCs w:val="24"/>
        </w:rPr>
        <w:t xml:space="preserve">1) Определяется суммарная площадь застройки всех домов в квартале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по формуле:</w:t>
      </w:r>
    </w:p>
    <w:p w14:paraId="3B630A96" w14:textId="77777777" w:rsidR="005A5999" w:rsidRPr="00C34A7B" w:rsidRDefault="005A5999" w:rsidP="005A5999">
      <w:pPr>
        <w:spacing w:line="240" w:lineRule="auto"/>
        <w:ind w:right="-51" w:firstLine="567"/>
        <w:rPr>
          <w:bCs/>
          <w:szCs w:val="24"/>
          <w:vertAlign w:val="subscript"/>
        </w:rPr>
      </w:pP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 xml:space="preserve">= ∑ </w:t>
      </w:r>
      <w:r w:rsidRPr="00C34A7B">
        <w:rPr>
          <w:bCs/>
          <w:szCs w:val="24"/>
          <w:lang w:val="en-US"/>
        </w:rPr>
        <w:t>S</w:t>
      </w:r>
      <w:r w:rsidRPr="00C34A7B">
        <w:rPr>
          <w:bCs/>
          <w:szCs w:val="24"/>
        </w:rPr>
        <w:t xml:space="preserve">з </w:t>
      </w:r>
      <w:proofErr w:type="spellStart"/>
      <w:r w:rsidRPr="00C34A7B">
        <w:rPr>
          <w:bCs/>
          <w:szCs w:val="24"/>
          <w:vertAlign w:val="subscript"/>
          <w:lang w:val="en-US"/>
        </w:rPr>
        <w:t>i</w:t>
      </w:r>
      <w:proofErr w:type="spellEnd"/>
      <w:r w:rsidRPr="00C34A7B">
        <w:rPr>
          <w:bCs/>
          <w:szCs w:val="24"/>
          <w:vertAlign w:val="subscript"/>
        </w:rPr>
        <w:t xml:space="preserve"> </w:t>
      </w:r>
      <w:r w:rsidRPr="00C34A7B">
        <w:rPr>
          <w:bCs/>
          <w:szCs w:val="24"/>
        </w:rPr>
        <w:t>;</w:t>
      </w:r>
      <w:r w:rsidRPr="00C34A7B">
        <w:rPr>
          <w:bCs/>
          <w:szCs w:val="24"/>
          <w:vertAlign w:val="subscript"/>
        </w:rPr>
        <w:t xml:space="preserve"> </w:t>
      </w:r>
    </w:p>
    <w:p w14:paraId="6199F38F" w14:textId="77777777" w:rsidR="005A5999" w:rsidRPr="00C34A7B" w:rsidRDefault="005A5999" w:rsidP="005A5999">
      <w:pPr>
        <w:spacing w:line="240" w:lineRule="auto"/>
        <w:ind w:right="-51" w:firstLine="567"/>
        <w:rPr>
          <w:bCs/>
          <w:szCs w:val="24"/>
          <w:vertAlign w:val="superscript"/>
        </w:rPr>
      </w:pPr>
      <w:r w:rsidRPr="00C34A7B">
        <w:rPr>
          <w:bCs/>
          <w:szCs w:val="24"/>
          <w:lang w:val="en-US"/>
        </w:rPr>
        <w:t>S</w:t>
      </w:r>
      <w:r w:rsidRPr="00C34A7B">
        <w:rPr>
          <w:bCs/>
          <w:szCs w:val="24"/>
        </w:rPr>
        <w:t xml:space="preserve">з </w:t>
      </w:r>
      <w:r w:rsidRPr="00C34A7B">
        <w:rPr>
          <w:bCs/>
          <w:szCs w:val="24"/>
          <w:vertAlign w:val="subscript"/>
        </w:rPr>
        <w:t xml:space="preserve">сум  =  </w:t>
      </w:r>
      <w:r w:rsidRPr="00C34A7B">
        <w:rPr>
          <w:bCs/>
          <w:szCs w:val="24"/>
        </w:rPr>
        <w:t>500+</w:t>
      </w:r>
      <w:r w:rsidRPr="00C34A7B">
        <w:rPr>
          <w:bCs/>
          <w:szCs w:val="24"/>
          <w:vertAlign w:val="subscript"/>
        </w:rPr>
        <w:t xml:space="preserve"> </w:t>
      </w:r>
      <w:r w:rsidRPr="00C34A7B">
        <w:rPr>
          <w:bCs/>
          <w:szCs w:val="24"/>
        </w:rPr>
        <w:t>500+1200+</w:t>
      </w:r>
      <w:r w:rsidRPr="00C34A7B">
        <w:rPr>
          <w:bCs/>
          <w:szCs w:val="24"/>
          <w:vertAlign w:val="subscript"/>
        </w:rPr>
        <w:t xml:space="preserve"> </w:t>
      </w:r>
      <w:r w:rsidRPr="00C34A7B">
        <w:rPr>
          <w:bCs/>
          <w:szCs w:val="24"/>
        </w:rPr>
        <w:t>1200+1200+1200+1200 = 7000 м</w:t>
      </w:r>
      <w:r w:rsidRPr="00C34A7B">
        <w:rPr>
          <w:bCs/>
          <w:szCs w:val="24"/>
          <w:vertAlign w:val="superscript"/>
        </w:rPr>
        <w:t>2</w:t>
      </w:r>
      <w:r w:rsidRPr="00C34A7B">
        <w:rPr>
          <w:bCs/>
          <w:szCs w:val="24"/>
        </w:rPr>
        <w:t>.</w:t>
      </w:r>
    </w:p>
    <w:p w14:paraId="6A21A856" w14:textId="77777777" w:rsidR="005A5999" w:rsidRPr="00C34A7B" w:rsidRDefault="005A5999" w:rsidP="005A5999">
      <w:pPr>
        <w:spacing w:line="240" w:lineRule="auto"/>
        <w:ind w:right="-51" w:firstLine="567"/>
        <w:rPr>
          <w:bCs/>
          <w:szCs w:val="24"/>
        </w:rPr>
      </w:pPr>
      <w:r w:rsidRPr="00C34A7B">
        <w:rPr>
          <w:bCs/>
          <w:szCs w:val="24"/>
        </w:rPr>
        <w:t xml:space="preserve">2) Определяется суммарная поэтажная площадь всех домов в квартале </w:t>
      </w:r>
      <w:r w:rsidRPr="00C34A7B">
        <w:rPr>
          <w:bCs/>
          <w:szCs w:val="24"/>
          <w:lang w:val="en-US"/>
        </w:rPr>
        <w:t>S</w:t>
      </w:r>
      <w:proofErr w:type="spellStart"/>
      <w:r w:rsidRPr="00C34A7B">
        <w:rPr>
          <w:bCs/>
          <w:szCs w:val="24"/>
        </w:rPr>
        <w:t>эт</w:t>
      </w:r>
      <w:proofErr w:type="spellEnd"/>
      <w:r w:rsidRPr="00C34A7B">
        <w:rPr>
          <w:bCs/>
          <w:szCs w:val="24"/>
        </w:rPr>
        <w:t xml:space="preserve"> </w:t>
      </w:r>
      <w:r w:rsidRPr="00C34A7B">
        <w:rPr>
          <w:bCs/>
          <w:szCs w:val="24"/>
          <w:vertAlign w:val="subscript"/>
        </w:rPr>
        <w:t xml:space="preserve">сум  </w:t>
      </w:r>
      <w:r w:rsidRPr="00C34A7B">
        <w:rPr>
          <w:bCs/>
          <w:szCs w:val="24"/>
        </w:rPr>
        <w:t>по формуле:</w:t>
      </w:r>
    </w:p>
    <w:p w14:paraId="2843E0F5" w14:textId="77777777" w:rsidR="005A5999" w:rsidRPr="00C34A7B" w:rsidRDefault="005A5999" w:rsidP="005A5999">
      <w:pPr>
        <w:spacing w:line="240" w:lineRule="auto"/>
        <w:ind w:firstLine="567"/>
        <w:rPr>
          <w:bCs/>
          <w:szCs w:val="24"/>
          <w:lang w:val="en-US"/>
        </w:rPr>
      </w:pPr>
      <w:r w:rsidRPr="00C34A7B">
        <w:rPr>
          <w:bCs/>
          <w:szCs w:val="24"/>
          <w:lang w:val="en-US"/>
        </w:rPr>
        <w:t>S</w:t>
      </w:r>
      <w:proofErr w:type="spellStart"/>
      <w:r w:rsidRPr="00C34A7B">
        <w:rPr>
          <w:bCs/>
          <w:szCs w:val="24"/>
        </w:rPr>
        <w:t>эт</w:t>
      </w:r>
      <w:proofErr w:type="spellEnd"/>
      <w:r w:rsidRPr="00C34A7B">
        <w:rPr>
          <w:bCs/>
          <w:szCs w:val="24"/>
          <w:lang w:val="en-US"/>
        </w:rPr>
        <w:t xml:space="preserve"> </w:t>
      </w:r>
      <w:r w:rsidRPr="00C34A7B">
        <w:rPr>
          <w:bCs/>
          <w:szCs w:val="24"/>
          <w:vertAlign w:val="subscript"/>
        </w:rPr>
        <w:t>сум</w:t>
      </w:r>
      <w:r w:rsidRPr="00C34A7B">
        <w:rPr>
          <w:bCs/>
          <w:szCs w:val="24"/>
          <w:vertAlign w:val="subscript"/>
          <w:lang w:val="en-US"/>
        </w:rPr>
        <w:t xml:space="preserve">  </w:t>
      </w:r>
      <w:r w:rsidRPr="00C34A7B">
        <w:rPr>
          <w:bCs/>
          <w:szCs w:val="24"/>
          <w:lang w:val="en-US"/>
        </w:rPr>
        <w:t>= ∑ ( S</w:t>
      </w:r>
      <w:r w:rsidRPr="00C34A7B">
        <w:rPr>
          <w:bCs/>
          <w:szCs w:val="24"/>
        </w:rPr>
        <w:t>з</w:t>
      </w:r>
      <w:r w:rsidRPr="00C34A7B">
        <w:rPr>
          <w:bCs/>
          <w:szCs w:val="24"/>
          <w:lang w:val="en-US"/>
        </w:rPr>
        <w:t xml:space="preserve"> </w:t>
      </w:r>
      <w:proofErr w:type="spellStart"/>
      <w:r w:rsidRPr="00C34A7B">
        <w:rPr>
          <w:bCs/>
          <w:szCs w:val="24"/>
          <w:vertAlign w:val="subscript"/>
          <w:lang w:val="en-US"/>
        </w:rPr>
        <w:t>i</w:t>
      </w:r>
      <w:proofErr w:type="spellEnd"/>
      <w:r w:rsidRPr="00C34A7B">
        <w:rPr>
          <w:bCs/>
          <w:szCs w:val="24"/>
          <w:vertAlign w:val="subscript"/>
          <w:lang w:val="en-US"/>
        </w:rPr>
        <w:t xml:space="preserve"> </w:t>
      </w:r>
      <w:r w:rsidRPr="00C34A7B">
        <w:rPr>
          <w:bCs/>
          <w:szCs w:val="24"/>
          <w:lang w:val="en-US"/>
        </w:rPr>
        <w:t xml:space="preserve">× </w:t>
      </w:r>
      <w:r w:rsidRPr="00C34A7B">
        <w:rPr>
          <w:bCs/>
          <w:szCs w:val="24"/>
          <w:vertAlign w:val="subscript"/>
          <w:lang w:val="en-US"/>
        </w:rPr>
        <w:t xml:space="preserve"> </w:t>
      </w:r>
      <w:r w:rsidRPr="00C34A7B">
        <w:rPr>
          <w:bCs/>
          <w:szCs w:val="24"/>
          <w:lang w:val="en-US"/>
        </w:rPr>
        <w:t>N</w:t>
      </w:r>
      <w:proofErr w:type="spellStart"/>
      <w:r w:rsidRPr="00C34A7B">
        <w:rPr>
          <w:bCs/>
          <w:szCs w:val="24"/>
        </w:rPr>
        <w:t>эт</w:t>
      </w:r>
      <w:proofErr w:type="spellEnd"/>
      <w:r w:rsidRPr="00C34A7B">
        <w:rPr>
          <w:bCs/>
          <w:szCs w:val="24"/>
          <w:vertAlign w:val="subscript"/>
          <w:lang w:val="en-US"/>
        </w:rPr>
        <w:t xml:space="preserve"> </w:t>
      </w:r>
      <w:proofErr w:type="spellStart"/>
      <w:r w:rsidRPr="00C34A7B">
        <w:rPr>
          <w:bCs/>
          <w:szCs w:val="24"/>
          <w:vertAlign w:val="subscript"/>
          <w:lang w:val="en-US"/>
        </w:rPr>
        <w:t>i</w:t>
      </w:r>
      <w:proofErr w:type="spellEnd"/>
      <w:r w:rsidRPr="00C34A7B">
        <w:rPr>
          <w:bCs/>
          <w:szCs w:val="24"/>
          <w:lang w:val="en-US"/>
        </w:rPr>
        <w:t>);</w:t>
      </w:r>
    </w:p>
    <w:p w14:paraId="4F19D831" w14:textId="77777777" w:rsidR="005A5999" w:rsidRPr="00C34A7B" w:rsidRDefault="005A5999" w:rsidP="005A5999">
      <w:pPr>
        <w:spacing w:line="240" w:lineRule="auto"/>
        <w:ind w:firstLine="567"/>
        <w:rPr>
          <w:bCs/>
          <w:szCs w:val="24"/>
        </w:rPr>
      </w:pPr>
      <w:r w:rsidRPr="00C34A7B">
        <w:rPr>
          <w:bCs/>
          <w:szCs w:val="24"/>
          <w:lang w:val="en-US"/>
        </w:rPr>
        <w:t>S</w:t>
      </w:r>
      <w:proofErr w:type="spellStart"/>
      <w:r w:rsidRPr="00C34A7B">
        <w:rPr>
          <w:bCs/>
          <w:szCs w:val="24"/>
        </w:rPr>
        <w:t>эт</w:t>
      </w:r>
      <w:proofErr w:type="spellEnd"/>
      <w:r w:rsidRPr="00C34A7B">
        <w:rPr>
          <w:bCs/>
          <w:szCs w:val="24"/>
        </w:rPr>
        <w:t xml:space="preserve"> </w:t>
      </w:r>
      <w:r w:rsidRPr="00C34A7B">
        <w:rPr>
          <w:bCs/>
          <w:szCs w:val="24"/>
          <w:vertAlign w:val="subscript"/>
        </w:rPr>
        <w:t xml:space="preserve">сум  </w:t>
      </w:r>
      <w:r w:rsidRPr="00C34A7B">
        <w:rPr>
          <w:bCs/>
          <w:szCs w:val="24"/>
        </w:rPr>
        <w:t>= 500×2+</w:t>
      </w:r>
      <w:r w:rsidRPr="00C34A7B">
        <w:rPr>
          <w:bCs/>
          <w:szCs w:val="24"/>
          <w:vertAlign w:val="subscript"/>
        </w:rPr>
        <w:t xml:space="preserve"> </w:t>
      </w:r>
      <w:r w:rsidRPr="00C34A7B">
        <w:rPr>
          <w:bCs/>
          <w:szCs w:val="24"/>
        </w:rPr>
        <w:t>500×2+1200×5+</w:t>
      </w:r>
      <w:r w:rsidRPr="00C34A7B">
        <w:rPr>
          <w:bCs/>
          <w:szCs w:val="24"/>
          <w:vertAlign w:val="subscript"/>
        </w:rPr>
        <w:t xml:space="preserve"> </w:t>
      </w:r>
      <w:r w:rsidRPr="00C34A7B">
        <w:rPr>
          <w:bCs/>
          <w:szCs w:val="24"/>
        </w:rPr>
        <w:t>1200×5+1200×5+1200×7+1200×7 = 36800 м</w:t>
      </w:r>
      <w:r w:rsidRPr="00C34A7B">
        <w:rPr>
          <w:bCs/>
          <w:szCs w:val="24"/>
          <w:vertAlign w:val="superscript"/>
        </w:rPr>
        <w:t>2</w:t>
      </w:r>
      <w:r w:rsidRPr="00C34A7B">
        <w:rPr>
          <w:bCs/>
          <w:szCs w:val="24"/>
        </w:rPr>
        <w:t>.</w:t>
      </w:r>
    </w:p>
    <w:p w14:paraId="2D87AAB1" w14:textId="77777777" w:rsidR="005A5999" w:rsidRPr="00C34A7B" w:rsidRDefault="005A5999" w:rsidP="005A5999">
      <w:pPr>
        <w:spacing w:line="240" w:lineRule="auto"/>
        <w:ind w:firstLine="567"/>
        <w:rPr>
          <w:bCs/>
          <w:szCs w:val="24"/>
        </w:rPr>
      </w:pPr>
      <w:r w:rsidRPr="00C34A7B">
        <w:rPr>
          <w:bCs/>
          <w:szCs w:val="24"/>
        </w:rPr>
        <w:t xml:space="preserve">3) Определяется коэффициент застройки </w:t>
      </w:r>
      <w:proofErr w:type="spellStart"/>
      <w:r w:rsidRPr="00C34A7B">
        <w:rPr>
          <w:bCs/>
          <w:szCs w:val="24"/>
        </w:rPr>
        <w:t>Кз</w:t>
      </w:r>
      <w:proofErr w:type="spellEnd"/>
      <w:r w:rsidRPr="00C34A7B">
        <w:rPr>
          <w:bCs/>
          <w:szCs w:val="24"/>
        </w:rPr>
        <w:t xml:space="preserve"> кв, плотность застройки </w:t>
      </w:r>
      <w:proofErr w:type="spellStart"/>
      <w:r w:rsidRPr="00C34A7B">
        <w:rPr>
          <w:bCs/>
          <w:szCs w:val="24"/>
        </w:rPr>
        <w:t>Рз</w:t>
      </w:r>
      <w:proofErr w:type="spellEnd"/>
      <w:r w:rsidRPr="00C34A7B">
        <w:rPr>
          <w:bCs/>
          <w:szCs w:val="24"/>
        </w:rPr>
        <w:t xml:space="preserve"> кв квартала жилыми домами и средняя этажность домов </w:t>
      </w:r>
      <w:proofErr w:type="spellStart"/>
      <w:r w:rsidRPr="00C34A7B">
        <w:rPr>
          <w:bCs/>
          <w:szCs w:val="24"/>
        </w:rPr>
        <w:t>Nэт</w:t>
      </w:r>
      <w:r w:rsidRPr="00C34A7B">
        <w:rPr>
          <w:bCs/>
          <w:szCs w:val="24"/>
          <w:vertAlign w:val="subscript"/>
        </w:rPr>
        <w:t>ср</w:t>
      </w:r>
      <w:proofErr w:type="spellEnd"/>
      <w:r w:rsidRPr="00C34A7B">
        <w:rPr>
          <w:bCs/>
          <w:szCs w:val="24"/>
        </w:rPr>
        <w:t xml:space="preserve"> в квартале по формулам:</w:t>
      </w:r>
    </w:p>
    <w:p w14:paraId="48AC0870" w14:textId="77777777" w:rsidR="005A5999" w:rsidRPr="00C34A7B" w:rsidRDefault="005A5999" w:rsidP="005A5999">
      <w:pPr>
        <w:spacing w:line="240" w:lineRule="auto"/>
        <w:ind w:firstLine="567"/>
        <w:rPr>
          <w:bCs/>
          <w:szCs w:val="24"/>
          <w:vertAlign w:val="subscript"/>
        </w:rPr>
      </w:pPr>
      <w:proofErr w:type="spellStart"/>
      <w:r w:rsidRPr="00C34A7B">
        <w:rPr>
          <w:bCs/>
          <w:szCs w:val="24"/>
        </w:rPr>
        <w:t>Кз</w:t>
      </w:r>
      <w:proofErr w:type="spellEnd"/>
      <w:r w:rsidRPr="00C34A7B">
        <w:rPr>
          <w:bCs/>
          <w:szCs w:val="24"/>
        </w:rPr>
        <w:t xml:space="preserve"> кв = 100% ×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 xml:space="preserve">/ </w:t>
      </w:r>
      <w:r w:rsidRPr="00C34A7B">
        <w:rPr>
          <w:bCs/>
          <w:szCs w:val="24"/>
          <w:lang w:val="en-US"/>
        </w:rPr>
        <w:t>S</w:t>
      </w:r>
      <w:r w:rsidRPr="00C34A7B">
        <w:rPr>
          <w:bCs/>
          <w:szCs w:val="24"/>
        </w:rPr>
        <w:t>кв</w:t>
      </w:r>
      <w:r w:rsidRPr="00C34A7B">
        <w:rPr>
          <w:bCs/>
          <w:szCs w:val="24"/>
          <w:vertAlign w:val="subscript"/>
        </w:rPr>
        <w:t xml:space="preserve"> </w:t>
      </w:r>
      <w:r w:rsidRPr="00C34A7B">
        <w:rPr>
          <w:bCs/>
          <w:szCs w:val="24"/>
        </w:rPr>
        <w:t>) ;</w:t>
      </w:r>
    </w:p>
    <w:p w14:paraId="0ACC9D1D" w14:textId="77777777" w:rsidR="005A5999" w:rsidRPr="00C34A7B" w:rsidRDefault="005A5999" w:rsidP="005A5999">
      <w:pPr>
        <w:spacing w:line="240" w:lineRule="auto"/>
        <w:ind w:firstLine="567"/>
        <w:rPr>
          <w:bCs/>
          <w:szCs w:val="24"/>
        </w:rPr>
      </w:pPr>
      <w:proofErr w:type="spellStart"/>
      <w:r w:rsidRPr="00C34A7B">
        <w:rPr>
          <w:bCs/>
          <w:szCs w:val="24"/>
        </w:rPr>
        <w:t>Рз</w:t>
      </w:r>
      <w:proofErr w:type="spellEnd"/>
      <w:r w:rsidRPr="00C34A7B">
        <w:rPr>
          <w:bCs/>
          <w:szCs w:val="24"/>
        </w:rPr>
        <w:t xml:space="preserve"> кв = </w:t>
      </w:r>
      <w:r w:rsidRPr="00C34A7B">
        <w:rPr>
          <w:bCs/>
          <w:szCs w:val="24"/>
          <w:lang w:val="en-US"/>
        </w:rPr>
        <w:t>S</w:t>
      </w:r>
      <w:proofErr w:type="spellStart"/>
      <w:r w:rsidRPr="00C34A7B">
        <w:rPr>
          <w:bCs/>
          <w:szCs w:val="24"/>
        </w:rPr>
        <w:t>эт</w:t>
      </w:r>
      <w:proofErr w:type="spellEnd"/>
      <w:r w:rsidRPr="00C34A7B">
        <w:rPr>
          <w:bCs/>
          <w:szCs w:val="24"/>
        </w:rPr>
        <w:t xml:space="preserve"> </w:t>
      </w:r>
      <w:r w:rsidRPr="00C34A7B">
        <w:rPr>
          <w:bCs/>
          <w:szCs w:val="24"/>
          <w:vertAlign w:val="subscript"/>
        </w:rPr>
        <w:t xml:space="preserve">сум </w:t>
      </w:r>
      <w:r w:rsidRPr="00C34A7B">
        <w:rPr>
          <w:bCs/>
          <w:szCs w:val="24"/>
        </w:rPr>
        <w:t xml:space="preserve">/ </w:t>
      </w:r>
      <w:r w:rsidRPr="00C34A7B">
        <w:rPr>
          <w:bCs/>
          <w:szCs w:val="24"/>
          <w:lang w:val="en-US"/>
        </w:rPr>
        <w:t>S</w:t>
      </w:r>
      <w:r w:rsidRPr="00C34A7B">
        <w:rPr>
          <w:bCs/>
          <w:szCs w:val="24"/>
        </w:rPr>
        <w:t>кв</w:t>
      </w:r>
      <w:r w:rsidRPr="00C34A7B">
        <w:rPr>
          <w:bCs/>
          <w:szCs w:val="24"/>
          <w:vertAlign w:val="subscript"/>
        </w:rPr>
        <w:t xml:space="preserve"> </w:t>
      </w:r>
      <w:r w:rsidRPr="00C34A7B">
        <w:rPr>
          <w:bCs/>
          <w:szCs w:val="24"/>
        </w:rPr>
        <w:t>;</w:t>
      </w:r>
    </w:p>
    <w:p w14:paraId="66B40EA4" w14:textId="77777777" w:rsidR="005A5999" w:rsidRPr="00C34A7B" w:rsidRDefault="005A5999" w:rsidP="005A5999">
      <w:pPr>
        <w:spacing w:line="240" w:lineRule="auto"/>
        <w:ind w:firstLine="567"/>
        <w:rPr>
          <w:bCs/>
          <w:szCs w:val="24"/>
        </w:rPr>
      </w:pPr>
      <w:proofErr w:type="spellStart"/>
      <w:r w:rsidRPr="00C34A7B">
        <w:rPr>
          <w:bCs/>
          <w:szCs w:val="24"/>
        </w:rPr>
        <w:t>Nэт</w:t>
      </w:r>
      <w:r w:rsidRPr="00C34A7B">
        <w:rPr>
          <w:bCs/>
          <w:szCs w:val="24"/>
          <w:vertAlign w:val="subscript"/>
        </w:rPr>
        <w:t>ср</w:t>
      </w:r>
      <w:proofErr w:type="spellEnd"/>
      <w:r w:rsidRPr="00C34A7B">
        <w:rPr>
          <w:bCs/>
          <w:szCs w:val="24"/>
        </w:rPr>
        <w:t xml:space="preserve"> = </w:t>
      </w:r>
      <w:r w:rsidRPr="00C34A7B">
        <w:rPr>
          <w:bCs/>
          <w:szCs w:val="24"/>
          <w:lang w:val="en-US"/>
        </w:rPr>
        <w:t>S</w:t>
      </w:r>
      <w:proofErr w:type="spellStart"/>
      <w:r w:rsidRPr="00C34A7B">
        <w:rPr>
          <w:bCs/>
          <w:szCs w:val="24"/>
        </w:rPr>
        <w:t>эт</w:t>
      </w:r>
      <w:proofErr w:type="spellEnd"/>
      <w:r w:rsidRPr="00C34A7B">
        <w:rPr>
          <w:bCs/>
          <w:szCs w:val="24"/>
        </w:rPr>
        <w:t xml:space="preserve"> </w:t>
      </w:r>
      <w:r w:rsidRPr="00C34A7B">
        <w:rPr>
          <w:bCs/>
          <w:szCs w:val="24"/>
          <w:vertAlign w:val="subscript"/>
        </w:rPr>
        <w:t xml:space="preserve">сум </w:t>
      </w:r>
      <w:r w:rsidRPr="00C34A7B">
        <w:rPr>
          <w:bCs/>
          <w:szCs w:val="24"/>
        </w:rPr>
        <w:t xml:space="preserve">/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w:t>
      </w:r>
    </w:p>
    <w:p w14:paraId="24A290C2" w14:textId="77777777" w:rsidR="005A5999" w:rsidRPr="00C34A7B" w:rsidRDefault="005A5999" w:rsidP="005A5999">
      <w:pPr>
        <w:spacing w:line="240" w:lineRule="auto"/>
        <w:ind w:firstLine="567"/>
        <w:rPr>
          <w:bCs/>
          <w:szCs w:val="24"/>
        </w:rPr>
      </w:pPr>
      <w:proofErr w:type="spellStart"/>
      <w:r w:rsidRPr="00C34A7B">
        <w:rPr>
          <w:bCs/>
          <w:szCs w:val="24"/>
        </w:rPr>
        <w:t>Кз</w:t>
      </w:r>
      <w:proofErr w:type="spellEnd"/>
      <w:r w:rsidRPr="00C34A7B">
        <w:rPr>
          <w:bCs/>
          <w:szCs w:val="24"/>
        </w:rPr>
        <w:t xml:space="preserve"> кв = 100 × 7000 / 35000 = 20% ;</w:t>
      </w:r>
    </w:p>
    <w:p w14:paraId="0B981A87" w14:textId="77777777" w:rsidR="005A5999" w:rsidRPr="00C34A7B" w:rsidRDefault="005A5999" w:rsidP="005A5999">
      <w:pPr>
        <w:spacing w:line="240" w:lineRule="auto"/>
        <w:ind w:firstLine="567"/>
        <w:rPr>
          <w:bCs/>
          <w:szCs w:val="24"/>
        </w:rPr>
      </w:pPr>
      <w:proofErr w:type="spellStart"/>
      <w:r w:rsidRPr="00C34A7B">
        <w:rPr>
          <w:bCs/>
          <w:szCs w:val="24"/>
        </w:rPr>
        <w:t>Рз</w:t>
      </w:r>
      <w:proofErr w:type="spellEnd"/>
      <w:r w:rsidRPr="00C34A7B">
        <w:rPr>
          <w:bCs/>
          <w:szCs w:val="24"/>
        </w:rPr>
        <w:t xml:space="preserve"> кв = 100 × 36800 / 35000= 1,05 м</w:t>
      </w:r>
      <w:r w:rsidRPr="00C34A7B">
        <w:rPr>
          <w:bCs/>
          <w:szCs w:val="24"/>
          <w:vertAlign w:val="superscript"/>
        </w:rPr>
        <w:t>2</w:t>
      </w:r>
      <w:r w:rsidRPr="00C34A7B">
        <w:rPr>
          <w:bCs/>
          <w:szCs w:val="24"/>
        </w:rPr>
        <w:t>/м</w:t>
      </w:r>
      <w:r w:rsidRPr="00C34A7B">
        <w:rPr>
          <w:bCs/>
          <w:szCs w:val="24"/>
          <w:vertAlign w:val="superscript"/>
        </w:rPr>
        <w:t xml:space="preserve">2 </w:t>
      </w:r>
      <w:r w:rsidRPr="00C34A7B">
        <w:rPr>
          <w:bCs/>
          <w:szCs w:val="24"/>
        </w:rPr>
        <w:t>, что  эквивалентно 10500 м</w:t>
      </w:r>
      <w:r w:rsidRPr="00C34A7B">
        <w:rPr>
          <w:bCs/>
          <w:szCs w:val="24"/>
          <w:vertAlign w:val="superscript"/>
        </w:rPr>
        <w:t>2</w:t>
      </w:r>
      <w:r w:rsidRPr="00C34A7B">
        <w:rPr>
          <w:bCs/>
          <w:szCs w:val="24"/>
        </w:rPr>
        <w:t>/га;</w:t>
      </w:r>
    </w:p>
    <w:p w14:paraId="653E5B6C" w14:textId="77777777" w:rsidR="005A5999" w:rsidRPr="00C34A7B" w:rsidRDefault="005A5999" w:rsidP="005A5999">
      <w:pPr>
        <w:spacing w:line="240" w:lineRule="auto"/>
        <w:ind w:firstLine="567"/>
        <w:rPr>
          <w:bCs/>
          <w:szCs w:val="24"/>
        </w:rPr>
      </w:pPr>
      <w:proofErr w:type="spellStart"/>
      <w:r w:rsidRPr="00C34A7B">
        <w:rPr>
          <w:bCs/>
          <w:szCs w:val="24"/>
        </w:rPr>
        <w:t>Nэт</w:t>
      </w:r>
      <w:r w:rsidRPr="00C34A7B">
        <w:rPr>
          <w:bCs/>
          <w:szCs w:val="24"/>
          <w:vertAlign w:val="subscript"/>
        </w:rPr>
        <w:t>ср</w:t>
      </w:r>
      <w:proofErr w:type="spellEnd"/>
      <w:r w:rsidRPr="00C34A7B">
        <w:rPr>
          <w:bCs/>
          <w:szCs w:val="24"/>
        </w:rPr>
        <w:t xml:space="preserve"> = 36800 / 7000 = 5,25.</w:t>
      </w:r>
    </w:p>
    <w:p w14:paraId="244628C9" w14:textId="0AB1A622" w:rsidR="005A5999" w:rsidRPr="00C34A7B" w:rsidRDefault="005A5999" w:rsidP="005A5999">
      <w:pPr>
        <w:spacing w:line="240" w:lineRule="auto"/>
        <w:ind w:firstLine="567"/>
        <w:rPr>
          <w:bCs/>
          <w:szCs w:val="24"/>
        </w:rPr>
      </w:pPr>
      <w:r w:rsidRPr="00C34A7B">
        <w:rPr>
          <w:bCs/>
          <w:szCs w:val="24"/>
        </w:rPr>
        <w:t xml:space="preserve">4) По таблице 1 местных нормативов для полученной нецелочисленной средней этажности </w:t>
      </w:r>
      <w:proofErr w:type="spellStart"/>
      <w:r w:rsidRPr="00C34A7B">
        <w:rPr>
          <w:bCs/>
          <w:szCs w:val="24"/>
        </w:rPr>
        <w:t>Nэт</w:t>
      </w:r>
      <w:r w:rsidRPr="00C34A7B">
        <w:rPr>
          <w:bCs/>
          <w:szCs w:val="24"/>
          <w:vertAlign w:val="subscript"/>
        </w:rPr>
        <w:t>ср</w:t>
      </w:r>
      <w:proofErr w:type="spellEnd"/>
      <w:r w:rsidRPr="00C34A7B">
        <w:rPr>
          <w:bCs/>
          <w:szCs w:val="24"/>
        </w:rPr>
        <w:t xml:space="preserve"> = 5,25 методом линейной интерполяции определяется максимальный коэффициент застройки квартала жилыми домами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(5,25) по формуле:</w:t>
      </w:r>
    </w:p>
    <w:p w14:paraId="329765BC" w14:textId="77777777" w:rsidR="005A5999" w:rsidRPr="00C34A7B" w:rsidRDefault="005A5999" w:rsidP="005A5999">
      <w:pPr>
        <w:spacing w:line="240" w:lineRule="auto"/>
        <w:ind w:firstLine="567"/>
        <w:rPr>
          <w:bCs/>
          <w:szCs w:val="24"/>
        </w:rPr>
      </w:pP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(5,25)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 + (5,25 – 5)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(6)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 ) ;</w:t>
      </w:r>
    </w:p>
    <w:p w14:paraId="7526B868" w14:textId="77777777" w:rsidR="005A5999" w:rsidRPr="00C34A7B" w:rsidRDefault="005A5999" w:rsidP="005A5999">
      <w:pPr>
        <w:spacing w:line="240" w:lineRule="auto"/>
        <w:ind w:firstLine="567"/>
        <w:rPr>
          <w:bCs/>
          <w:szCs w:val="24"/>
        </w:rPr>
      </w:pP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(5,25) = 23,0 + 0,25 × (20,5 - 23,0) =22,4% .</w:t>
      </w:r>
    </w:p>
    <w:p w14:paraId="697D6930" w14:textId="6335D7DE" w:rsidR="005A5999" w:rsidRPr="00C34A7B" w:rsidRDefault="005A5999" w:rsidP="005A5999">
      <w:pPr>
        <w:spacing w:line="240" w:lineRule="auto"/>
        <w:ind w:firstLine="0"/>
        <w:rPr>
          <w:bCs/>
          <w:szCs w:val="24"/>
        </w:rPr>
      </w:pPr>
      <w:r w:rsidRPr="00C34A7B">
        <w:rPr>
          <w:bCs/>
          <w:szCs w:val="24"/>
        </w:rPr>
        <w:t xml:space="preserve">и соответствующая плотность застройки квартала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(5,25) по формуле:</w:t>
      </w:r>
    </w:p>
    <w:p w14:paraId="0B393693" w14:textId="77777777" w:rsidR="005A5999" w:rsidRPr="00C34A7B" w:rsidRDefault="005A5999" w:rsidP="005A5999">
      <w:pPr>
        <w:spacing w:line="240" w:lineRule="auto"/>
        <w:ind w:firstLine="567"/>
        <w:rPr>
          <w:bCs/>
          <w:szCs w:val="24"/>
        </w:rPr>
      </w:pPr>
      <w:proofErr w:type="spellStart"/>
      <w:r w:rsidRPr="00C34A7B">
        <w:rPr>
          <w:bCs/>
          <w:szCs w:val="24"/>
        </w:rPr>
        <w:t>Рз</w:t>
      </w:r>
      <w:proofErr w:type="spellEnd"/>
      <w:r w:rsidRPr="00C34A7B">
        <w:rPr>
          <w:bCs/>
          <w:szCs w:val="24"/>
        </w:rPr>
        <w:t xml:space="preserve"> кв </w:t>
      </w:r>
      <w:r w:rsidRPr="00C34A7B">
        <w:rPr>
          <w:bCs/>
          <w:szCs w:val="24"/>
          <w:vertAlign w:val="superscript"/>
          <w:lang w:val="en-US"/>
        </w:rPr>
        <w:t>max</w:t>
      </w:r>
      <w:r w:rsidRPr="00C34A7B">
        <w:rPr>
          <w:bCs/>
          <w:szCs w:val="24"/>
        </w:rPr>
        <w:t>(5,25)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 × </w:t>
      </w:r>
      <w:r w:rsidRPr="00C34A7B">
        <w:rPr>
          <w:bCs/>
          <w:szCs w:val="24"/>
          <w:vertAlign w:val="subscript"/>
        </w:rPr>
        <w:t xml:space="preserve"> </w:t>
      </w:r>
      <w:r w:rsidRPr="00C34A7B">
        <w:rPr>
          <w:bCs/>
          <w:szCs w:val="24"/>
          <w:lang w:val="en-US"/>
        </w:rPr>
        <w:t>N</w:t>
      </w:r>
      <w:proofErr w:type="spellStart"/>
      <w:r w:rsidRPr="00C34A7B">
        <w:rPr>
          <w:bCs/>
          <w:szCs w:val="24"/>
        </w:rPr>
        <w:t>эт</w:t>
      </w:r>
      <w:proofErr w:type="spellEnd"/>
      <w:r w:rsidRPr="00C34A7B">
        <w:rPr>
          <w:bCs/>
          <w:szCs w:val="24"/>
          <w:vertAlign w:val="subscript"/>
        </w:rPr>
        <w:t xml:space="preserve"> ср</w:t>
      </w:r>
      <w:r w:rsidRPr="00C34A7B">
        <w:rPr>
          <w:bCs/>
          <w:szCs w:val="24"/>
        </w:rPr>
        <w:t>)</w:t>
      </w:r>
      <w:r w:rsidRPr="00C34A7B">
        <w:rPr>
          <w:bCs/>
          <w:szCs w:val="24"/>
          <w:vertAlign w:val="subscript"/>
        </w:rPr>
        <w:t xml:space="preserve"> </w:t>
      </w:r>
      <w:r w:rsidRPr="00C34A7B">
        <w:rPr>
          <w:bCs/>
          <w:szCs w:val="24"/>
        </w:rPr>
        <w:t>/100% ;</w:t>
      </w:r>
    </w:p>
    <w:p w14:paraId="2CEF5A9A" w14:textId="77777777" w:rsidR="005A5999" w:rsidRPr="00C34A7B" w:rsidRDefault="005A5999" w:rsidP="005A5999">
      <w:pPr>
        <w:spacing w:line="240" w:lineRule="auto"/>
        <w:ind w:firstLine="567"/>
        <w:rPr>
          <w:bCs/>
          <w:szCs w:val="24"/>
        </w:rPr>
      </w:pPr>
      <w:proofErr w:type="spellStart"/>
      <w:r w:rsidRPr="00C34A7B">
        <w:rPr>
          <w:bCs/>
          <w:szCs w:val="24"/>
        </w:rPr>
        <w:t>Рз</w:t>
      </w:r>
      <w:proofErr w:type="spellEnd"/>
      <w:r w:rsidRPr="00C34A7B">
        <w:rPr>
          <w:bCs/>
          <w:szCs w:val="24"/>
        </w:rPr>
        <w:t xml:space="preserve"> кв </w:t>
      </w:r>
      <w:r w:rsidRPr="00C34A7B">
        <w:rPr>
          <w:bCs/>
          <w:szCs w:val="24"/>
          <w:vertAlign w:val="superscript"/>
          <w:lang w:val="en-US"/>
        </w:rPr>
        <w:t>max</w:t>
      </w:r>
      <w:r w:rsidRPr="00C34A7B">
        <w:rPr>
          <w:bCs/>
          <w:szCs w:val="24"/>
        </w:rPr>
        <w:t>(5,25)  = (22,4×</w:t>
      </w:r>
      <w:r w:rsidRPr="00C34A7B">
        <w:rPr>
          <w:bCs/>
          <w:szCs w:val="24"/>
          <w:vertAlign w:val="subscript"/>
        </w:rPr>
        <w:t xml:space="preserve"> </w:t>
      </w:r>
      <w:r w:rsidRPr="00C34A7B">
        <w:rPr>
          <w:bCs/>
          <w:szCs w:val="24"/>
        </w:rPr>
        <w:t>5,25)</w:t>
      </w:r>
      <w:r w:rsidRPr="00C34A7B">
        <w:rPr>
          <w:bCs/>
          <w:szCs w:val="24"/>
          <w:vertAlign w:val="subscript"/>
        </w:rPr>
        <w:t xml:space="preserve"> </w:t>
      </w:r>
      <w:r w:rsidRPr="00C34A7B">
        <w:rPr>
          <w:bCs/>
          <w:szCs w:val="24"/>
        </w:rPr>
        <w:t>/100 = 1,18 м</w:t>
      </w:r>
      <w:r w:rsidRPr="00C34A7B">
        <w:rPr>
          <w:bCs/>
          <w:szCs w:val="24"/>
          <w:vertAlign w:val="superscript"/>
        </w:rPr>
        <w:t>2</w:t>
      </w:r>
      <w:r w:rsidRPr="00C34A7B">
        <w:rPr>
          <w:bCs/>
          <w:szCs w:val="24"/>
        </w:rPr>
        <w:t>/м</w:t>
      </w:r>
      <w:r w:rsidRPr="00C34A7B">
        <w:rPr>
          <w:bCs/>
          <w:szCs w:val="24"/>
          <w:vertAlign w:val="superscript"/>
        </w:rPr>
        <w:t xml:space="preserve">2 </w:t>
      </w:r>
      <w:r w:rsidRPr="00C34A7B">
        <w:rPr>
          <w:bCs/>
          <w:szCs w:val="24"/>
        </w:rPr>
        <w:t>, что  эквивалентно 11800 м</w:t>
      </w:r>
      <w:r w:rsidRPr="00C34A7B">
        <w:rPr>
          <w:bCs/>
          <w:szCs w:val="24"/>
          <w:vertAlign w:val="superscript"/>
        </w:rPr>
        <w:t>2</w:t>
      </w:r>
      <w:r w:rsidRPr="00C34A7B">
        <w:rPr>
          <w:bCs/>
          <w:szCs w:val="24"/>
        </w:rPr>
        <w:t>/га</w:t>
      </w:r>
    </w:p>
    <w:p w14:paraId="75739E6F" w14:textId="77777777" w:rsidR="005A5999" w:rsidRPr="00C34A7B" w:rsidRDefault="005A5999" w:rsidP="005A5999">
      <w:pPr>
        <w:spacing w:line="240" w:lineRule="auto"/>
        <w:ind w:firstLine="0"/>
        <w:rPr>
          <w:bCs/>
          <w:szCs w:val="24"/>
        </w:rPr>
      </w:pPr>
      <w:r w:rsidRPr="00C34A7B">
        <w:rPr>
          <w:bCs/>
          <w:szCs w:val="24"/>
        </w:rPr>
        <w:t>или методом линейной интерполяции по табличным значениям.</w:t>
      </w:r>
    </w:p>
    <w:p w14:paraId="6F91F604" w14:textId="77777777" w:rsidR="005A5999" w:rsidRPr="00C34A7B" w:rsidRDefault="005A5999" w:rsidP="005A5999">
      <w:pPr>
        <w:spacing w:line="240" w:lineRule="auto"/>
        <w:ind w:firstLine="567"/>
        <w:rPr>
          <w:bCs/>
          <w:szCs w:val="24"/>
        </w:rPr>
      </w:pPr>
      <w:r w:rsidRPr="00C34A7B">
        <w:rPr>
          <w:bCs/>
          <w:szCs w:val="24"/>
        </w:rPr>
        <w:t>5) Проверяются условия соблюдения норматива:</w:t>
      </w:r>
    </w:p>
    <w:p w14:paraId="4D97F4A8" w14:textId="77777777" w:rsidR="005A5999" w:rsidRPr="00C34A7B" w:rsidRDefault="005A5999" w:rsidP="005A5999">
      <w:pPr>
        <w:spacing w:line="240" w:lineRule="auto"/>
        <w:ind w:firstLine="567"/>
        <w:rPr>
          <w:bCs/>
          <w:szCs w:val="24"/>
        </w:rPr>
      </w:pPr>
      <w:r w:rsidRPr="00C34A7B">
        <w:rPr>
          <w:bCs/>
          <w:szCs w:val="24"/>
          <w:lang w:val="en-US"/>
        </w:rPr>
        <w:t>K</w:t>
      </w:r>
      <w:r w:rsidRPr="00C34A7B">
        <w:rPr>
          <w:bCs/>
          <w:szCs w:val="24"/>
        </w:rPr>
        <w:t xml:space="preserve">з кв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vertAlign w:val="superscript"/>
        </w:rPr>
        <w:t xml:space="preserve"> </w:t>
      </w:r>
      <w:r w:rsidRPr="00C34A7B">
        <w:rPr>
          <w:bCs/>
          <w:szCs w:val="24"/>
        </w:rPr>
        <w:t>и</w:t>
      </w:r>
      <w:r w:rsidRPr="00C34A7B">
        <w:rPr>
          <w:bCs/>
          <w:szCs w:val="24"/>
          <w:vertAlign w:val="superscript"/>
        </w:rPr>
        <w:t xml:space="preserve">   </w:t>
      </w:r>
      <w:proofErr w:type="spellStart"/>
      <w:r w:rsidRPr="00C34A7B">
        <w:rPr>
          <w:bCs/>
          <w:szCs w:val="24"/>
        </w:rPr>
        <w:t>Рз</w:t>
      </w:r>
      <w:proofErr w:type="spellEnd"/>
      <w:r w:rsidRPr="00C34A7B">
        <w:rPr>
          <w:bCs/>
          <w:szCs w:val="24"/>
        </w:rPr>
        <w:t xml:space="preserve"> кв  ≤ </w:t>
      </w:r>
      <w:proofErr w:type="spellStart"/>
      <w:r w:rsidRPr="00C34A7B">
        <w:rPr>
          <w:bCs/>
          <w:szCs w:val="24"/>
        </w:rPr>
        <w:t>Рз</w:t>
      </w:r>
      <w:proofErr w:type="spellEnd"/>
      <w:r w:rsidRPr="00C34A7B">
        <w:rPr>
          <w:bCs/>
          <w:szCs w:val="24"/>
        </w:rPr>
        <w:t xml:space="preserve"> кв </w:t>
      </w:r>
      <w:r w:rsidRPr="00C34A7B">
        <w:rPr>
          <w:bCs/>
          <w:szCs w:val="24"/>
          <w:vertAlign w:val="superscript"/>
          <w:lang w:val="en-US"/>
        </w:rPr>
        <w:t>max</w:t>
      </w:r>
      <w:r w:rsidRPr="00C34A7B">
        <w:rPr>
          <w:bCs/>
          <w:szCs w:val="24"/>
          <w:vertAlign w:val="superscript"/>
        </w:rPr>
        <w:t xml:space="preserve"> </w:t>
      </w:r>
      <w:r w:rsidRPr="00C34A7B">
        <w:rPr>
          <w:bCs/>
          <w:szCs w:val="24"/>
        </w:rPr>
        <w:t>.</w:t>
      </w:r>
      <w:r w:rsidRPr="00C34A7B">
        <w:rPr>
          <w:bCs/>
          <w:szCs w:val="24"/>
          <w:vertAlign w:val="superscript"/>
        </w:rPr>
        <w:t xml:space="preserve"> </w:t>
      </w:r>
    </w:p>
    <w:p w14:paraId="5991BEF3" w14:textId="77777777" w:rsidR="005A5999" w:rsidRPr="00C34A7B" w:rsidRDefault="005A5999" w:rsidP="005A5999">
      <w:pPr>
        <w:spacing w:line="240" w:lineRule="auto"/>
        <w:ind w:firstLine="567"/>
        <w:rPr>
          <w:bCs/>
          <w:szCs w:val="24"/>
        </w:rPr>
      </w:pPr>
      <w:r w:rsidRPr="00C34A7B">
        <w:rPr>
          <w:bCs/>
          <w:szCs w:val="24"/>
        </w:rPr>
        <w:t xml:space="preserve">Они выполняются, поскольку 20 &lt; 22,4  и  10500 &lt; 11800. </w:t>
      </w:r>
    </w:p>
    <w:p w14:paraId="47575C06" w14:textId="77777777" w:rsidR="005A5999" w:rsidRPr="00C34A7B" w:rsidRDefault="005A5999" w:rsidP="005A5999">
      <w:pPr>
        <w:spacing w:line="240" w:lineRule="auto"/>
        <w:ind w:firstLine="567"/>
        <w:rPr>
          <w:bCs/>
          <w:szCs w:val="24"/>
        </w:rPr>
      </w:pPr>
      <w:r w:rsidRPr="00C34A7B">
        <w:rPr>
          <w:bCs/>
          <w:szCs w:val="24"/>
        </w:rPr>
        <w:t xml:space="preserve">Следовательно, коэффициент застройки и плотность застройки квартала жилыми домами в </w:t>
      </w:r>
      <w:r w:rsidRPr="00C34A7B">
        <w:rPr>
          <w:bCs/>
          <w:szCs w:val="24"/>
        </w:rPr>
        <w:lastRenderedPageBreak/>
        <w:t>данном примере соответствуют местным нормативам.</w:t>
      </w:r>
    </w:p>
    <w:p w14:paraId="7D7233A8" w14:textId="77777777" w:rsidR="005A5999" w:rsidRPr="00C34A7B" w:rsidRDefault="005A5999" w:rsidP="005A5999">
      <w:pPr>
        <w:spacing w:line="240" w:lineRule="auto"/>
        <w:rPr>
          <w:szCs w:val="24"/>
        </w:rPr>
      </w:pPr>
    </w:p>
    <w:p w14:paraId="2134C04D" w14:textId="77777777" w:rsidR="005A5999" w:rsidRPr="00C34A7B" w:rsidRDefault="005A5999" w:rsidP="005A5999">
      <w:pPr>
        <w:spacing w:line="240" w:lineRule="auto"/>
        <w:ind w:right="-51" w:firstLine="567"/>
        <w:rPr>
          <w:b/>
          <w:bCs/>
          <w:szCs w:val="24"/>
        </w:rPr>
      </w:pPr>
      <w:r w:rsidRPr="00C34A7B">
        <w:rPr>
          <w:b/>
          <w:bCs/>
          <w:szCs w:val="24"/>
        </w:rPr>
        <w:t>Пример 2</w:t>
      </w:r>
    </w:p>
    <w:p w14:paraId="7FC1FEA5" w14:textId="26CAE11A" w:rsidR="005A5999" w:rsidRPr="00C34A7B" w:rsidRDefault="005A5999" w:rsidP="005A5999">
      <w:pPr>
        <w:spacing w:line="240" w:lineRule="auto"/>
        <w:ind w:right="-51" w:firstLine="567"/>
        <w:rPr>
          <w:bCs/>
          <w:szCs w:val="24"/>
        </w:rPr>
      </w:pPr>
      <w:r w:rsidRPr="00C34A7B">
        <w:rPr>
          <w:bCs/>
          <w:szCs w:val="24"/>
          <w:u w:val="single"/>
        </w:rPr>
        <w:t>Дано</w:t>
      </w:r>
      <w:r w:rsidRPr="00C34A7B">
        <w:rPr>
          <w:bCs/>
          <w:szCs w:val="24"/>
        </w:rPr>
        <w:t xml:space="preserve">: </w:t>
      </w:r>
      <w:r w:rsidR="00BF34EB" w:rsidRPr="00C34A7B">
        <w:rPr>
          <w:szCs w:val="24"/>
        </w:rPr>
        <w:t xml:space="preserve">в населенном пунктов с численностью населения от 15 до 50 тыс. человек </w:t>
      </w:r>
      <w:r w:rsidRPr="00C34A7B">
        <w:rPr>
          <w:bCs/>
          <w:szCs w:val="24"/>
        </w:rPr>
        <w:t xml:space="preserve">на территории жилого квартала площадью </w:t>
      </w:r>
      <w:r w:rsidRPr="00C34A7B">
        <w:rPr>
          <w:bCs/>
          <w:szCs w:val="24"/>
          <w:lang w:val="en-US"/>
        </w:rPr>
        <w:t>S</w:t>
      </w:r>
      <w:r w:rsidRPr="00C34A7B">
        <w:rPr>
          <w:bCs/>
          <w:szCs w:val="24"/>
        </w:rPr>
        <w:t>кв = 35000 м</w:t>
      </w:r>
      <w:r w:rsidRPr="00C34A7B">
        <w:rPr>
          <w:bCs/>
          <w:szCs w:val="24"/>
          <w:vertAlign w:val="superscript"/>
        </w:rPr>
        <w:t xml:space="preserve">2 </w:t>
      </w:r>
      <w:r w:rsidRPr="00C34A7B">
        <w:rPr>
          <w:bCs/>
          <w:szCs w:val="24"/>
        </w:rPr>
        <w:t xml:space="preserve">размещено 7 многоквартирных жилых домов со следующими параметрами: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C34A7B" w14:paraId="1857C96D" w14:textId="77777777" w:rsidTr="00BC0953">
        <w:tc>
          <w:tcPr>
            <w:tcW w:w="1526" w:type="dxa"/>
            <w:shd w:val="clear" w:color="auto" w:fill="auto"/>
          </w:tcPr>
          <w:p w14:paraId="5052F461" w14:textId="77777777" w:rsidR="005A5999" w:rsidRPr="00C34A7B" w:rsidRDefault="005A5999" w:rsidP="00BC0953">
            <w:pPr>
              <w:spacing w:line="240" w:lineRule="auto"/>
              <w:ind w:firstLine="0"/>
              <w:jc w:val="center"/>
              <w:rPr>
                <w:bCs/>
                <w:szCs w:val="24"/>
              </w:rPr>
            </w:pPr>
            <w:r w:rsidRPr="00C34A7B">
              <w:rPr>
                <w:bCs/>
                <w:szCs w:val="24"/>
              </w:rPr>
              <w:t>Индекс дома,</w:t>
            </w:r>
          </w:p>
          <w:p w14:paraId="19761192" w14:textId="77777777" w:rsidR="005A5999" w:rsidRPr="00C34A7B" w:rsidRDefault="005A5999" w:rsidP="00BC0953">
            <w:pPr>
              <w:spacing w:line="240" w:lineRule="auto"/>
              <w:ind w:firstLine="0"/>
              <w:jc w:val="center"/>
              <w:rPr>
                <w:bCs/>
                <w:szCs w:val="24"/>
                <w:lang w:val="en-US"/>
              </w:rPr>
            </w:pPr>
            <w:proofErr w:type="spellStart"/>
            <w:r w:rsidRPr="00C34A7B">
              <w:rPr>
                <w:bCs/>
                <w:szCs w:val="24"/>
                <w:lang w:val="en-US"/>
              </w:rPr>
              <w:t>i</w:t>
            </w:r>
            <w:proofErr w:type="spellEnd"/>
            <w:r w:rsidRPr="00C34A7B">
              <w:rPr>
                <w:bCs/>
                <w:szCs w:val="24"/>
                <w:lang w:val="en-US"/>
              </w:rPr>
              <w:t xml:space="preserve"> = 1, 2, …n</w:t>
            </w:r>
          </w:p>
        </w:tc>
        <w:tc>
          <w:tcPr>
            <w:tcW w:w="1984" w:type="dxa"/>
            <w:shd w:val="clear" w:color="auto" w:fill="auto"/>
          </w:tcPr>
          <w:p w14:paraId="618CC9D5" w14:textId="77777777" w:rsidR="005A5999" w:rsidRPr="00C34A7B" w:rsidRDefault="005A5999" w:rsidP="00BC0953">
            <w:pPr>
              <w:spacing w:line="240" w:lineRule="auto"/>
              <w:ind w:firstLine="0"/>
              <w:jc w:val="center"/>
              <w:rPr>
                <w:bCs/>
                <w:szCs w:val="24"/>
              </w:rPr>
            </w:pPr>
            <w:r w:rsidRPr="00C34A7B">
              <w:rPr>
                <w:bCs/>
                <w:szCs w:val="24"/>
              </w:rPr>
              <w:t>Площадь застройки дома,</w:t>
            </w:r>
          </w:p>
          <w:p w14:paraId="7127C844" w14:textId="77777777" w:rsidR="005A5999" w:rsidRPr="00C34A7B" w:rsidRDefault="005A5999" w:rsidP="00BC0953">
            <w:pPr>
              <w:spacing w:line="240" w:lineRule="auto"/>
              <w:ind w:firstLine="0"/>
              <w:jc w:val="center"/>
              <w:rPr>
                <w:bCs/>
                <w:szCs w:val="24"/>
              </w:rPr>
            </w:pPr>
            <w:r w:rsidRPr="00C34A7B">
              <w:rPr>
                <w:bCs/>
                <w:szCs w:val="24"/>
                <w:lang w:val="en-US"/>
              </w:rPr>
              <w:t>S</w:t>
            </w:r>
            <w:r w:rsidRPr="00C34A7B">
              <w:rPr>
                <w:bCs/>
                <w:szCs w:val="24"/>
              </w:rPr>
              <w:t xml:space="preserve">з </w:t>
            </w:r>
            <w:proofErr w:type="spellStart"/>
            <w:r w:rsidRPr="00C34A7B">
              <w:rPr>
                <w:bCs/>
                <w:szCs w:val="24"/>
                <w:vertAlign w:val="subscript"/>
                <w:lang w:val="en-US"/>
              </w:rPr>
              <w:t>i</w:t>
            </w:r>
            <w:proofErr w:type="spellEnd"/>
            <w:r w:rsidRPr="00C34A7B">
              <w:rPr>
                <w:bCs/>
                <w:szCs w:val="24"/>
                <w:vertAlign w:val="subscript"/>
              </w:rPr>
              <w:t xml:space="preserve">  </w:t>
            </w:r>
            <w:r w:rsidRPr="00C34A7B">
              <w:rPr>
                <w:bCs/>
                <w:szCs w:val="24"/>
              </w:rPr>
              <w:t>, м</w:t>
            </w:r>
            <w:r w:rsidRPr="00C34A7B">
              <w:rPr>
                <w:bCs/>
                <w:szCs w:val="24"/>
                <w:vertAlign w:val="superscript"/>
              </w:rPr>
              <w:t>2</w:t>
            </w:r>
            <w:r w:rsidRPr="00C34A7B">
              <w:rPr>
                <w:bCs/>
                <w:szCs w:val="24"/>
                <w:vertAlign w:val="subscript"/>
              </w:rPr>
              <w:t>,</w:t>
            </w:r>
          </w:p>
        </w:tc>
        <w:tc>
          <w:tcPr>
            <w:tcW w:w="2127" w:type="dxa"/>
            <w:shd w:val="clear" w:color="auto" w:fill="auto"/>
          </w:tcPr>
          <w:p w14:paraId="1E3ADB61" w14:textId="77777777" w:rsidR="005A5999" w:rsidRPr="00C34A7B" w:rsidRDefault="005A5999" w:rsidP="00BC0953">
            <w:pPr>
              <w:spacing w:line="240" w:lineRule="auto"/>
              <w:ind w:firstLine="0"/>
              <w:jc w:val="center"/>
              <w:rPr>
                <w:bCs/>
                <w:szCs w:val="24"/>
              </w:rPr>
            </w:pPr>
            <w:r w:rsidRPr="00C34A7B">
              <w:rPr>
                <w:bCs/>
                <w:szCs w:val="24"/>
              </w:rPr>
              <w:t>Этажность дома,</w:t>
            </w:r>
          </w:p>
          <w:p w14:paraId="52FEE9AF" w14:textId="77777777" w:rsidR="005A5999" w:rsidRPr="00C34A7B" w:rsidRDefault="005A5999" w:rsidP="00BC0953">
            <w:pPr>
              <w:spacing w:line="240" w:lineRule="auto"/>
              <w:ind w:firstLine="0"/>
              <w:jc w:val="center"/>
              <w:rPr>
                <w:bCs/>
                <w:szCs w:val="24"/>
              </w:rPr>
            </w:pPr>
            <w:r w:rsidRPr="00C34A7B">
              <w:rPr>
                <w:bCs/>
                <w:szCs w:val="24"/>
                <w:lang w:val="en-US"/>
              </w:rPr>
              <w:t>N</w:t>
            </w:r>
            <w:proofErr w:type="spellStart"/>
            <w:r w:rsidRPr="00C34A7B">
              <w:rPr>
                <w:bCs/>
                <w:szCs w:val="24"/>
              </w:rPr>
              <w:t>эт</w:t>
            </w:r>
            <w:proofErr w:type="spellEnd"/>
            <w:r w:rsidRPr="00C34A7B">
              <w:rPr>
                <w:bCs/>
                <w:szCs w:val="24"/>
                <w:vertAlign w:val="subscript"/>
                <w:lang w:val="en-US"/>
              </w:rPr>
              <w:t xml:space="preserve"> </w:t>
            </w:r>
            <w:proofErr w:type="spellStart"/>
            <w:r w:rsidRPr="00C34A7B">
              <w:rPr>
                <w:bCs/>
                <w:szCs w:val="24"/>
                <w:vertAlign w:val="subscript"/>
                <w:lang w:val="en-US"/>
              </w:rPr>
              <w:t>i</w:t>
            </w:r>
            <w:proofErr w:type="spellEnd"/>
          </w:p>
        </w:tc>
      </w:tr>
      <w:tr w:rsidR="005A5999" w:rsidRPr="00C34A7B" w14:paraId="5E037BFF" w14:textId="77777777" w:rsidTr="00BC0953">
        <w:tc>
          <w:tcPr>
            <w:tcW w:w="1526" w:type="dxa"/>
            <w:shd w:val="clear" w:color="auto" w:fill="auto"/>
          </w:tcPr>
          <w:p w14:paraId="7AD70ED2" w14:textId="77777777" w:rsidR="005A5999" w:rsidRPr="00C34A7B" w:rsidRDefault="005A5999" w:rsidP="00BC0953">
            <w:pPr>
              <w:spacing w:line="240" w:lineRule="auto"/>
              <w:ind w:right="-51" w:firstLine="0"/>
              <w:jc w:val="center"/>
              <w:rPr>
                <w:bCs/>
                <w:szCs w:val="24"/>
              </w:rPr>
            </w:pPr>
            <w:r w:rsidRPr="00C34A7B">
              <w:rPr>
                <w:bCs/>
                <w:szCs w:val="24"/>
              </w:rPr>
              <w:t>1</w:t>
            </w:r>
          </w:p>
        </w:tc>
        <w:tc>
          <w:tcPr>
            <w:tcW w:w="1984" w:type="dxa"/>
            <w:shd w:val="clear" w:color="auto" w:fill="auto"/>
          </w:tcPr>
          <w:p w14:paraId="27607F48" w14:textId="77777777" w:rsidR="005A5999" w:rsidRPr="00C34A7B" w:rsidRDefault="005A5999" w:rsidP="00BC0953">
            <w:pPr>
              <w:spacing w:line="240" w:lineRule="auto"/>
              <w:ind w:right="-51" w:firstLine="0"/>
              <w:jc w:val="center"/>
              <w:rPr>
                <w:bCs/>
                <w:szCs w:val="24"/>
              </w:rPr>
            </w:pPr>
            <w:r w:rsidRPr="00C34A7B">
              <w:rPr>
                <w:bCs/>
                <w:szCs w:val="24"/>
              </w:rPr>
              <w:t>500</w:t>
            </w:r>
          </w:p>
        </w:tc>
        <w:tc>
          <w:tcPr>
            <w:tcW w:w="2127" w:type="dxa"/>
            <w:shd w:val="clear" w:color="auto" w:fill="auto"/>
          </w:tcPr>
          <w:p w14:paraId="3BFFC3B3" w14:textId="77777777" w:rsidR="005A5999" w:rsidRPr="00C34A7B" w:rsidRDefault="005A5999" w:rsidP="00BC0953">
            <w:pPr>
              <w:spacing w:line="240" w:lineRule="auto"/>
              <w:ind w:right="-51" w:firstLine="0"/>
              <w:jc w:val="center"/>
              <w:rPr>
                <w:bCs/>
                <w:szCs w:val="24"/>
              </w:rPr>
            </w:pPr>
            <w:r w:rsidRPr="00C34A7B">
              <w:rPr>
                <w:bCs/>
                <w:szCs w:val="24"/>
              </w:rPr>
              <w:t>2</w:t>
            </w:r>
          </w:p>
        </w:tc>
      </w:tr>
      <w:tr w:rsidR="005A5999" w:rsidRPr="00C34A7B" w14:paraId="4E08F332" w14:textId="77777777" w:rsidTr="00BC0953">
        <w:tc>
          <w:tcPr>
            <w:tcW w:w="1526" w:type="dxa"/>
            <w:shd w:val="clear" w:color="auto" w:fill="auto"/>
          </w:tcPr>
          <w:p w14:paraId="46B8DAE6" w14:textId="77777777" w:rsidR="005A5999" w:rsidRPr="00C34A7B" w:rsidRDefault="005A5999" w:rsidP="00BC0953">
            <w:pPr>
              <w:spacing w:line="240" w:lineRule="auto"/>
              <w:ind w:right="-51" w:firstLine="0"/>
              <w:jc w:val="center"/>
              <w:rPr>
                <w:bCs/>
                <w:szCs w:val="24"/>
              </w:rPr>
            </w:pPr>
            <w:r w:rsidRPr="00C34A7B">
              <w:rPr>
                <w:bCs/>
                <w:szCs w:val="24"/>
              </w:rPr>
              <w:t>2</w:t>
            </w:r>
          </w:p>
        </w:tc>
        <w:tc>
          <w:tcPr>
            <w:tcW w:w="1984" w:type="dxa"/>
            <w:shd w:val="clear" w:color="auto" w:fill="auto"/>
          </w:tcPr>
          <w:p w14:paraId="3CB28DA9" w14:textId="77777777" w:rsidR="005A5999" w:rsidRPr="00C34A7B" w:rsidRDefault="005A5999" w:rsidP="00BC0953">
            <w:pPr>
              <w:spacing w:line="240" w:lineRule="auto"/>
              <w:ind w:right="-51" w:firstLine="0"/>
              <w:jc w:val="center"/>
              <w:rPr>
                <w:bCs/>
                <w:szCs w:val="24"/>
              </w:rPr>
            </w:pPr>
            <w:r w:rsidRPr="00C34A7B">
              <w:rPr>
                <w:bCs/>
                <w:szCs w:val="24"/>
              </w:rPr>
              <w:t>500</w:t>
            </w:r>
          </w:p>
        </w:tc>
        <w:tc>
          <w:tcPr>
            <w:tcW w:w="2127" w:type="dxa"/>
            <w:shd w:val="clear" w:color="auto" w:fill="auto"/>
          </w:tcPr>
          <w:p w14:paraId="28F159A6" w14:textId="77777777" w:rsidR="005A5999" w:rsidRPr="00C34A7B" w:rsidRDefault="005A5999" w:rsidP="00BC0953">
            <w:pPr>
              <w:spacing w:line="240" w:lineRule="auto"/>
              <w:ind w:right="-51" w:firstLine="0"/>
              <w:jc w:val="center"/>
              <w:rPr>
                <w:bCs/>
                <w:szCs w:val="24"/>
              </w:rPr>
            </w:pPr>
            <w:r w:rsidRPr="00C34A7B">
              <w:rPr>
                <w:bCs/>
                <w:szCs w:val="24"/>
              </w:rPr>
              <w:t>2</w:t>
            </w:r>
          </w:p>
        </w:tc>
      </w:tr>
      <w:tr w:rsidR="005A5999" w:rsidRPr="00C34A7B" w14:paraId="4197C245" w14:textId="77777777" w:rsidTr="00BC0953">
        <w:tc>
          <w:tcPr>
            <w:tcW w:w="1526" w:type="dxa"/>
            <w:shd w:val="clear" w:color="auto" w:fill="auto"/>
          </w:tcPr>
          <w:p w14:paraId="4866A05A" w14:textId="77777777" w:rsidR="005A5999" w:rsidRPr="00C34A7B" w:rsidRDefault="005A5999" w:rsidP="00BC0953">
            <w:pPr>
              <w:spacing w:line="240" w:lineRule="auto"/>
              <w:ind w:right="-51" w:firstLine="0"/>
              <w:jc w:val="center"/>
              <w:rPr>
                <w:bCs/>
                <w:szCs w:val="24"/>
              </w:rPr>
            </w:pPr>
            <w:r w:rsidRPr="00C34A7B">
              <w:rPr>
                <w:bCs/>
                <w:szCs w:val="24"/>
              </w:rPr>
              <w:t>3</w:t>
            </w:r>
          </w:p>
        </w:tc>
        <w:tc>
          <w:tcPr>
            <w:tcW w:w="1984" w:type="dxa"/>
            <w:shd w:val="clear" w:color="auto" w:fill="auto"/>
          </w:tcPr>
          <w:p w14:paraId="242278B6"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597D93B1" w14:textId="77777777" w:rsidR="005A5999" w:rsidRPr="00C34A7B" w:rsidRDefault="005A5999" w:rsidP="00BC0953">
            <w:pPr>
              <w:spacing w:line="240" w:lineRule="auto"/>
              <w:ind w:right="-51" w:firstLine="0"/>
              <w:jc w:val="center"/>
              <w:rPr>
                <w:bCs/>
                <w:szCs w:val="24"/>
              </w:rPr>
            </w:pPr>
            <w:r w:rsidRPr="00C34A7B">
              <w:rPr>
                <w:bCs/>
                <w:szCs w:val="24"/>
              </w:rPr>
              <w:t>5</w:t>
            </w:r>
          </w:p>
        </w:tc>
      </w:tr>
      <w:tr w:rsidR="005A5999" w:rsidRPr="00C34A7B" w14:paraId="6606B01A" w14:textId="77777777" w:rsidTr="00BC0953">
        <w:tc>
          <w:tcPr>
            <w:tcW w:w="1526" w:type="dxa"/>
            <w:shd w:val="clear" w:color="auto" w:fill="auto"/>
          </w:tcPr>
          <w:p w14:paraId="7604AA27" w14:textId="77777777" w:rsidR="005A5999" w:rsidRPr="00C34A7B" w:rsidRDefault="005A5999" w:rsidP="00BC0953">
            <w:pPr>
              <w:spacing w:line="240" w:lineRule="auto"/>
              <w:ind w:right="-51" w:firstLine="0"/>
              <w:jc w:val="center"/>
              <w:rPr>
                <w:bCs/>
                <w:szCs w:val="24"/>
              </w:rPr>
            </w:pPr>
            <w:r w:rsidRPr="00C34A7B">
              <w:rPr>
                <w:bCs/>
                <w:szCs w:val="24"/>
              </w:rPr>
              <w:t>4</w:t>
            </w:r>
          </w:p>
        </w:tc>
        <w:tc>
          <w:tcPr>
            <w:tcW w:w="1984" w:type="dxa"/>
            <w:shd w:val="clear" w:color="auto" w:fill="auto"/>
          </w:tcPr>
          <w:p w14:paraId="2C00993F"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2E03E220" w14:textId="77777777" w:rsidR="005A5999" w:rsidRPr="00C34A7B" w:rsidRDefault="005A5999" w:rsidP="00BC0953">
            <w:pPr>
              <w:spacing w:line="240" w:lineRule="auto"/>
              <w:ind w:right="-51" w:firstLine="0"/>
              <w:jc w:val="center"/>
              <w:rPr>
                <w:bCs/>
                <w:szCs w:val="24"/>
              </w:rPr>
            </w:pPr>
            <w:r w:rsidRPr="00C34A7B">
              <w:rPr>
                <w:bCs/>
                <w:szCs w:val="24"/>
              </w:rPr>
              <w:t>5</w:t>
            </w:r>
          </w:p>
        </w:tc>
      </w:tr>
      <w:tr w:rsidR="005A5999" w:rsidRPr="00C34A7B" w14:paraId="26730935" w14:textId="77777777" w:rsidTr="00BC0953">
        <w:tc>
          <w:tcPr>
            <w:tcW w:w="1526" w:type="dxa"/>
            <w:shd w:val="clear" w:color="auto" w:fill="auto"/>
          </w:tcPr>
          <w:p w14:paraId="299EC46A" w14:textId="77777777" w:rsidR="005A5999" w:rsidRPr="00C34A7B" w:rsidRDefault="005A5999" w:rsidP="00BC0953">
            <w:pPr>
              <w:spacing w:line="240" w:lineRule="auto"/>
              <w:ind w:right="-51" w:firstLine="0"/>
              <w:jc w:val="center"/>
              <w:rPr>
                <w:bCs/>
                <w:szCs w:val="24"/>
              </w:rPr>
            </w:pPr>
            <w:r w:rsidRPr="00C34A7B">
              <w:rPr>
                <w:bCs/>
                <w:szCs w:val="24"/>
              </w:rPr>
              <w:t>5</w:t>
            </w:r>
          </w:p>
        </w:tc>
        <w:tc>
          <w:tcPr>
            <w:tcW w:w="1984" w:type="dxa"/>
            <w:shd w:val="clear" w:color="auto" w:fill="auto"/>
          </w:tcPr>
          <w:p w14:paraId="4AE1F0B9"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58DCB75B" w14:textId="77777777" w:rsidR="005A5999" w:rsidRPr="00C34A7B" w:rsidRDefault="005A5999" w:rsidP="00BC0953">
            <w:pPr>
              <w:spacing w:line="240" w:lineRule="auto"/>
              <w:ind w:right="-51" w:firstLine="0"/>
              <w:jc w:val="center"/>
              <w:rPr>
                <w:bCs/>
                <w:szCs w:val="24"/>
              </w:rPr>
            </w:pPr>
            <w:r w:rsidRPr="00C34A7B">
              <w:rPr>
                <w:bCs/>
                <w:szCs w:val="24"/>
              </w:rPr>
              <w:t>5</w:t>
            </w:r>
          </w:p>
        </w:tc>
      </w:tr>
      <w:tr w:rsidR="005A5999" w:rsidRPr="00C34A7B" w14:paraId="40D091B6" w14:textId="77777777" w:rsidTr="00BC0953">
        <w:tc>
          <w:tcPr>
            <w:tcW w:w="1526" w:type="dxa"/>
            <w:shd w:val="clear" w:color="auto" w:fill="auto"/>
          </w:tcPr>
          <w:p w14:paraId="2635065B" w14:textId="77777777" w:rsidR="005A5999" w:rsidRPr="00C34A7B" w:rsidRDefault="005A5999" w:rsidP="00BC0953">
            <w:pPr>
              <w:spacing w:line="240" w:lineRule="auto"/>
              <w:ind w:right="-51" w:firstLine="0"/>
              <w:jc w:val="center"/>
              <w:rPr>
                <w:bCs/>
                <w:szCs w:val="24"/>
              </w:rPr>
            </w:pPr>
            <w:r w:rsidRPr="00C34A7B">
              <w:rPr>
                <w:bCs/>
                <w:szCs w:val="24"/>
              </w:rPr>
              <w:t>6</w:t>
            </w:r>
          </w:p>
        </w:tc>
        <w:tc>
          <w:tcPr>
            <w:tcW w:w="1984" w:type="dxa"/>
            <w:shd w:val="clear" w:color="auto" w:fill="auto"/>
          </w:tcPr>
          <w:p w14:paraId="5B418B34"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7C8621EE" w14:textId="77777777" w:rsidR="005A5999" w:rsidRPr="00C34A7B" w:rsidRDefault="005A5999" w:rsidP="00BC0953">
            <w:pPr>
              <w:spacing w:line="240" w:lineRule="auto"/>
              <w:ind w:right="-51" w:firstLine="0"/>
              <w:jc w:val="center"/>
              <w:rPr>
                <w:bCs/>
                <w:szCs w:val="24"/>
              </w:rPr>
            </w:pPr>
            <w:r w:rsidRPr="00C34A7B">
              <w:rPr>
                <w:bCs/>
                <w:szCs w:val="24"/>
              </w:rPr>
              <w:t>7</w:t>
            </w:r>
          </w:p>
        </w:tc>
      </w:tr>
      <w:tr w:rsidR="005A5999" w:rsidRPr="00C34A7B" w14:paraId="28E4B7DA" w14:textId="77777777" w:rsidTr="00BC0953">
        <w:tc>
          <w:tcPr>
            <w:tcW w:w="1526" w:type="dxa"/>
            <w:shd w:val="clear" w:color="auto" w:fill="auto"/>
          </w:tcPr>
          <w:p w14:paraId="1C72BC79" w14:textId="77777777" w:rsidR="005A5999" w:rsidRPr="00C34A7B" w:rsidRDefault="005A5999" w:rsidP="00BC0953">
            <w:pPr>
              <w:spacing w:line="240" w:lineRule="auto"/>
              <w:ind w:right="-51" w:firstLine="0"/>
              <w:jc w:val="center"/>
              <w:rPr>
                <w:bCs/>
                <w:szCs w:val="24"/>
              </w:rPr>
            </w:pPr>
            <w:r w:rsidRPr="00C34A7B">
              <w:rPr>
                <w:bCs/>
                <w:szCs w:val="24"/>
              </w:rPr>
              <w:t>7</w:t>
            </w:r>
          </w:p>
        </w:tc>
        <w:tc>
          <w:tcPr>
            <w:tcW w:w="1984" w:type="dxa"/>
            <w:shd w:val="clear" w:color="auto" w:fill="auto"/>
          </w:tcPr>
          <w:p w14:paraId="78B54120"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5C905A4A" w14:textId="77777777" w:rsidR="005A5999" w:rsidRPr="00C34A7B" w:rsidRDefault="005A5999" w:rsidP="00BC0953">
            <w:pPr>
              <w:spacing w:line="240" w:lineRule="auto"/>
              <w:ind w:right="-51" w:firstLine="0"/>
              <w:jc w:val="center"/>
              <w:rPr>
                <w:bCs/>
                <w:szCs w:val="24"/>
              </w:rPr>
            </w:pPr>
            <w:r w:rsidRPr="00C34A7B">
              <w:rPr>
                <w:bCs/>
                <w:szCs w:val="24"/>
              </w:rPr>
              <w:t>7</w:t>
            </w:r>
          </w:p>
        </w:tc>
      </w:tr>
    </w:tbl>
    <w:p w14:paraId="696E0068" w14:textId="77777777" w:rsidR="005A5999" w:rsidRPr="00C34A7B" w:rsidRDefault="005A5999" w:rsidP="005A5999">
      <w:pPr>
        <w:spacing w:line="240" w:lineRule="auto"/>
        <w:ind w:right="-51" w:firstLine="567"/>
        <w:rPr>
          <w:bCs/>
          <w:szCs w:val="24"/>
        </w:rPr>
      </w:pPr>
      <w:r w:rsidRPr="00C34A7B">
        <w:rPr>
          <w:bCs/>
          <w:szCs w:val="24"/>
        </w:rPr>
        <w:t xml:space="preserve">Поэтажные площади на этажах каждого дома одинаковы и равны площади застройки. Первый этаж 5 этажного дома с индексом </w:t>
      </w:r>
      <w:proofErr w:type="spellStart"/>
      <w:r w:rsidRPr="00C34A7B">
        <w:rPr>
          <w:bCs/>
          <w:szCs w:val="24"/>
          <w:lang w:val="en-US"/>
        </w:rPr>
        <w:t>i</w:t>
      </w:r>
      <w:proofErr w:type="spellEnd"/>
      <w:r w:rsidRPr="00C34A7B">
        <w:rPr>
          <w:bCs/>
          <w:szCs w:val="24"/>
        </w:rPr>
        <w:t>=5 полностью занят объектами торговли и общественного питания, коммунально-бытового назначения.</w:t>
      </w:r>
    </w:p>
    <w:p w14:paraId="3C128A4C" w14:textId="77777777" w:rsidR="005A5999" w:rsidRPr="00C34A7B" w:rsidRDefault="005A5999" w:rsidP="005A5999">
      <w:pPr>
        <w:spacing w:line="240" w:lineRule="auto"/>
        <w:ind w:right="-51" w:firstLine="567"/>
        <w:rPr>
          <w:bCs/>
          <w:szCs w:val="24"/>
        </w:rPr>
      </w:pPr>
      <w:r w:rsidRPr="00C34A7B">
        <w:rPr>
          <w:bCs/>
          <w:szCs w:val="24"/>
        </w:rPr>
        <w:t>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 м</w:t>
      </w:r>
      <w:r w:rsidRPr="00C34A7B">
        <w:rPr>
          <w:bCs/>
          <w:szCs w:val="24"/>
          <w:vertAlign w:val="superscript"/>
        </w:rPr>
        <w:t>2</w:t>
      </w:r>
      <w:r w:rsidRPr="00C34A7B">
        <w:rPr>
          <w:bCs/>
          <w:szCs w:val="24"/>
        </w:rPr>
        <w:t xml:space="preserve">. В квартале проживает 1320 жителей, из них 120 в планируемых к сносу домах. </w:t>
      </w:r>
    </w:p>
    <w:p w14:paraId="2E504A65" w14:textId="77777777" w:rsidR="005A5999" w:rsidRPr="00C34A7B" w:rsidRDefault="005A5999" w:rsidP="005A5999">
      <w:pPr>
        <w:spacing w:line="240" w:lineRule="auto"/>
        <w:ind w:right="-51" w:firstLine="567"/>
        <w:rPr>
          <w:bCs/>
          <w:szCs w:val="24"/>
        </w:rPr>
      </w:pPr>
      <w:r w:rsidRPr="00C34A7B">
        <w:rPr>
          <w:bCs/>
          <w:szCs w:val="24"/>
          <w:u w:val="single"/>
        </w:rPr>
        <w:t>Требуется</w:t>
      </w:r>
      <w:r w:rsidRPr="00C34A7B">
        <w:rPr>
          <w:bCs/>
          <w:szCs w:val="24"/>
        </w:rPr>
        <w:t xml:space="preserve">: определить параметры планируемого нового дома (этажность и количество секций) при условии соблюдения местных нормативов по застройке квартала и достижения наибольшей суммарной поэтажной площади нового дома, оценить нормативную потребность в дошкольных и в общеобразовательных </w:t>
      </w:r>
      <w:r w:rsidRPr="00C34A7B">
        <w:rPr>
          <w:szCs w:val="24"/>
        </w:rPr>
        <w:t>организациях (школах), проверить соблюдение норматива обеспеченности</w:t>
      </w:r>
      <w:r w:rsidRPr="00C34A7B">
        <w:rPr>
          <w:bCs/>
          <w:szCs w:val="24"/>
        </w:rPr>
        <w:t xml:space="preserve"> объектами торговли и общественного питания, коммунально-бытового назначения.</w:t>
      </w:r>
    </w:p>
    <w:p w14:paraId="5942D4CA" w14:textId="77777777" w:rsidR="005A5999" w:rsidRPr="00C34A7B" w:rsidRDefault="005A5999" w:rsidP="005A5999">
      <w:pPr>
        <w:spacing w:line="240" w:lineRule="auto"/>
        <w:ind w:right="-51" w:firstLine="567"/>
        <w:rPr>
          <w:bCs/>
          <w:szCs w:val="24"/>
          <w:u w:val="single"/>
        </w:rPr>
      </w:pPr>
      <w:r w:rsidRPr="00C34A7B">
        <w:rPr>
          <w:bCs/>
          <w:szCs w:val="24"/>
          <w:u w:val="single"/>
        </w:rPr>
        <w:t>Решение:</w:t>
      </w:r>
    </w:p>
    <w:p w14:paraId="73EA29E3" w14:textId="77777777" w:rsidR="005A5999" w:rsidRPr="00C34A7B" w:rsidRDefault="005A5999" w:rsidP="005A5999">
      <w:pPr>
        <w:spacing w:line="240" w:lineRule="auto"/>
        <w:ind w:right="-51" w:firstLine="567"/>
        <w:rPr>
          <w:bCs/>
          <w:szCs w:val="24"/>
        </w:rPr>
      </w:pPr>
      <w:r w:rsidRPr="00C34A7B">
        <w:rPr>
          <w:bCs/>
          <w:szCs w:val="24"/>
        </w:rPr>
        <w:t xml:space="preserve">1) Определяется суммарная площадь застройки всех сохраняемых домов в квартале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по формуле:</w:t>
      </w:r>
    </w:p>
    <w:p w14:paraId="7955E7DE" w14:textId="77777777" w:rsidR="005A5999" w:rsidRPr="00C34A7B" w:rsidRDefault="005A5999" w:rsidP="005A5999">
      <w:pPr>
        <w:spacing w:line="240" w:lineRule="auto"/>
        <w:ind w:right="-51" w:firstLine="567"/>
        <w:rPr>
          <w:bCs/>
          <w:szCs w:val="24"/>
          <w:vertAlign w:val="subscript"/>
        </w:rPr>
      </w:pP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 xml:space="preserve">= ∑ </w:t>
      </w:r>
      <w:r w:rsidRPr="00C34A7B">
        <w:rPr>
          <w:bCs/>
          <w:szCs w:val="24"/>
          <w:lang w:val="en-US"/>
        </w:rPr>
        <w:t>S</w:t>
      </w:r>
      <w:r w:rsidRPr="00C34A7B">
        <w:rPr>
          <w:bCs/>
          <w:szCs w:val="24"/>
        </w:rPr>
        <w:t xml:space="preserve">з </w:t>
      </w:r>
      <w:proofErr w:type="spellStart"/>
      <w:r w:rsidRPr="00C34A7B">
        <w:rPr>
          <w:bCs/>
          <w:szCs w:val="24"/>
          <w:vertAlign w:val="subscript"/>
          <w:lang w:val="en-US"/>
        </w:rPr>
        <w:t>i</w:t>
      </w:r>
      <w:proofErr w:type="spellEnd"/>
      <w:r w:rsidRPr="00C34A7B">
        <w:rPr>
          <w:bCs/>
          <w:szCs w:val="24"/>
          <w:vertAlign w:val="subscript"/>
        </w:rPr>
        <w:t xml:space="preserve"> </w:t>
      </w:r>
      <w:r w:rsidRPr="00C34A7B">
        <w:rPr>
          <w:bCs/>
          <w:szCs w:val="24"/>
        </w:rPr>
        <w:t>;</w:t>
      </w:r>
      <w:r w:rsidRPr="00C34A7B">
        <w:rPr>
          <w:bCs/>
          <w:szCs w:val="24"/>
          <w:vertAlign w:val="subscript"/>
        </w:rPr>
        <w:t xml:space="preserve"> </w:t>
      </w:r>
    </w:p>
    <w:p w14:paraId="6FAD19F8" w14:textId="77777777" w:rsidR="005A5999" w:rsidRPr="00C34A7B" w:rsidRDefault="005A5999" w:rsidP="005A5999">
      <w:pPr>
        <w:spacing w:line="240" w:lineRule="auto"/>
        <w:ind w:right="-51" w:firstLine="567"/>
        <w:rPr>
          <w:bCs/>
          <w:szCs w:val="24"/>
          <w:vertAlign w:val="superscript"/>
        </w:rPr>
      </w:pPr>
      <w:r w:rsidRPr="00C34A7B">
        <w:rPr>
          <w:bCs/>
          <w:szCs w:val="24"/>
          <w:lang w:val="en-US"/>
        </w:rPr>
        <w:t>S</w:t>
      </w:r>
      <w:r w:rsidRPr="00C34A7B">
        <w:rPr>
          <w:bCs/>
          <w:szCs w:val="24"/>
        </w:rPr>
        <w:t xml:space="preserve">з </w:t>
      </w:r>
      <w:r w:rsidRPr="00C34A7B">
        <w:rPr>
          <w:bCs/>
          <w:szCs w:val="24"/>
          <w:vertAlign w:val="subscript"/>
        </w:rPr>
        <w:t xml:space="preserve">сум  =  </w:t>
      </w:r>
      <w:r w:rsidRPr="00C34A7B">
        <w:rPr>
          <w:bCs/>
          <w:szCs w:val="24"/>
        </w:rPr>
        <w:t>1200+</w:t>
      </w:r>
      <w:r w:rsidRPr="00C34A7B">
        <w:rPr>
          <w:bCs/>
          <w:szCs w:val="24"/>
          <w:vertAlign w:val="subscript"/>
        </w:rPr>
        <w:t xml:space="preserve"> </w:t>
      </w:r>
      <w:r w:rsidRPr="00C34A7B">
        <w:rPr>
          <w:bCs/>
          <w:szCs w:val="24"/>
        </w:rPr>
        <w:t>1200+1200+1200+1200 = 6000 м</w:t>
      </w:r>
      <w:r w:rsidRPr="00C34A7B">
        <w:rPr>
          <w:bCs/>
          <w:szCs w:val="24"/>
          <w:vertAlign w:val="superscript"/>
        </w:rPr>
        <w:t>2</w:t>
      </w:r>
      <w:r w:rsidRPr="00C34A7B">
        <w:rPr>
          <w:bCs/>
          <w:szCs w:val="24"/>
        </w:rPr>
        <w:t>.</w:t>
      </w:r>
    </w:p>
    <w:p w14:paraId="5ECA35B4" w14:textId="77777777" w:rsidR="005A5999" w:rsidRPr="00C34A7B" w:rsidRDefault="005A5999" w:rsidP="005A5999">
      <w:pPr>
        <w:spacing w:line="240" w:lineRule="auto"/>
        <w:ind w:right="-51" w:firstLine="567"/>
        <w:rPr>
          <w:bCs/>
          <w:szCs w:val="24"/>
        </w:rPr>
      </w:pPr>
      <w:r w:rsidRPr="00C34A7B">
        <w:rPr>
          <w:bCs/>
          <w:szCs w:val="24"/>
        </w:rPr>
        <w:t xml:space="preserve">2) Определяется суммарная поэтажная площадь сохраняемых домов в квартале </w:t>
      </w:r>
      <w:r w:rsidRPr="00C34A7B">
        <w:rPr>
          <w:bCs/>
          <w:szCs w:val="24"/>
          <w:lang w:val="en-US"/>
        </w:rPr>
        <w:t>S</w:t>
      </w:r>
      <w:proofErr w:type="spellStart"/>
      <w:r w:rsidRPr="00C34A7B">
        <w:rPr>
          <w:bCs/>
          <w:szCs w:val="24"/>
        </w:rPr>
        <w:t>эт</w:t>
      </w:r>
      <w:proofErr w:type="spellEnd"/>
      <w:r w:rsidRPr="00C34A7B">
        <w:rPr>
          <w:bCs/>
          <w:szCs w:val="24"/>
        </w:rPr>
        <w:t> </w:t>
      </w:r>
      <w:r w:rsidRPr="00C34A7B">
        <w:rPr>
          <w:bCs/>
          <w:szCs w:val="24"/>
          <w:vertAlign w:val="subscript"/>
        </w:rPr>
        <w:t xml:space="preserve">сум   </w:t>
      </w:r>
      <w:r w:rsidRPr="00C34A7B">
        <w:rPr>
          <w:bCs/>
          <w:szCs w:val="24"/>
        </w:rPr>
        <w:t>по формуле:</w:t>
      </w:r>
    </w:p>
    <w:p w14:paraId="0E7B28EA" w14:textId="77777777" w:rsidR="005A5999" w:rsidRPr="00C34A7B" w:rsidRDefault="005A5999" w:rsidP="005A5999">
      <w:pPr>
        <w:spacing w:line="240" w:lineRule="auto"/>
        <w:ind w:firstLine="567"/>
        <w:rPr>
          <w:bCs/>
          <w:szCs w:val="24"/>
          <w:lang w:val="en-US"/>
        </w:rPr>
      </w:pPr>
      <w:r w:rsidRPr="00C34A7B">
        <w:rPr>
          <w:bCs/>
          <w:szCs w:val="24"/>
          <w:lang w:val="en-US"/>
        </w:rPr>
        <w:t>S</w:t>
      </w:r>
      <w:proofErr w:type="spellStart"/>
      <w:r w:rsidRPr="00C34A7B">
        <w:rPr>
          <w:bCs/>
          <w:szCs w:val="24"/>
        </w:rPr>
        <w:t>эт</w:t>
      </w:r>
      <w:proofErr w:type="spellEnd"/>
      <w:r w:rsidRPr="00C34A7B">
        <w:rPr>
          <w:bCs/>
          <w:szCs w:val="24"/>
          <w:lang w:val="en-US"/>
        </w:rPr>
        <w:t xml:space="preserve"> </w:t>
      </w:r>
      <w:r w:rsidRPr="00C34A7B">
        <w:rPr>
          <w:bCs/>
          <w:szCs w:val="24"/>
          <w:vertAlign w:val="subscript"/>
        </w:rPr>
        <w:t>сум</w:t>
      </w:r>
      <w:r w:rsidRPr="00C34A7B">
        <w:rPr>
          <w:bCs/>
          <w:szCs w:val="24"/>
          <w:vertAlign w:val="subscript"/>
          <w:lang w:val="en-US"/>
        </w:rPr>
        <w:t xml:space="preserve">  </w:t>
      </w:r>
      <w:r w:rsidRPr="00C34A7B">
        <w:rPr>
          <w:bCs/>
          <w:szCs w:val="24"/>
          <w:lang w:val="en-US"/>
        </w:rPr>
        <w:t>= ∑ ( S</w:t>
      </w:r>
      <w:r w:rsidRPr="00C34A7B">
        <w:rPr>
          <w:bCs/>
          <w:szCs w:val="24"/>
        </w:rPr>
        <w:t>з</w:t>
      </w:r>
      <w:r w:rsidRPr="00C34A7B">
        <w:rPr>
          <w:bCs/>
          <w:szCs w:val="24"/>
          <w:lang w:val="en-US"/>
        </w:rPr>
        <w:t xml:space="preserve"> </w:t>
      </w:r>
      <w:proofErr w:type="spellStart"/>
      <w:r w:rsidRPr="00C34A7B">
        <w:rPr>
          <w:bCs/>
          <w:szCs w:val="24"/>
          <w:vertAlign w:val="subscript"/>
          <w:lang w:val="en-US"/>
        </w:rPr>
        <w:t>i</w:t>
      </w:r>
      <w:proofErr w:type="spellEnd"/>
      <w:r w:rsidRPr="00C34A7B">
        <w:rPr>
          <w:bCs/>
          <w:szCs w:val="24"/>
          <w:vertAlign w:val="subscript"/>
          <w:lang w:val="en-US"/>
        </w:rPr>
        <w:t xml:space="preserve"> </w:t>
      </w:r>
      <w:r w:rsidRPr="00C34A7B">
        <w:rPr>
          <w:bCs/>
          <w:szCs w:val="24"/>
          <w:lang w:val="en-US"/>
        </w:rPr>
        <w:t xml:space="preserve">× </w:t>
      </w:r>
      <w:r w:rsidRPr="00C34A7B">
        <w:rPr>
          <w:bCs/>
          <w:szCs w:val="24"/>
          <w:vertAlign w:val="subscript"/>
          <w:lang w:val="en-US"/>
        </w:rPr>
        <w:t xml:space="preserve"> </w:t>
      </w:r>
      <w:r w:rsidRPr="00C34A7B">
        <w:rPr>
          <w:bCs/>
          <w:szCs w:val="24"/>
          <w:lang w:val="en-US"/>
        </w:rPr>
        <w:t>N</w:t>
      </w:r>
      <w:proofErr w:type="spellStart"/>
      <w:r w:rsidRPr="00C34A7B">
        <w:rPr>
          <w:bCs/>
          <w:szCs w:val="24"/>
        </w:rPr>
        <w:t>эт</w:t>
      </w:r>
      <w:proofErr w:type="spellEnd"/>
      <w:r w:rsidRPr="00C34A7B">
        <w:rPr>
          <w:bCs/>
          <w:szCs w:val="24"/>
          <w:vertAlign w:val="subscript"/>
          <w:lang w:val="en-US"/>
        </w:rPr>
        <w:t xml:space="preserve"> </w:t>
      </w:r>
      <w:proofErr w:type="spellStart"/>
      <w:r w:rsidRPr="00C34A7B">
        <w:rPr>
          <w:bCs/>
          <w:szCs w:val="24"/>
          <w:vertAlign w:val="subscript"/>
          <w:lang w:val="en-US"/>
        </w:rPr>
        <w:t>i</w:t>
      </w:r>
      <w:proofErr w:type="spellEnd"/>
      <w:r w:rsidRPr="00C34A7B">
        <w:rPr>
          <w:bCs/>
          <w:szCs w:val="24"/>
          <w:lang w:val="en-US"/>
        </w:rPr>
        <w:t>);</w:t>
      </w:r>
    </w:p>
    <w:p w14:paraId="25DD496A" w14:textId="77777777" w:rsidR="005A5999" w:rsidRPr="00C34A7B" w:rsidRDefault="005A5999" w:rsidP="005A5999">
      <w:pPr>
        <w:spacing w:line="240" w:lineRule="auto"/>
        <w:ind w:firstLine="567"/>
        <w:rPr>
          <w:bCs/>
          <w:szCs w:val="24"/>
          <w:vertAlign w:val="superscript"/>
        </w:rPr>
      </w:pPr>
      <w:r w:rsidRPr="00C34A7B">
        <w:rPr>
          <w:bCs/>
          <w:szCs w:val="24"/>
          <w:lang w:val="en-US"/>
        </w:rPr>
        <w:t>S</w:t>
      </w:r>
      <w:proofErr w:type="spellStart"/>
      <w:r w:rsidRPr="00C34A7B">
        <w:rPr>
          <w:bCs/>
          <w:szCs w:val="24"/>
        </w:rPr>
        <w:t>эт</w:t>
      </w:r>
      <w:proofErr w:type="spellEnd"/>
      <w:r w:rsidRPr="00C34A7B">
        <w:rPr>
          <w:bCs/>
          <w:szCs w:val="24"/>
        </w:rPr>
        <w:t xml:space="preserve"> </w:t>
      </w:r>
      <w:r w:rsidRPr="00C34A7B">
        <w:rPr>
          <w:bCs/>
          <w:szCs w:val="24"/>
          <w:vertAlign w:val="subscript"/>
        </w:rPr>
        <w:t xml:space="preserve">сум  </w:t>
      </w:r>
      <w:r w:rsidRPr="00C34A7B">
        <w:rPr>
          <w:bCs/>
          <w:szCs w:val="24"/>
        </w:rPr>
        <w:t>= 1200×5+</w:t>
      </w:r>
      <w:r w:rsidRPr="00C34A7B">
        <w:rPr>
          <w:bCs/>
          <w:szCs w:val="24"/>
          <w:vertAlign w:val="subscript"/>
        </w:rPr>
        <w:t xml:space="preserve"> </w:t>
      </w:r>
      <w:r w:rsidRPr="00C34A7B">
        <w:rPr>
          <w:bCs/>
          <w:szCs w:val="24"/>
        </w:rPr>
        <w:t>1200×5+1200×5+1200×7+1200×7 = 34800 м</w:t>
      </w:r>
      <w:r w:rsidRPr="00C34A7B">
        <w:rPr>
          <w:bCs/>
          <w:szCs w:val="24"/>
          <w:vertAlign w:val="superscript"/>
        </w:rPr>
        <w:t>2</w:t>
      </w:r>
      <w:r w:rsidRPr="00C34A7B">
        <w:rPr>
          <w:bCs/>
          <w:szCs w:val="24"/>
        </w:rPr>
        <w:t>.</w:t>
      </w:r>
    </w:p>
    <w:p w14:paraId="35562806" w14:textId="26A14F6F" w:rsidR="005A5999" w:rsidRPr="00C34A7B" w:rsidRDefault="005A5999" w:rsidP="005A5999">
      <w:pPr>
        <w:spacing w:line="240" w:lineRule="auto"/>
        <w:ind w:firstLine="567"/>
        <w:rPr>
          <w:bCs/>
          <w:szCs w:val="24"/>
        </w:rPr>
      </w:pPr>
      <w:r w:rsidRPr="00C34A7B">
        <w:rPr>
          <w:bCs/>
          <w:szCs w:val="24"/>
        </w:rPr>
        <w:t xml:space="preserve">3) Определяется средняя этажность сохраняемых домов </w:t>
      </w:r>
      <w:proofErr w:type="spellStart"/>
      <w:r w:rsidRPr="00C34A7B">
        <w:rPr>
          <w:bCs/>
          <w:szCs w:val="24"/>
        </w:rPr>
        <w:t>Nэт</w:t>
      </w:r>
      <w:r w:rsidRPr="00C34A7B">
        <w:rPr>
          <w:bCs/>
          <w:szCs w:val="24"/>
          <w:vertAlign w:val="subscript"/>
        </w:rPr>
        <w:t>ср</w:t>
      </w:r>
      <w:proofErr w:type="spellEnd"/>
      <w:r w:rsidRPr="00C34A7B">
        <w:rPr>
          <w:bCs/>
          <w:szCs w:val="24"/>
        </w:rPr>
        <w:t xml:space="preserve"> по формуле:</w:t>
      </w:r>
    </w:p>
    <w:p w14:paraId="454A30B7" w14:textId="77777777" w:rsidR="005A5999" w:rsidRPr="00C34A7B" w:rsidRDefault="005A5999" w:rsidP="005A5999">
      <w:pPr>
        <w:spacing w:line="240" w:lineRule="auto"/>
        <w:ind w:firstLine="567"/>
        <w:rPr>
          <w:bCs/>
          <w:szCs w:val="24"/>
        </w:rPr>
      </w:pPr>
      <w:proofErr w:type="spellStart"/>
      <w:r w:rsidRPr="00C34A7B">
        <w:rPr>
          <w:bCs/>
          <w:szCs w:val="24"/>
        </w:rPr>
        <w:t>Nэт</w:t>
      </w:r>
      <w:r w:rsidRPr="00C34A7B">
        <w:rPr>
          <w:bCs/>
          <w:szCs w:val="24"/>
          <w:vertAlign w:val="subscript"/>
        </w:rPr>
        <w:t>ср</w:t>
      </w:r>
      <w:proofErr w:type="spellEnd"/>
      <w:r w:rsidRPr="00C34A7B">
        <w:rPr>
          <w:bCs/>
          <w:szCs w:val="24"/>
        </w:rPr>
        <w:t xml:space="preserve"> = </w:t>
      </w:r>
      <w:r w:rsidRPr="00C34A7B">
        <w:rPr>
          <w:bCs/>
          <w:szCs w:val="24"/>
          <w:lang w:val="en-US"/>
        </w:rPr>
        <w:t>S</w:t>
      </w:r>
      <w:proofErr w:type="spellStart"/>
      <w:r w:rsidRPr="00C34A7B">
        <w:rPr>
          <w:bCs/>
          <w:szCs w:val="24"/>
        </w:rPr>
        <w:t>эт</w:t>
      </w:r>
      <w:proofErr w:type="spellEnd"/>
      <w:r w:rsidRPr="00C34A7B">
        <w:rPr>
          <w:bCs/>
          <w:szCs w:val="24"/>
        </w:rPr>
        <w:t xml:space="preserve"> </w:t>
      </w:r>
      <w:r w:rsidRPr="00C34A7B">
        <w:rPr>
          <w:bCs/>
          <w:szCs w:val="24"/>
          <w:vertAlign w:val="subscript"/>
        </w:rPr>
        <w:t xml:space="preserve">сум </w:t>
      </w:r>
      <w:r w:rsidRPr="00C34A7B">
        <w:rPr>
          <w:bCs/>
          <w:szCs w:val="24"/>
        </w:rPr>
        <w:t xml:space="preserve">/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w:t>
      </w:r>
    </w:p>
    <w:p w14:paraId="4A3BC1B5" w14:textId="77777777" w:rsidR="005A5999" w:rsidRPr="00C34A7B" w:rsidRDefault="005A5999" w:rsidP="005A5999">
      <w:pPr>
        <w:spacing w:line="240" w:lineRule="auto"/>
        <w:ind w:firstLine="567"/>
        <w:rPr>
          <w:bCs/>
          <w:szCs w:val="24"/>
        </w:rPr>
      </w:pPr>
      <w:proofErr w:type="spellStart"/>
      <w:r w:rsidRPr="00C34A7B">
        <w:rPr>
          <w:bCs/>
          <w:szCs w:val="24"/>
        </w:rPr>
        <w:t>Nэт</w:t>
      </w:r>
      <w:r w:rsidRPr="00C34A7B">
        <w:rPr>
          <w:bCs/>
          <w:szCs w:val="24"/>
          <w:vertAlign w:val="subscript"/>
        </w:rPr>
        <w:t>ср</w:t>
      </w:r>
      <w:proofErr w:type="spellEnd"/>
      <w:r w:rsidRPr="00C34A7B">
        <w:rPr>
          <w:bCs/>
          <w:szCs w:val="24"/>
        </w:rPr>
        <w:t xml:space="preserve"> = 34800 / 6000 = 5,8.</w:t>
      </w:r>
    </w:p>
    <w:p w14:paraId="718325CD" w14:textId="41B7CF89" w:rsidR="005A5999" w:rsidRPr="00C34A7B" w:rsidRDefault="005A5999" w:rsidP="005A5999">
      <w:pPr>
        <w:spacing w:line="240" w:lineRule="auto"/>
        <w:ind w:firstLine="567"/>
        <w:rPr>
          <w:bCs/>
          <w:szCs w:val="24"/>
        </w:rPr>
      </w:pPr>
      <w:r w:rsidRPr="00C34A7B">
        <w:rPr>
          <w:bCs/>
          <w:szCs w:val="24"/>
        </w:rPr>
        <w:t xml:space="preserve">4) По таблице 1 местных нормативов для полученной нецелочисленной средней этажности </w:t>
      </w:r>
      <w:proofErr w:type="spellStart"/>
      <w:r w:rsidRPr="00C34A7B">
        <w:rPr>
          <w:bCs/>
          <w:szCs w:val="24"/>
        </w:rPr>
        <w:t>Nэт</w:t>
      </w:r>
      <w:r w:rsidRPr="00C34A7B">
        <w:rPr>
          <w:bCs/>
          <w:szCs w:val="24"/>
          <w:vertAlign w:val="subscript"/>
        </w:rPr>
        <w:t>ср</w:t>
      </w:r>
      <w:proofErr w:type="spellEnd"/>
      <w:r w:rsidRPr="00C34A7B">
        <w:rPr>
          <w:bCs/>
          <w:szCs w:val="24"/>
        </w:rPr>
        <w:t xml:space="preserve"> = 5,8 методом линейной интерполяции определяется максимальный коэффициент застройки части территории квартала жилыми домами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(5,8) </w:t>
      </w:r>
    </w:p>
    <w:p w14:paraId="4F4E1CA3" w14:textId="77777777" w:rsidR="005A5999" w:rsidRPr="00C34A7B" w:rsidRDefault="005A5999" w:rsidP="005A5999">
      <w:pPr>
        <w:spacing w:line="240" w:lineRule="auto"/>
        <w:ind w:firstLine="567"/>
        <w:rPr>
          <w:bCs/>
          <w:szCs w:val="24"/>
        </w:rPr>
      </w:pP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(5,8)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 + (5,8- 5)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(6)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 );</w:t>
      </w:r>
    </w:p>
    <w:p w14:paraId="02AD7A1A" w14:textId="77777777" w:rsidR="005A5999" w:rsidRPr="00C34A7B" w:rsidRDefault="005A5999" w:rsidP="005A5999">
      <w:pPr>
        <w:spacing w:line="240" w:lineRule="auto"/>
        <w:ind w:firstLine="567"/>
        <w:rPr>
          <w:bCs/>
          <w:szCs w:val="24"/>
        </w:rPr>
      </w:pP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(5,8) = 23,0 + 0,8 × (20,5 - 23,0) =21,1%. </w:t>
      </w:r>
    </w:p>
    <w:p w14:paraId="5431E59A" w14:textId="6F12DD11" w:rsidR="005A5999" w:rsidRPr="00C34A7B" w:rsidRDefault="005A5999" w:rsidP="005A5999">
      <w:pPr>
        <w:spacing w:line="240" w:lineRule="auto"/>
        <w:ind w:firstLine="567"/>
        <w:rPr>
          <w:bCs/>
          <w:szCs w:val="24"/>
        </w:rPr>
      </w:pPr>
      <w:r w:rsidRPr="00C34A7B">
        <w:rPr>
          <w:bCs/>
          <w:szCs w:val="24"/>
        </w:rPr>
        <w:t xml:space="preserve">5) Минимальная потребность в территории в границах квартала для сохраняемых домов с площадью застройки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 xml:space="preserve">и средней этажностью </w:t>
      </w:r>
      <w:proofErr w:type="spellStart"/>
      <w:r w:rsidRPr="00C34A7B">
        <w:rPr>
          <w:bCs/>
          <w:szCs w:val="24"/>
        </w:rPr>
        <w:t>Nэт</w:t>
      </w:r>
      <w:r w:rsidRPr="00C34A7B">
        <w:rPr>
          <w:bCs/>
          <w:szCs w:val="24"/>
          <w:vertAlign w:val="subscript"/>
        </w:rPr>
        <w:t>ср</w:t>
      </w:r>
      <w:proofErr w:type="spellEnd"/>
      <w:r w:rsidRPr="00C34A7B">
        <w:rPr>
          <w:bCs/>
          <w:szCs w:val="24"/>
        </w:rPr>
        <w:t>= 5,8</w:t>
      </w:r>
      <w:r w:rsidRPr="00C34A7B">
        <w:rPr>
          <w:bCs/>
          <w:szCs w:val="24"/>
          <w:vertAlign w:val="subscript"/>
        </w:rPr>
        <w:t xml:space="preserve"> </w:t>
      </w:r>
      <w:r w:rsidRPr="00C34A7B">
        <w:rPr>
          <w:bCs/>
          <w:szCs w:val="24"/>
        </w:rPr>
        <w:t>определяется по формуле:</w:t>
      </w:r>
    </w:p>
    <w:p w14:paraId="19421A98" w14:textId="77777777" w:rsidR="005A5999" w:rsidRPr="00C34A7B" w:rsidRDefault="005A5999" w:rsidP="005A5999">
      <w:pPr>
        <w:spacing w:line="240" w:lineRule="auto"/>
        <w:ind w:firstLine="567"/>
        <w:rPr>
          <w:bCs/>
          <w:szCs w:val="24"/>
          <w:vertAlign w:val="superscript"/>
        </w:rPr>
      </w:pPr>
      <w:r w:rsidRPr="00C34A7B">
        <w:rPr>
          <w:bCs/>
          <w:szCs w:val="24"/>
          <w:lang w:val="en-US"/>
        </w:rPr>
        <w:t>S</w:t>
      </w:r>
      <w:proofErr w:type="spellStart"/>
      <w:r w:rsidRPr="00C34A7B">
        <w:rPr>
          <w:bCs/>
          <w:szCs w:val="24"/>
        </w:rPr>
        <w:t>тр</w:t>
      </w:r>
      <w:proofErr w:type="spellEnd"/>
      <w:r w:rsidRPr="00C34A7B">
        <w:rPr>
          <w:bCs/>
          <w:szCs w:val="24"/>
        </w:rPr>
        <w:t xml:space="preserve"> =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vertAlign w:val="superscript"/>
        </w:rPr>
        <w:t xml:space="preserve"> </w:t>
      </w:r>
      <w:r w:rsidRPr="00C34A7B">
        <w:rPr>
          <w:bCs/>
          <w:szCs w:val="24"/>
        </w:rPr>
        <w:t>/</w:t>
      </w:r>
      <w:r w:rsidRPr="00C34A7B">
        <w:rPr>
          <w:bCs/>
          <w:szCs w:val="24"/>
          <w:vertAlign w:val="superscript"/>
        </w:rPr>
        <w:t xml:space="preserve"> </w:t>
      </w:r>
      <w:r w:rsidRPr="00C34A7B">
        <w:rPr>
          <w:bCs/>
          <w:szCs w:val="24"/>
        </w:rPr>
        <w:t>100%);</w:t>
      </w:r>
    </w:p>
    <w:p w14:paraId="1802F4F0" w14:textId="77777777" w:rsidR="005A5999" w:rsidRPr="00C34A7B" w:rsidRDefault="005A5999" w:rsidP="005A5999">
      <w:pPr>
        <w:spacing w:line="240" w:lineRule="auto"/>
        <w:ind w:firstLine="567"/>
        <w:rPr>
          <w:bCs/>
          <w:szCs w:val="24"/>
        </w:rPr>
      </w:pPr>
      <w:r w:rsidRPr="00C34A7B">
        <w:rPr>
          <w:bCs/>
          <w:szCs w:val="24"/>
          <w:lang w:val="en-US"/>
        </w:rPr>
        <w:t>S</w:t>
      </w:r>
      <w:proofErr w:type="spellStart"/>
      <w:r w:rsidRPr="00C34A7B">
        <w:rPr>
          <w:bCs/>
          <w:szCs w:val="24"/>
        </w:rPr>
        <w:t>тр</w:t>
      </w:r>
      <w:proofErr w:type="spellEnd"/>
      <w:r w:rsidRPr="00C34A7B">
        <w:rPr>
          <w:bCs/>
          <w:szCs w:val="24"/>
        </w:rPr>
        <w:t xml:space="preserve"> = 6000 / (21,1 / 100) = 28400 м</w:t>
      </w:r>
      <w:r w:rsidRPr="00C34A7B">
        <w:rPr>
          <w:bCs/>
          <w:szCs w:val="24"/>
          <w:vertAlign w:val="superscript"/>
        </w:rPr>
        <w:t>2</w:t>
      </w:r>
      <w:r w:rsidRPr="00C34A7B">
        <w:rPr>
          <w:bCs/>
          <w:szCs w:val="24"/>
        </w:rPr>
        <w:t>.</w:t>
      </w:r>
    </w:p>
    <w:p w14:paraId="447B6C1C" w14:textId="77777777" w:rsidR="005A5999" w:rsidRPr="00C34A7B" w:rsidRDefault="005A5999" w:rsidP="005A5999">
      <w:pPr>
        <w:spacing w:line="240" w:lineRule="auto"/>
        <w:ind w:firstLine="567"/>
        <w:rPr>
          <w:bCs/>
          <w:szCs w:val="24"/>
        </w:rPr>
      </w:pPr>
      <w:r w:rsidRPr="00C34A7B">
        <w:rPr>
          <w:bCs/>
          <w:szCs w:val="24"/>
        </w:rPr>
        <w:t xml:space="preserve">6) Максимальная площадь части квартала, которая может быть выделена для нового строительства </w:t>
      </w:r>
      <w:r w:rsidRPr="00C34A7B">
        <w:rPr>
          <w:bCs/>
          <w:szCs w:val="24"/>
          <w:lang w:val="en-US"/>
        </w:rPr>
        <w:t>S</w:t>
      </w:r>
      <w:r w:rsidRPr="00C34A7B">
        <w:rPr>
          <w:bCs/>
          <w:szCs w:val="24"/>
        </w:rPr>
        <w:t xml:space="preserve"> </w:t>
      </w:r>
      <w:proofErr w:type="spellStart"/>
      <w:r w:rsidRPr="00C34A7B">
        <w:rPr>
          <w:bCs/>
          <w:szCs w:val="24"/>
        </w:rPr>
        <w:t>стр</w:t>
      </w:r>
      <w:proofErr w:type="spellEnd"/>
      <w:r w:rsidRPr="00C34A7B">
        <w:rPr>
          <w:bCs/>
          <w:szCs w:val="24"/>
        </w:rPr>
        <w:t xml:space="preserve"> = </w:t>
      </w:r>
      <w:r w:rsidRPr="00C34A7B">
        <w:rPr>
          <w:bCs/>
          <w:szCs w:val="24"/>
          <w:lang w:val="en-US"/>
        </w:rPr>
        <w:t>S</w:t>
      </w:r>
      <w:r w:rsidRPr="00C34A7B">
        <w:rPr>
          <w:bCs/>
          <w:szCs w:val="24"/>
        </w:rPr>
        <w:t xml:space="preserve">кв - </w:t>
      </w:r>
      <w:r w:rsidRPr="00C34A7B">
        <w:rPr>
          <w:bCs/>
          <w:szCs w:val="24"/>
          <w:lang w:val="en-US"/>
        </w:rPr>
        <w:t>S</w:t>
      </w:r>
      <w:proofErr w:type="spellStart"/>
      <w:r w:rsidRPr="00C34A7B">
        <w:rPr>
          <w:bCs/>
          <w:szCs w:val="24"/>
        </w:rPr>
        <w:t>тр</w:t>
      </w:r>
      <w:proofErr w:type="spellEnd"/>
      <w:r w:rsidRPr="00C34A7B">
        <w:rPr>
          <w:bCs/>
          <w:szCs w:val="24"/>
        </w:rPr>
        <w:t xml:space="preserve"> = 35000 – 28400 = 6600 м</w:t>
      </w:r>
      <w:r w:rsidRPr="00C34A7B">
        <w:rPr>
          <w:bCs/>
          <w:szCs w:val="24"/>
          <w:vertAlign w:val="superscript"/>
        </w:rPr>
        <w:t>2</w:t>
      </w:r>
      <w:r w:rsidRPr="00C34A7B">
        <w:rPr>
          <w:bCs/>
          <w:szCs w:val="24"/>
        </w:rPr>
        <w:t>.</w:t>
      </w:r>
    </w:p>
    <w:p w14:paraId="4DEF4E9B" w14:textId="43A18613" w:rsidR="005A5999" w:rsidRPr="00C34A7B" w:rsidRDefault="005A5999" w:rsidP="005A5999">
      <w:pPr>
        <w:spacing w:line="240" w:lineRule="auto"/>
        <w:ind w:firstLine="567"/>
        <w:rPr>
          <w:bCs/>
          <w:szCs w:val="24"/>
        </w:rPr>
      </w:pPr>
      <w:r w:rsidRPr="00C34A7B">
        <w:rPr>
          <w:bCs/>
          <w:szCs w:val="24"/>
        </w:rPr>
        <w:t xml:space="preserve">7) На части территории квартала площадью </w:t>
      </w:r>
      <w:r w:rsidRPr="00C34A7B">
        <w:rPr>
          <w:bCs/>
          <w:szCs w:val="24"/>
          <w:lang w:val="en-US"/>
        </w:rPr>
        <w:t>S</w:t>
      </w:r>
      <w:r w:rsidRPr="00C34A7B">
        <w:rPr>
          <w:bCs/>
          <w:szCs w:val="24"/>
        </w:rPr>
        <w:t xml:space="preserve"> </w:t>
      </w:r>
      <w:proofErr w:type="spellStart"/>
      <w:r w:rsidRPr="00C34A7B">
        <w:rPr>
          <w:bCs/>
          <w:szCs w:val="24"/>
        </w:rPr>
        <w:t>стр</w:t>
      </w:r>
      <w:proofErr w:type="spellEnd"/>
      <w:r w:rsidRPr="00C34A7B">
        <w:rPr>
          <w:bCs/>
          <w:szCs w:val="24"/>
        </w:rPr>
        <w:t xml:space="preserve"> при максимальной (нормативной) плотности застройки </w:t>
      </w:r>
      <w:proofErr w:type="spellStart"/>
      <w:r w:rsidRPr="00C34A7B">
        <w:rPr>
          <w:bCs/>
          <w:szCs w:val="24"/>
        </w:rPr>
        <w:t>Рз</w:t>
      </w:r>
      <w:proofErr w:type="spellEnd"/>
      <w:r w:rsidRPr="00C34A7B">
        <w:rPr>
          <w:bCs/>
          <w:szCs w:val="24"/>
        </w:rPr>
        <w:t xml:space="preserve"> кв </w:t>
      </w:r>
      <w:r w:rsidRPr="00C34A7B">
        <w:rPr>
          <w:bCs/>
          <w:szCs w:val="24"/>
          <w:vertAlign w:val="superscript"/>
          <w:lang w:val="en-US"/>
        </w:rPr>
        <w:t>max</w:t>
      </w:r>
      <w:r w:rsidRPr="00C34A7B">
        <w:rPr>
          <w:bCs/>
          <w:szCs w:val="24"/>
        </w:rPr>
        <w:t xml:space="preserve"> может быть построено здание или несколько зданий с суммарной </w:t>
      </w:r>
      <w:r w:rsidRPr="00C34A7B">
        <w:rPr>
          <w:bCs/>
          <w:szCs w:val="24"/>
        </w:rPr>
        <w:lastRenderedPageBreak/>
        <w:t xml:space="preserve">поэтажной площадью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w:t>
      </w:r>
      <w:r w:rsidRPr="00C34A7B">
        <w:rPr>
          <w:bCs/>
          <w:szCs w:val="24"/>
          <w:vertAlign w:val="subscript"/>
        </w:rPr>
        <w:t xml:space="preserve"> </w:t>
      </w:r>
      <w:r w:rsidRPr="00C34A7B">
        <w:rPr>
          <w:bCs/>
          <w:szCs w:val="24"/>
          <w:lang w:val="en-US"/>
        </w:rPr>
        <w:t>S</w:t>
      </w:r>
      <w:r w:rsidRPr="00C34A7B">
        <w:rPr>
          <w:bCs/>
          <w:szCs w:val="24"/>
        </w:rPr>
        <w:t xml:space="preserve"> </w:t>
      </w:r>
      <w:proofErr w:type="spellStart"/>
      <w:r w:rsidRPr="00C34A7B">
        <w:rPr>
          <w:bCs/>
          <w:szCs w:val="24"/>
        </w:rPr>
        <w:t>стр</w:t>
      </w:r>
      <w:proofErr w:type="spellEnd"/>
      <w:r w:rsidRPr="00C34A7B">
        <w:rPr>
          <w:bCs/>
          <w:szCs w:val="24"/>
        </w:rPr>
        <w:t xml:space="preserve"> × </w:t>
      </w:r>
      <w:proofErr w:type="spellStart"/>
      <w:r w:rsidRPr="00C34A7B">
        <w:rPr>
          <w:bCs/>
          <w:szCs w:val="24"/>
        </w:rPr>
        <w:t>Рз</w:t>
      </w:r>
      <w:proofErr w:type="spellEnd"/>
      <w:r w:rsidRPr="00C34A7B">
        <w:rPr>
          <w:bCs/>
          <w:szCs w:val="24"/>
        </w:rPr>
        <w:t xml:space="preserve"> кв </w:t>
      </w:r>
      <w:r w:rsidRPr="00C34A7B">
        <w:rPr>
          <w:bCs/>
          <w:szCs w:val="24"/>
          <w:vertAlign w:val="superscript"/>
          <w:lang w:val="en-US"/>
        </w:rPr>
        <w:t>max</w:t>
      </w:r>
      <w:r w:rsidRPr="00C34A7B">
        <w:rPr>
          <w:bCs/>
          <w:szCs w:val="24"/>
        </w:rPr>
        <w:t xml:space="preserve"> . При максимальной для нового строительства этажности 5 этажей и соответствующей ей максимальной (нормативной) плотности застройки 1,15 м</w:t>
      </w:r>
      <w:r w:rsidRPr="00C34A7B">
        <w:rPr>
          <w:bCs/>
          <w:szCs w:val="24"/>
          <w:vertAlign w:val="superscript"/>
        </w:rPr>
        <w:t>2</w:t>
      </w:r>
      <w:r w:rsidRPr="00C34A7B">
        <w:rPr>
          <w:bCs/>
          <w:szCs w:val="24"/>
        </w:rPr>
        <w:t>/м</w:t>
      </w:r>
      <w:r w:rsidRPr="00C34A7B">
        <w:rPr>
          <w:bCs/>
          <w:szCs w:val="24"/>
          <w:vertAlign w:val="superscript"/>
        </w:rPr>
        <w:t>2</w:t>
      </w:r>
      <w:r w:rsidRPr="00C34A7B">
        <w:rPr>
          <w:bCs/>
          <w:szCs w:val="24"/>
        </w:rPr>
        <w:t xml:space="preserve">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w:t>
      </w:r>
      <w:r w:rsidRPr="00C34A7B">
        <w:rPr>
          <w:bCs/>
          <w:szCs w:val="24"/>
          <w:vertAlign w:val="subscript"/>
        </w:rPr>
        <w:t xml:space="preserve"> </w:t>
      </w:r>
      <w:r w:rsidRPr="00C34A7B">
        <w:rPr>
          <w:bCs/>
          <w:szCs w:val="24"/>
        </w:rPr>
        <w:t>6600 × 1,15 = 7590 м</w:t>
      </w:r>
      <w:r w:rsidRPr="00C34A7B">
        <w:rPr>
          <w:bCs/>
          <w:szCs w:val="24"/>
          <w:vertAlign w:val="superscript"/>
        </w:rPr>
        <w:t>2</w:t>
      </w:r>
      <w:r w:rsidRPr="00C34A7B">
        <w:rPr>
          <w:bCs/>
          <w:szCs w:val="24"/>
        </w:rPr>
        <w:t>.   С учетом площади одной пятиэтажной секции  5×300 =1500м</w:t>
      </w:r>
      <w:r w:rsidRPr="00C34A7B">
        <w:rPr>
          <w:bCs/>
          <w:szCs w:val="24"/>
          <w:vertAlign w:val="superscript"/>
        </w:rPr>
        <w:t xml:space="preserve">2  </w:t>
      </w:r>
      <w:r w:rsidRPr="00C34A7B">
        <w:rPr>
          <w:bCs/>
          <w:szCs w:val="24"/>
        </w:rPr>
        <w:t>может быть построено  максимум 5 секций общей площадью 1500 × 5 =7500 м</w:t>
      </w:r>
      <w:r w:rsidRPr="00C34A7B">
        <w:rPr>
          <w:bCs/>
          <w:szCs w:val="24"/>
          <w:vertAlign w:val="superscript"/>
        </w:rPr>
        <w:t>2</w:t>
      </w:r>
      <w:r w:rsidRPr="00C34A7B">
        <w:rPr>
          <w:bCs/>
          <w:szCs w:val="24"/>
        </w:rPr>
        <w:t xml:space="preserve">. </w:t>
      </w:r>
    </w:p>
    <w:p w14:paraId="70A76161" w14:textId="77777777" w:rsidR="005A5999" w:rsidRPr="00C34A7B" w:rsidRDefault="005A5999" w:rsidP="005A5999">
      <w:pPr>
        <w:spacing w:line="240" w:lineRule="auto"/>
        <w:ind w:firstLine="567"/>
        <w:rPr>
          <w:bCs/>
          <w:szCs w:val="24"/>
        </w:rPr>
      </w:pPr>
      <w:r w:rsidRPr="00C34A7B">
        <w:rPr>
          <w:bCs/>
          <w:szCs w:val="24"/>
        </w:rPr>
        <w:t>8) При расчетной обеспеченности жителей площадью дома 28 м</w:t>
      </w:r>
      <w:r w:rsidRPr="00C34A7B">
        <w:rPr>
          <w:bCs/>
          <w:szCs w:val="24"/>
          <w:vertAlign w:val="superscript"/>
        </w:rPr>
        <w:t xml:space="preserve">2 </w:t>
      </w:r>
      <w:r w:rsidRPr="00C34A7B">
        <w:rPr>
          <w:bCs/>
          <w:szCs w:val="24"/>
        </w:rPr>
        <w:t>/чел. (принятой в нормативах градостроительного проектирования Московской области) в новом доме площадью 7500 м</w:t>
      </w:r>
      <w:r w:rsidRPr="00C34A7B">
        <w:rPr>
          <w:bCs/>
          <w:szCs w:val="24"/>
          <w:vertAlign w:val="superscript"/>
        </w:rPr>
        <w:t>2</w:t>
      </w:r>
      <w:r w:rsidRPr="00C34A7B">
        <w:rPr>
          <w:bCs/>
          <w:szCs w:val="24"/>
        </w:rPr>
        <w:t xml:space="preserve"> могут поселиться 7500/28 = 268 человек.</w:t>
      </w:r>
    </w:p>
    <w:p w14:paraId="604FB49B" w14:textId="4EE3F4CC" w:rsidR="005A5999" w:rsidRPr="00C34A7B" w:rsidRDefault="005A5999" w:rsidP="005A5999">
      <w:pPr>
        <w:spacing w:line="240" w:lineRule="auto"/>
        <w:ind w:firstLine="567"/>
        <w:rPr>
          <w:bCs/>
          <w:szCs w:val="24"/>
        </w:rPr>
      </w:pPr>
      <w:r w:rsidRPr="00C34A7B">
        <w:rPr>
          <w:bCs/>
          <w:szCs w:val="24"/>
        </w:rPr>
        <w:t xml:space="preserve">9) Для 268 жителей нового дома с учетом принятой в нормативах градостроительного проектирования Московской области обеспеченности местами в дошкольных образовательных </w:t>
      </w:r>
      <w:r w:rsidRPr="00C34A7B">
        <w:rPr>
          <w:szCs w:val="24"/>
        </w:rPr>
        <w:t>организациях</w:t>
      </w:r>
      <w:r w:rsidRPr="00C34A7B">
        <w:rPr>
          <w:bCs/>
          <w:szCs w:val="24"/>
        </w:rPr>
        <w:t xml:space="preserve"> не менее 65 мест/тыс. чел. и в общеобразовательных </w:t>
      </w:r>
      <w:r w:rsidRPr="00C34A7B">
        <w:rPr>
          <w:szCs w:val="24"/>
        </w:rPr>
        <w:t>организациях</w:t>
      </w:r>
      <w:r w:rsidRPr="00C34A7B">
        <w:rPr>
          <w:bCs/>
          <w:szCs w:val="24"/>
        </w:rPr>
        <w:t xml:space="preserve"> (школах) - не менее 135 мест/тыс. чел. потребуется  268 × 65/1000 = 18 мест  и  268 × 135/1000 = 36 мест соответственно.</w:t>
      </w:r>
    </w:p>
    <w:p w14:paraId="6CD08D93" w14:textId="77777777" w:rsidR="005A5999" w:rsidRPr="00C34A7B" w:rsidRDefault="005A5999" w:rsidP="005A5999">
      <w:pPr>
        <w:spacing w:line="240" w:lineRule="auto"/>
        <w:ind w:firstLine="567"/>
        <w:rPr>
          <w:bCs/>
          <w:szCs w:val="24"/>
        </w:rPr>
      </w:pPr>
      <w:r w:rsidRPr="00C34A7B">
        <w:rPr>
          <w:bCs/>
          <w:szCs w:val="24"/>
        </w:rPr>
        <w:t xml:space="preserve">10) Определяется обеспеченность планируемого состава населения квартала объектами обслуживания (торговли и общественного питания, коммунально-бытового назначения). </w:t>
      </w:r>
    </w:p>
    <w:p w14:paraId="17D4367E" w14:textId="77777777" w:rsidR="005A5999" w:rsidRPr="00C34A7B" w:rsidRDefault="005A5999" w:rsidP="005A5999">
      <w:pPr>
        <w:spacing w:line="240" w:lineRule="auto"/>
        <w:ind w:firstLine="567"/>
        <w:rPr>
          <w:bCs/>
          <w:szCs w:val="24"/>
        </w:rPr>
      </w:pPr>
      <w:r w:rsidRPr="00C34A7B">
        <w:rPr>
          <w:bCs/>
          <w:szCs w:val="24"/>
        </w:rPr>
        <w:t>С учетом выбытия жильцов сносимых домов и пополнением жильцами нового дома в квартале 1320-120+268=1468 человек. Для размещения указанных объектов обслуживания при средней этажности домов в квартале (включая новый дом)</w:t>
      </w:r>
    </w:p>
    <w:p w14:paraId="433B3D71" w14:textId="77777777" w:rsidR="005A5999" w:rsidRPr="00C34A7B" w:rsidRDefault="005A5999" w:rsidP="005A5999">
      <w:pPr>
        <w:spacing w:line="240" w:lineRule="auto"/>
        <w:ind w:firstLine="567"/>
        <w:rPr>
          <w:bCs/>
          <w:szCs w:val="24"/>
        </w:rPr>
      </w:pPr>
      <w:proofErr w:type="spellStart"/>
      <w:r w:rsidRPr="00C34A7B">
        <w:rPr>
          <w:bCs/>
          <w:szCs w:val="24"/>
        </w:rPr>
        <w:t>Nэт</w:t>
      </w:r>
      <w:r w:rsidRPr="00C34A7B">
        <w:rPr>
          <w:bCs/>
          <w:szCs w:val="24"/>
          <w:vertAlign w:val="subscript"/>
        </w:rPr>
        <w:t>ср</w:t>
      </w:r>
      <w:proofErr w:type="spellEnd"/>
      <w:r w:rsidRPr="00C34A7B">
        <w:rPr>
          <w:bCs/>
          <w:szCs w:val="24"/>
        </w:rPr>
        <w:t xml:space="preserve"> = (34800+7500) / (6000+1500) = 6,0</w:t>
      </w:r>
    </w:p>
    <w:p w14:paraId="52B0DE55" w14:textId="57906998" w:rsidR="005A5999" w:rsidRPr="00C34A7B" w:rsidRDefault="005A5999" w:rsidP="005A5999">
      <w:pPr>
        <w:spacing w:line="240" w:lineRule="auto"/>
        <w:ind w:firstLine="567"/>
        <w:rPr>
          <w:bCs/>
          <w:szCs w:val="24"/>
        </w:rPr>
      </w:pPr>
      <w:r w:rsidRPr="00C34A7B">
        <w:rPr>
          <w:bCs/>
          <w:szCs w:val="24"/>
        </w:rPr>
        <w:t xml:space="preserve"> и соответствующей нормативной потребности в расчете на одного жителя (см. строки 2 и 3 таблицы </w:t>
      </w:r>
      <w:r w:rsidR="009518AE" w:rsidRPr="00C34A7B">
        <w:rPr>
          <w:bCs/>
          <w:szCs w:val="24"/>
        </w:rPr>
        <w:t>8</w:t>
      </w:r>
      <w:r w:rsidRPr="00C34A7B">
        <w:rPr>
          <w:bCs/>
          <w:szCs w:val="24"/>
        </w:rPr>
        <w:t>) 0,30+0,13 = 0,43 м</w:t>
      </w:r>
      <w:r w:rsidRPr="00C34A7B">
        <w:rPr>
          <w:bCs/>
          <w:szCs w:val="24"/>
          <w:vertAlign w:val="superscript"/>
        </w:rPr>
        <w:t>2</w:t>
      </w:r>
      <w:r w:rsidRPr="00C34A7B">
        <w:rPr>
          <w:bCs/>
          <w:szCs w:val="24"/>
        </w:rPr>
        <w:t>/чел.</w:t>
      </w:r>
      <w:r w:rsidRPr="00C34A7B">
        <w:rPr>
          <w:bCs/>
          <w:szCs w:val="24"/>
          <w:vertAlign w:val="superscript"/>
        </w:rPr>
        <w:t xml:space="preserve"> </w:t>
      </w:r>
      <w:r w:rsidRPr="00C34A7B">
        <w:rPr>
          <w:bCs/>
          <w:szCs w:val="24"/>
        </w:rPr>
        <w:t>площадь требуемой территории  0,43× 1400=602 м</w:t>
      </w:r>
      <w:r w:rsidRPr="00C34A7B">
        <w:rPr>
          <w:bCs/>
          <w:szCs w:val="24"/>
          <w:vertAlign w:val="superscript"/>
        </w:rPr>
        <w:t>2</w:t>
      </w:r>
      <w:r w:rsidRPr="00C34A7B">
        <w:rPr>
          <w:bCs/>
          <w:szCs w:val="24"/>
        </w:rPr>
        <w:t xml:space="preserve">. </w:t>
      </w:r>
    </w:p>
    <w:p w14:paraId="664E4B41" w14:textId="77777777" w:rsidR="005A5999" w:rsidRPr="00C34A7B" w:rsidRDefault="005A5999" w:rsidP="005A5999">
      <w:pPr>
        <w:spacing w:line="240" w:lineRule="auto"/>
        <w:ind w:firstLine="567"/>
        <w:rPr>
          <w:bCs/>
          <w:szCs w:val="24"/>
        </w:rPr>
      </w:pPr>
      <w:r w:rsidRPr="00C34A7B">
        <w:rPr>
          <w:bCs/>
          <w:szCs w:val="24"/>
        </w:rPr>
        <w:t>На такой территории при нормативной плотности 1,15 м</w:t>
      </w:r>
      <w:r w:rsidRPr="00C34A7B">
        <w:rPr>
          <w:bCs/>
          <w:szCs w:val="24"/>
          <w:vertAlign w:val="superscript"/>
        </w:rPr>
        <w:t>2</w:t>
      </w:r>
      <w:r w:rsidRPr="00C34A7B">
        <w:rPr>
          <w:bCs/>
          <w:szCs w:val="24"/>
        </w:rPr>
        <w:t>/м</w:t>
      </w:r>
      <w:r w:rsidRPr="00C34A7B">
        <w:rPr>
          <w:bCs/>
          <w:szCs w:val="24"/>
          <w:vertAlign w:val="superscript"/>
        </w:rPr>
        <w:t>2</w:t>
      </w:r>
      <w:r w:rsidRPr="00C34A7B">
        <w:rPr>
          <w:bCs/>
          <w:szCs w:val="24"/>
        </w:rPr>
        <w:t xml:space="preserve"> застройки 5 этажными домами могут разместиться встроенные объекты площадью 822×1,15=945 м</w:t>
      </w:r>
      <w:r w:rsidRPr="00C34A7B">
        <w:rPr>
          <w:bCs/>
          <w:szCs w:val="24"/>
          <w:vertAlign w:val="superscript"/>
        </w:rPr>
        <w:t>2</w:t>
      </w:r>
      <w:r w:rsidRPr="00C34A7B">
        <w:rPr>
          <w:bCs/>
          <w:szCs w:val="24"/>
        </w:rPr>
        <w:t>,</w:t>
      </w:r>
      <w:r w:rsidRPr="00C34A7B">
        <w:rPr>
          <w:bCs/>
          <w:szCs w:val="24"/>
          <w:vertAlign w:val="superscript"/>
        </w:rPr>
        <w:t xml:space="preserve"> </w:t>
      </w:r>
      <w:r w:rsidRPr="00C34A7B">
        <w:rPr>
          <w:bCs/>
          <w:szCs w:val="24"/>
        </w:rPr>
        <w:t>что меньше используемой</w:t>
      </w:r>
      <w:r w:rsidRPr="00C34A7B">
        <w:rPr>
          <w:bCs/>
          <w:szCs w:val="24"/>
          <w:vertAlign w:val="superscript"/>
        </w:rPr>
        <w:t xml:space="preserve"> </w:t>
      </w:r>
      <w:r w:rsidRPr="00C34A7B">
        <w:rPr>
          <w:bCs/>
          <w:szCs w:val="24"/>
        </w:rPr>
        <w:t>площади первого этажа 1200 м</w:t>
      </w:r>
      <w:r w:rsidRPr="00C34A7B">
        <w:rPr>
          <w:bCs/>
          <w:szCs w:val="24"/>
          <w:vertAlign w:val="superscript"/>
        </w:rPr>
        <w:t>2</w:t>
      </w:r>
      <w:r w:rsidRPr="00C34A7B">
        <w:rPr>
          <w:bCs/>
          <w:szCs w:val="24"/>
        </w:rPr>
        <w:t>. Следовательно, обеспечение населения квартала объектами торговли и общественного питания, коммунально-бытового назначения соответствует нормативу.</w:t>
      </w:r>
    </w:p>
    <w:p w14:paraId="64A9D76D" w14:textId="77777777" w:rsidR="005A5999" w:rsidRPr="00C34A7B" w:rsidRDefault="005A5999" w:rsidP="005A5999">
      <w:pPr>
        <w:spacing w:line="240" w:lineRule="auto"/>
        <w:ind w:firstLine="567"/>
        <w:rPr>
          <w:bCs/>
          <w:szCs w:val="24"/>
        </w:rPr>
      </w:pPr>
    </w:p>
    <w:p w14:paraId="62BA5021" w14:textId="77777777" w:rsidR="005A5999" w:rsidRPr="00C34A7B" w:rsidRDefault="005A5999" w:rsidP="005A5999">
      <w:pPr>
        <w:spacing w:line="240" w:lineRule="auto"/>
        <w:ind w:right="-51" w:firstLine="567"/>
        <w:rPr>
          <w:b/>
          <w:bCs/>
          <w:szCs w:val="24"/>
        </w:rPr>
      </w:pPr>
      <w:r w:rsidRPr="00C34A7B">
        <w:rPr>
          <w:b/>
          <w:bCs/>
          <w:szCs w:val="24"/>
        </w:rPr>
        <w:t>Пример 3</w:t>
      </w:r>
    </w:p>
    <w:p w14:paraId="20A0F288" w14:textId="502A7790" w:rsidR="005A5999" w:rsidRPr="00C34A7B" w:rsidRDefault="005A5999" w:rsidP="005A5999">
      <w:pPr>
        <w:spacing w:line="240" w:lineRule="auto"/>
        <w:ind w:right="-51" w:firstLine="567"/>
        <w:rPr>
          <w:bCs/>
          <w:szCs w:val="24"/>
        </w:rPr>
      </w:pPr>
      <w:r w:rsidRPr="00C34A7B">
        <w:rPr>
          <w:bCs/>
          <w:szCs w:val="24"/>
          <w:u w:val="single"/>
        </w:rPr>
        <w:t>Дано</w:t>
      </w:r>
      <w:r w:rsidRPr="00C34A7B">
        <w:rPr>
          <w:bCs/>
          <w:szCs w:val="24"/>
        </w:rPr>
        <w:t xml:space="preserve">: </w:t>
      </w:r>
      <w:r w:rsidR="00BF34EB" w:rsidRPr="00C34A7B">
        <w:rPr>
          <w:szCs w:val="24"/>
        </w:rPr>
        <w:t xml:space="preserve">в населенном пунктов с численностью населения от 15 до 50 тыс. человек </w:t>
      </w:r>
      <w:r w:rsidRPr="00C34A7B">
        <w:rPr>
          <w:bCs/>
          <w:szCs w:val="24"/>
        </w:rPr>
        <w:t xml:space="preserve">на территории жилого квартала (части квартала) площадью </w:t>
      </w:r>
      <w:r w:rsidRPr="00C34A7B">
        <w:rPr>
          <w:bCs/>
          <w:szCs w:val="24"/>
          <w:lang w:val="en-US"/>
        </w:rPr>
        <w:t>S</w:t>
      </w:r>
      <w:r w:rsidRPr="00C34A7B">
        <w:rPr>
          <w:bCs/>
          <w:szCs w:val="24"/>
        </w:rPr>
        <w:t>кв = 16000 м</w:t>
      </w:r>
      <w:r w:rsidRPr="00C34A7B">
        <w:rPr>
          <w:bCs/>
          <w:szCs w:val="24"/>
          <w:vertAlign w:val="superscript"/>
        </w:rPr>
        <w:t xml:space="preserve">2 </w:t>
      </w:r>
      <w:r w:rsidRPr="00C34A7B">
        <w:rPr>
          <w:bCs/>
          <w:szCs w:val="24"/>
        </w:rPr>
        <w:t xml:space="preserve">размещено 4 многоквартирных жилых дома со следующими параметрами: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C34A7B" w14:paraId="60864D7F" w14:textId="77777777" w:rsidTr="00BC0953">
        <w:tc>
          <w:tcPr>
            <w:tcW w:w="1526" w:type="dxa"/>
            <w:shd w:val="clear" w:color="auto" w:fill="auto"/>
          </w:tcPr>
          <w:p w14:paraId="59851E80" w14:textId="77777777" w:rsidR="005A5999" w:rsidRPr="00C34A7B" w:rsidRDefault="005A5999" w:rsidP="00BC0953">
            <w:pPr>
              <w:spacing w:line="240" w:lineRule="auto"/>
              <w:ind w:firstLine="0"/>
              <w:jc w:val="center"/>
              <w:rPr>
                <w:bCs/>
                <w:szCs w:val="24"/>
              </w:rPr>
            </w:pPr>
            <w:r w:rsidRPr="00C34A7B">
              <w:rPr>
                <w:bCs/>
                <w:szCs w:val="24"/>
              </w:rPr>
              <w:t>Индекс дома,</w:t>
            </w:r>
          </w:p>
          <w:p w14:paraId="62EFFF32" w14:textId="77777777" w:rsidR="005A5999" w:rsidRPr="00C34A7B" w:rsidRDefault="005A5999" w:rsidP="00BC0953">
            <w:pPr>
              <w:spacing w:line="240" w:lineRule="auto"/>
              <w:ind w:firstLine="0"/>
              <w:jc w:val="center"/>
              <w:rPr>
                <w:bCs/>
                <w:szCs w:val="24"/>
                <w:lang w:val="en-US"/>
              </w:rPr>
            </w:pPr>
            <w:proofErr w:type="spellStart"/>
            <w:r w:rsidRPr="00C34A7B">
              <w:rPr>
                <w:bCs/>
                <w:szCs w:val="24"/>
                <w:lang w:val="en-US"/>
              </w:rPr>
              <w:t>i</w:t>
            </w:r>
            <w:proofErr w:type="spellEnd"/>
            <w:r w:rsidRPr="00C34A7B">
              <w:rPr>
                <w:bCs/>
                <w:szCs w:val="24"/>
                <w:lang w:val="en-US"/>
              </w:rPr>
              <w:t xml:space="preserve"> = 1, 2, …n</w:t>
            </w:r>
          </w:p>
        </w:tc>
        <w:tc>
          <w:tcPr>
            <w:tcW w:w="1984" w:type="dxa"/>
            <w:shd w:val="clear" w:color="auto" w:fill="auto"/>
          </w:tcPr>
          <w:p w14:paraId="2C1E142E" w14:textId="77777777" w:rsidR="005A5999" w:rsidRPr="00C34A7B" w:rsidRDefault="005A5999" w:rsidP="00BC0953">
            <w:pPr>
              <w:spacing w:line="240" w:lineRule="auto"/>
              <w:ind w:firstLine="0"/>
              <w:jc w:val="center"/>
              <w:rPr>
                <w:bCs/>
                <w:szCs w:val="24"/>
              </w:rPr>
            </w:pPr>
            <w:r w:rsidRPr="00C34A7B">
              <w:rPr>
                <w:bCs/>
                <w:szCs w:val="24"/>
              </w:rPr>
              <w:t>Площадь застройки дома,</w:t>
            </w:r>
          </w:p>
          <w:p w14:paraId="18F8FB96" w14:textId="77777777" w:rsidR="005A5999" w:rsidRPr="00C34A7B" w:rsidRDefault="005A5999" w:rsidP="00BC0953">
            <w:pPr>
              <w:spacing w:line="240" w:lineRule="auto"/>
              <w:ind w:firstLine="0"/>
              <w:jc w:val="center"/>
              <w:rPr>
                <w:bCs/>
                <w:szCs w:val="24"/>
              </w:rPr>
            </w:pPr>
            <w:r w:rsidRPr="00C34A7B">
              <w:rPr>
                <w:bCs/>
                <w:szCs w:val="24"/>
                <w:lang w:val="en-US"/>
              </w:rPr>
              <w:t>S</w:t>
            </w:r>
            <w:r w:rsidRPr="00C34A7B">
              <w:rPr>
                <w:bCs/>
                <w:szCs w:val="24"/>
              </w:rPr>
              <w:t xml:space="preserve">з </w:t>
            </w:r>
            <w:proofErr w:type="spellStart"/>
            <w:r w:rsidRPr="00C34A7B">
              <w:rPr>
                <w:bCs/>
                <w:szCs w:val="24"/>
                <w:vertAlign w:val="subscript"/>
                <w:lang w:val="en-US"/>
              </w:rPr>
              <w:t>i</w:t>
            </w:r>
            <w:proofErr w:type="spellEnd"/>
            <w:r w:rsidRPr="00C34A7B">
              <w:rPr>
                <w:bCs/>
                <w:szCs w:val="24"/>
                <w:vertAlign w:val="subscript"/>
              </w:rPr>
              <w:t xml:space="preserve">  </w:t>
            </w:r>
            <w:r w:rsidRPr="00C34A7B">
              <w:rPr>
                <w:bCs/>
                <w:szCs w:val="24"/>
              </w:rPr>
              <w:t>, м</w:t>
            </w:r>
            <w:r w:rsidRPr="00C34A7B">
              <w:rPr>
                <w:bCs/>
                <w:szCs w:val="24"/>
                <w:vertAlign w:val="superscript"/>
              </w:rPr>
              <w:t>2</w:t>
            </w:r>
            <w:r w:rsidRPr="00C34A7B">
              <w:rPr>
                <w:bCs/>
                <w:szCs w:val="24"/>
                <w:vertAlign w:val="subscript"/>
              </w:rPr>
              <w:t>,</w:t>
            </w:r>
          </w:p>
        </w:tc>
        <w:tc>
          <w:tcPr>
            <w:tcW w:w="2127" w:type="dxa"/>
            <w:shd w:val="clear" w:color="auto" w:fill="auto"/>
          </w:tcPr>
          <w:p w14:paraId="22D858ED" w14:textId="77777777" w:rsidR="005A5999" w:rsidRPr="00C34A7B" w:rsidRDefault="005A5999" w:rsidP="00BC0953">
            <w:pPr>
              <w:spacing w:line="240" w:lineRule="auto"/>
              <w:ind w:firstLine="0"/>
              <w:jc w:val="center"/>
              <w:rPr>
                <w:bCs/>
                <w:szCs w:val="24"/>
              </w:rPr>
            </w:pPr>
            <w:r w:rsidRPr="00C34A7B">
              <w:rPr>
                <w:bCs/>
                <w:szCs w:val="24"/>
              </w:rPr>
              <w:t>Этажность дома,</w:t>
            </w:r>
          </w:p>
          <w:p w14:paraId="60D82EBF" w14:textId="77777777" w:rsidR="005A5999" w:rsidRPr="00C34A7B" w:rsidRDefault="005A5999" w:rsidP="00BC0953">
            <w:pPr>
              <w:spacing w:line="240" w:lineRule="auto"/>
              <w:ind w:firstLine="0"/>
              <w:jc w:val="center"/>
              <w:rPr>
                <w:bCs/>
                <w:szCs w:val="24"/>
              </w:rPr>
            </w:pPr>
            <w:r w:rsidRPr="00C34A7B">
              <w:rPr>
                <w:bCs/>
                <w:szCs w:val="24"/>
                <w:lang w:val="en-US"/>
              </w:rPr>
              <w:t>N</w:t>
            </w:r>
            <w:proofErr w:type="spellStart"/>
            <w:r w:rsidRPr="00C34A7B">
              <w:rPr>
                <w:bCs/>
                <w:szCs w:val="24"/>
              </w:rPr>
              <w:t>эт</w:t>
            </w:r>
            <w:proofErr w:type="spellEnd"/>
            <w:r w:rsidRPr="00C34A7B">
              <w:rPr>
                <w:bCs/>
                <w:szCs w:val="24"/>
                <w:vertAlign w:val="subscript"/>
                <w:lang w:val="en-US"/>
              </w:rPr>
              <w:t xml:space="preserve"> </w:t>
            </w:r>
            <w:proofErr w:type="spellStart"/>
            <w:r w:rsidRPr="00C34A7B">
              <w:rPr>
                <w:bCs/>
                <w:szCs w:val="24"/>
                <w:vertAlign w:val="subscript"/>
                <w:lang w:val="en-US"/>
              </w:rPr>
              <w:t>i</w:t>
            </w:r>
            <w:proofErr w:type="spellEnd"/>
          </w:p>
        </w:tc>
      </w:tr>
      <w:tr w:rsidR="005A5999" w:rsidRPr="00C34A7B" w14:paraId="54F5141F" w14:textId="77777777" w:rsidTr="00BC0953">
        <w:trPr>
          <w:trHeight w:val="414"/>
        </w:trPr>
        <w:tc>
          <w:tcPr>
            <w:tcW w:w="1526" w:type="dxa"/>
            <w:shd w:val="clear" w:color="auto" w:fill="auto"/>
          </w:tcPr>
          <w:p w14:paraId="1B57E17F" w14:textId="77777777" w:rsidR="005A5999" w:rsidRPr="00C34A7B" w:rsidRDefault="005A5999" w:rsidP="00BC0953">
            <w:pPr>
              <w:spacing w:line="240" w:lineRule="auto"/>
              <w:ind w:right="-51" w:firstLine="0"/>
              <w:jc w:val="center"/>
              <w:rPr>
                <w:bCs/>
                <w:szCs w:val="24"/>
              </w:rPr>
            </w:pPr>
            <w:r w:rsidRPr="00C34A7B">
              <w:rPr>
                <w:bCs/>
                <w:szCs w:val="24"/>
              </w:rPr>
              <w:t>1</w:t>
            </w:r>
          </w:p>
        </w:tc>
        <w:tc>
          <w:tcPr>
            <w:tcW w:w="1984" w:type="dxa"/>
            <w:shd w:val="clear" w:color="auto" w:fill="auto"/>
          </w:tcPr>
          <w:p w14:paraId="15728F3E" w14:textId="77777777" w:rsidR="005A5999" w:rsidRPr="00C34A7B" w:rsidRDefault="005A5999" w:rsidP="00BC0953">
            <w:pPr>
              <w:spacing w:line="240" w:lineRule="auto"/>
              <w:ind w:right="-51" w:firstLine="0"/>
              <w:jc w:val="center"/>
              <w:rPr>
                <w:bCs/>
                <w:szCs w:val="24"/>
              </w:rPr>
            </w:pPr>
            <w:r w:rsidRPr="00C34A7B">
              <w:rPr>
                <w:bCs/>
                <w:szCs w:val="24"/>
              </w:rPr>
              <w:t>500</w:t>
            </w:r>
          </w:p>
        </w:tc>
        <w:tc>
          <w:tcPr>
            <w:tcW w:w="2127" w:type="dxa"/>
            <w:shd w:val="clear" w:color="auto" w:fill="auto"/>
          </w:tcPr>
          <w:p w14:paraId="66EE09A6" w14:textId="77777777" w:rsidR="005A5999" w:rsidRPr="00C34A7B" w:rsidRDefault="005A5999" w:rsidP="00BC0953">
            <w:pPr>
              <w:spacing w:line="240" w:lineRule="auto"/>
              <w:ind w:right="-51" w:firstLine="0"/>
              <w:jc w:val="center"/>
              <w:rPr>
                <w:bCs/>
                <w:szCs w:val="24"/>
              </w:rPr>
            </w:pPr>
            <w:r w:rsidRPr="00C34A7B">
              <w:rPr>
                <w:bCs/>
                <w:szCs w:val="24"/>
              </w:rPr>
              <w:t>2</w:t>
            </w:r>
          </w:p>
        </w:tc>
      </w:tr>
      <w:tr w:rsidR="005A5999" w:rsidRPr="00C34A7B" w14:paraId="3E0C0E39" w14:textId="77777777" w:rsidTr="00BC0953">
        <w:trPr>
          <w:trHeight w:val="414"/>
        </w:trPr>
        <w:tc>
          <w:tcPr>
            <w:tcW w:w="1526" w:type="dxa"/>
            <w:shd w:val="clear" w:color="auto" w:fill="auto"/>
          </w:tcPr>
          <w:p w14:paraId="5911DBE7" w14:textId="77777777" w:rsidR="005A5999" w:rsidRPr="00C34A7B" w:rsidRDefault="005A5999" w:rsidP="00BC0953">
            <w:pPr>
              <w:spacing w:line="240" w:lineRule="auto"/>
              <w:ind w:right="-51" w:firstLine="0"/>
              <w:jc w:val="center"/>
              <w:rPr>
                <w:bCs/>
                <w:szCs w:val="24"/>
              </w:rPr>
            </w:pPr>
            <w:r w:rsidRPr="00C34A7B">
              <w:rPr>
                <w:bCs/>
                <w:szCs w:val="24"/>
              </w:rPr>
              <w:t>2</w:t>
            </w:r>
          </w:p>
        </w:tc>
        <w:tc>
          <w:tcPr>
            <w:tcW w:w="1984" w:type="dxa"/>
            <w:shd w:val="clear" w:color="auto" w:fill="auto"/>
          </w:tcPr>
          <w:p w14:paraId="1D2E0350" w14:textId="77777777" w:rsidR="005A5999" w:rsidRPr="00C34A7B" w:rsidRDefault="005A5999" w:rsidP="00BC0953">
            <w:pPr>
              <w:spacing w:line="240" w:lineRule="auto"/>
              <w:ind w:right="-51" w:firstLine="0"/>
              <w:jc w:val="center"/>
              <w:rPr>
                <w:bCs/>
                <w:szCs w:val="24"/>
              </w:rPr>
            </w:pPr>
            <w:r w:rsidRPr="00C34A7B">
              <w:rPr>
                <w:bCs/>
                <w:szCs w:val="24"/>
              </w:rPr>
              <w:t>500</w:t>
            </w:r>
          </w:p>
        </w:tc>
        <w:tc>
          <w:tcPr>
            <w:tcW w:w="2127" w:type="dxa"/>
            <w:shd w:val="clear" w:color="auto" w:fill="auto"/>
          </w:tcPr>
          <w:p w14:paraId="0941D81A" w14:textId="77777777" w:rsidR="005A5999" w:rsidRPr="00C34A7B" w:rsidRDefault="005A5999" w:rsidP="00BC0953">
            <w:pPr>
              <w:spacing w:line="240" w:lineRule="auto"/>
              <w:ind w:right="-51" w:firstLine="0"/>
              <w:jc w:val="center"/>
              <w:rPr>
                <w:bCs/>
                <w:szCs w:val="24"/>
              </w:rPr>
            </w:pPr>
            <w:r w:rsidRPr="00C34A7B">
              <w:rPr>
                <w:bCs/>
                <w:szCs w:val="24"/>
              </w:rPr>
              <w:t>3</w:t>
            </w:r>
          </w:p>
        </w:tc>
      </w:tr>
      <w:tr w:rsidR="005A5999" w:rsidRPr="00C34A7B" w14:paraId="67E1A9F4" w14:textId="77777777" w:rsidTr="00BC0953">
        <w:trPr>
          <w:trHeight w:val="414"/>
        </w:trPr>
        <w:tc>
          <w:tcPr>
            <w:tcW w:w="1526" w:type="dxa"/>
            <w:shd w:val="clear" w:color="auto" w:fill="auto"/>
          </w:tcPr>
          <w:p w14:paraId="6F8A840F" w14:textId="77777777" w:rsidR="005A5999" w:rsidRPr="00C34A7B" w:rsidRDefault="005A5999" w:rsidP="00BC0953">
            <w:pPr>
              <w:spacing w:line="240" w:lineRule="auto"/>
              <w:ind w:right="-51" w:firstLine="0"/>
              <w:jc w:val="center"/>
              <w:rPr>
                <w:bCs/>
                <w:szCs w:val="24"/>
              </w:rPr>
            </w:pPr>
            <w:r w:rsidRPr="00C34A7B">
              <w:rPr>
                <w:bCs/>
                <w:szCs w:val="24"/>
              </w:rPr>
              <w:t>3</w:t>
            </w:r>
          </w:p>
        </w:tc>
        <w:tc>
          <w:tcPr>
            <w:tcW w:w="1984" w:type="dxa"/>
            <w:shd w:val="clear" w:color="auto" w:fill="auto"/>
          </w:tcPr>
          <w:p w14:paraId="2FF92E1C"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056AA8FD" w14:textId="77777777" w:rsidR="005A5999" w:rsidRPr="00C34A7B" w:rsidRDefault="005A5999" w:rsidP="00BC0953">
            <w:pPr>
              <w:spacing w:line="240" w:lineRule="auto"/>
              <w:ind w:right="-51" w:firstLine="0"/>
              <w:jc w:val="center"/>
              <w:rPr>
                <w:bCs/>
                <w:szCs w:val="24"/>
              </w:rPr>
            </w:pPr>
            <w:r w:rsidRPr="00C34A7B">
              <w:rPr>
                <w:bCs/>
                <w:szCs w:val="24"/>
              </w:rPr>
              <w:t>5</w:t>
            </w:r>
          </w:p>
        </w:tc>
      </w:tr>
      <w:tr w:rsidR="005A5999" w:rsidRPr="00C34A7B" w14:paraId="734A7B07" w14:textId="77777777" w:rsidTr="00BC0953">
        <w:trPr>
          <w:trHeight w:val="414"/>
        </w:trPr>
        <w:tc>
          <w:tcPr>
            <w:tcW w:w="1526" w:type="dxa"/>
            <w:shd w:val="clear" w:color="auto" w:fill="auto"/>
          </w:tcPr>
          <w:p w14:paraId="5741F0BF" w14:textId="77777777" w:rsidR="005A5999" w:rsidRPr="00C34A7B" w:rsidRDefault="005A5999" w:rsidP="00BC0953">
            <w:pPr>
              <w:spacing w:line="240" w:lineRule="auto"/>
              <w:ind w:right="-51" w:firstLine="0"/>
              <w:jc w:val="center"/>
              <w:rPr>
                <w:bCs/>
                <w:szCs w:val="24"/>
              </w:rPr>
            </w:pPr>
            <w:r w:rsidRPr="00C34A7B">
              <w:rPr>
                <w:bCs/>
                <w:szCs w:val="24"/>
              </w:rPr>
              <w:t>4</w:t>
            </w:r>
          </w:p>
        </w:tc>
        <w:tc>
          <w:tcPr>
            <w:tcW w:w="1984" w:type="dxa"/>
            <w:shd w:val="clear" w:color="auto" w:fill="auto"/>
          </w:tcPr>
          <w:p w14:paraId="17BDB9F0" w14:textId="77777777" w:rsidR="005A5999" w:rsidRPr="00C34A7B" w:rsidRDefault="005A5999" w:rsidP="00BC0953">
            <w:pPr>
              <w:spacing w:line="240" w:lineRule="auto"/>
              <w:ind w:right="-51" w:firstLine="0"/>
              <w:jc w:val="center"/>
              <w:rPr>
                <w:bCs/>
                <w:szCs w:val="24"/>
              </w:rPr>
            </w:pPr>
            <w:r w:rsidRPr="00C34A7B">
              <w:rPr>
                <w:bCs/>
                <w:szCs w:val="24"/>
              </w:rPr>
              <w:t>1200</w:t>
            </w:r>
          </w:p>
        </w:tc>
        <w:tc>
          <w:tcPr>
            <w:tcW w:w="2127" w:type="dxa"/>
            <w:shd w:val="clear" w:color="auto" w:fill="auto"/>
          </w:tcPr>
          <w:p w14:paraId="6492EAE7" w14:textId="77777777" w:rsidR="005A5999" w:rsidRPr="00C34A7B" w:rsidRDefault="005A5999" w:rsidP="00BC0953">
            <w:pPr>
              <w:spacing w:line="240" w:lineRule="auto"/>
              <w:ind w:right="-51" w:firstLine="0"/>
              <w:jc w:val="center"/>
              <w:rPr>
                <w:bCs/>
                <w:szCs w:val="24"/>
              </w:rPr>
            </w:pPr>
            <w:r w:rsidRPr="00C34A7B">
              <w:rPr>
                <w:bCs/>
                <w:szCs w:val="24"/>
              </w:rPr>
              <w:t>7</w:t>
            </w:r>
          </w:p>
        </w:tc>
      </w:tr>
    </w:tbl>
    <w:p w14:paraId="0B5EB6F4" w14:textId="77777777" w:rsidR="005A5999" w:rsidRPr="00C34A7B" w:rsidRDefault="005A5999" w:rsidP="005A5999">
      <w:pPr>
        <w:spacing w:line="240" w:lineRule="auto"/>
        <w:ind w:right="-51" w:firstLine="567"/>
        <w:rPr>
          <w:bCs/>
          <w:szCs w:val="24"/>
        </w:rPr>
      </w:pPr>
      <w:r w:rsidRPr="00C34A7B">
        <w:rPr>
          <w:bCs/>
          <w:szCs w:val="24"/>
        </w:rPr>
        <w:t xml:space="preserve">Поэтажные площади на этажах каждого дома одинаковы и равны площади застройки. </w:t>
      </w:r>
    </w:p>
    <w:p w14:paraId="4B9D6869" w14:textId="77777777" w:rsidR="005A5999" w:rsidRPr="00C34A7B" w:rsidRDefault="005A5999" w:rsidP="005A5999">
      <w:pPr>
        <w:spacing w:line="240" w:lineRule="auto"/>
        <w:ind w:right="-51" w:firstLine="567"/>
        <w:rPr>
          <w:bCs/>
          <w:szCs w:val="24"/>
        </w:rPr>
      </w:pPr>
      <w:r w:rsidRPr="00C34A7B">
        <w:rPr>
          <w:bCs/>
          <w:szCs w:val="24"/>
          <w:u w:val="single"/>
        </w:rPr>
        <w:t>Требуется</w:t>
      </w:r>
      <w:r w:rsidRPr="00C34A7B">
        <w:rPr>
          <w:bCs/>
          <w:szCs w:val="24"/>
        </w:rPr>
        <w:t>: определить для целей межевания площади земельных участков под каждый жилой дом и площадь возможно свободного участка.</w:t>
      </w:r>
    </w:p>
    <w:p w14:paraId="70BB5FB4" w14:textId="77777777" w:rsidR="005A5999" w:rsidRPr="00C34A7B" w:rsidRDefault="005A5999" w:rsidP="005A5999">
      <w:pPr>
        <w:spacing w:line="240" w:lineRule="auto"/>
        <w:ind w:firstLine="567"/>
        <w:rPr>
          <w:bCs/>
          <w:szCs w:val="24"/>
          <w:u w:val="single"/>
        </w:rPr>
      </w:pPr>
      <w:r w:rsidRPr="00C34A7B">
        <w:rPr>
          <w:bCs/>
          <w:szCs w:val="24"/>
          <w:u w:val="single"/>
        </w:rPr>
        <w:t>Решение:</w:t>
      </w:r>
    </w:p>
    <w:p w14:paraId="5F537B3E" w14:textId="77777777" w:rsidR="005A5999" w:rsidRPr="00C34A7B" w:rsidRDefault="005A5999" w:rsidP="005A5999">
      <w:pPr>
        <w:spacing w:line="240" w:lineRule="auto"/>
        <w:ind w:firstLine="567"/>
        <w:rPr>
          <w:bCs/>
          <w:szCs w:val="24"/>
        </w:rPr>
      </w:pPr>
      <w:r w:rsidRPr="00C34A7B">
        <w:rPr>
          <w:bCs/>
          <w:szCs w:val="24"/>
        </w:rPr>
        <w:t xml:space="preserve">1) Минимальная потребность территории </w:t>
      </w: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i</w:t>
      </w:r>
      <w:r w:rsidRPr="00C34A7B">
        <w:rPr>
          <w:bCs/>
          <w:szCs w:val="24"/>
        </w:rPr>
        <w:t xml:space="preserve"> для каждого дома с учетом максимального коэффициента застройки, соответствующего этажности (см. таблица 1), определяется по формуле:</w:t>
      </w:r>
    </w:p>
    <w:p w14:paraId="20ABE74C" w14:textId="77777777" w:rsidR="005A5999" w:rsidRPr="00C34A7B" w:rsidRDefault="005A5999" w:rsidP="005A5999">
      <w:pPr>
        <w:spacing w:line="240" w:lineRule="auto"/>
        <w:ind w:firstLine="567"/>
        <w:rPr>
          <w:bCs/>
          <w:szCs w:val="24"/>
          <w:vertAlign w:val="superscript"/>
          <w:lang w:val="en-US"/>
        </w:rPr>
      </w:pP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i</w:t>
      </w:r>
      <w:r w:rsidRPr="00C34A7B">
        <w:rPr>
          <w:bCs/>
          <w:szCs w:val="24"/>
          <w:lang w:val="en-US"/>
        </w:rPr>
        <w:t xml:space="preserve"> = S</w:t>
      </w:r>
      <w:r w:rsidRPr="00C34A7B">
        <w:rPr>
          <w:bCs/>
          <w:szCs w:val="24"/>
        </w:rPr>
        <w:t>з</w:t>
      </w:r>
      <w:r w:rsidRPr="00C34A7B">
        <w:rPr>
          <w:bCs/>
          <w:szCs w:val="24"/>
          <w:lang w:val="en-US"/>
        </w:rPr>
        <w:t xml:space="preserve"> </w:t>
      </w:r>
      <w:proofErr w:type="spellStart"/>
      <w:r w:rsidRPr="00C34A7B">
        <w:rPr>
          <w:bCs/>
          <w:szCs w:val="24"/>
          <w:vertAlign w:val="subscript"/>
          <w:lang w:val="en-US"/>
        </w:rPr>
        <w:t>i</w:t>
      </w:r>
      <w:proofErr w:type="spellEnd"/>
      <w:r w:rsidRPr="00C34A7B">
        <w:rPr>
          <w:bCs/>
          <w:szCs w:val="24"/>
          <w:vertAlign w:val="subscript"/>
          <w:lang w:val="en-US"/>
        </w:rPr>
        <w:t xml:space="preserve">  </w:t>
      </w:r>
      <w:r w:rsidRPr="00C34A7B">
        <w:rPr>
          <w:bCs/>
          <w:szCs w:val="24"/>
          <w:lang w:val="en-US"/>
        </w:rPr>
        <w:t>/ (K</w:t>
      </w:r>
      <w:r w:rsidRPr="00C34A7B">
        <w:rPr>
          <w:bCs/>
          <w:szCs w:val="24"/>
        </w:rPr>
        <w:t>з</w:t>
      </w:r>
      <w:r w:rsidRPr="00C34A7B">
        <w:rPr>
          <w:bCs/>
          <w:szCs w:val="24"/>
          <w:lang w:val="en-US"/>
        </w:rPr>
        <w:t xml:space="preserve"> </w:t>
      </w:r>
      <w:r w:rsidRPr="00C34A7B">
        <w:rPr>
          <w:bCs/>
          <w:szCs w:val="24"/>
        </w:rPr>
        <w:t>кв</w:t>
      </w:r>
      <w:r w:rsidRPr="00C34A7B">
        <w:rPr>
          <w:bCs/>
          <w:szCs w:val="24"/>
          <w:lang w:val="en-US"/>
        </w:rPr>
        <w:t xml:space="preserve"> </w:t>
      </w:r>
      <w:r w:rsidRPr="00C34A7B">
        <w:rPr>
          <w:bCs/>
          <w:szCs w:val="24"/>
          <w:vertAlign w:val="superscript"/>
          <w:lang w:val="en-US"/>
        </w:rPr>
        <w:t>max</w:t>
      </w:r>
      <w:r w:rsidRPr="00C34A7B">
        <w:rPr>
          <w:bCs/>
          <w:szCs w:val="24"/>
          <w:lang w:val="en-US"/>
        </w:rPr>
        <w:t>(N</w:t>
      </w:r>
      <w:proofErr w:type="spellStart"/>
      <w:r w:rsidRPr="00C34A7B">
        <w:rPr>
          <w:bCs/>
          <w:szCs w:val="24"/>
        </w:rPr>
        <w:t>эт</w:t>
      </w:r>
      <w:proofErr w:type="spellEnd"/>
      <w:r w:rsidRPr="00C34A7B">
        <w:rPr>
          <w:bCs/>
          <w:szCs w:val="24"/>
          <w:vertAlign w:val="subscript"/>
          <w:lang w:val="en-US"/>
        </w:rPr>
        <w:t xml:space="preserve"> </w:t>
      </w:r>
      <w:proofErr w:type="spellStart"/>
      <w:r w:rsidRPr="00C34A7B">
        <w:rPr>
          <w:bCs/>
          <w:szCs w:val="24"/>
          <w:vertAlign w:val="subscript"/>
          <w:lang w:val="en-US"/>
        </w:rPr>
        <w:t>i</w:t>
      </w:r>
      <w:proofErr w:type="spellEnd"/>
      <w:r w:rsidRPr="00C34A7B">
        <w:rPr>
          <w:bCs/>
          <w:szCs w:val="24"/>
          <w:lang w:val="en-US"/>
        </w:rPr>
        <w:t>)</w:t>
      </w:r>
      <w:r w:rsidRPr="00C34A7B">
        <w:rPr>
          <w:bCs/>
          <w:szCs w:val="24"/>
          <w:vertAlign w:val="superscript"/>
          <w:lang w:val="en-US"/>
        </w:rPr>
        <w:t xml:space="preserve"> </w:t>
      </w:r>
      <w:r w:rsidRPr="00C34A7B">
        <w:rPr>
          <w:bCs/>
          <w:szCs w:val="24"/>
          <w:lang w:val="en-US"/>
        </w:rPr>
        <w:t>/</w:t>
      </w:r>
      <w:r w:rsidRPr="00C34A7B">
        <w:rPr>
          <w:bCs/>
          <w:szCs w:val="24"/>
          <w:vertAlign w:val="superscript"/>
          <w:lang w:val="en-US"/>
        </w:rPr>
        <w:t xml:space="preserve"> </w:t>
      </w:r>
      <w:r w:rsidRPr="00C34A7B">
        <w:rPr>
          <w:bCs/>
          <w:szCs w:val="24"/>
          <w:lang w:val="en-US"/>
        </w:rPr>
        <w:t>100%);</w:t>
      </w:r>
    </w:p>
    <w:p w14:paraId="7DD5060E" w14:textId="77777777" w:rsidR="005A5999" w:rsidRPr="00C34A7B" w:rsidRDefault="005A5999" w:rsidP="005A5999">
      <w:pPr>
        <w:spacing w:line="240" w:lineRule="auto"/>
        <w:ind w:firstLine="567"/>
        <w:rPr>
          <w:bCs/>
          <w:szCs w:val="24"/>
          <w:vertAlign w:val="superscript"/>
          <w:lang w:val="en-US"/>
        </w:rPr>
      </w:pP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1</w:t>
      </w:r>
      <w:r w:rsidRPr="00C34A7B">
        <w:rPr>
          <w:bCs/>
          <w:szCs w:val="24"/>
          <w:lang w:val="en-US"/>
        </w:rPr>
        <w:t xml:space="preserve"> = 500</w:t>
      </w:r>
      <w:r w:rsidRPr="00C34A7B">
        <w:rPr>
          <w:bCs/>
          <w:szCs w:val="24"/>
          <w:vertAlign w:val="subscript"/>
          <w:lang w:val="en-US"/>
        </w:rPr>
        <w:t xml:space="preserve">  </w:t>
      </w:r>
      <w:r w:rsidRPr="00C34A7B">
        <w:rPr>
          <w:bCs/>
          <w:szCs w:val="24"/>
          <w:lang w:val="en-US"/>
        </w:rPr>
        <w:t>/ (</w:t>
      </w:r>
      <w:r w:rsidRPr="00C34A7B">
        <w:rPr>
          <w:szCs w:val="24"/>
          <w:lang w:val="en-US"/>
        </w:rPr>
        <w:t xml:space="preserve">36,7 </w:t>
      </w:r>
      <w:r w:rsidRPr="00C34A7B">
        <w:rPr>
          <w:bCs/>
          <w:szCs w:val="24"/>
          <w:lang w:val="en-US"/>
        </w:rPr>
        <w:t>/</w:t>
      </w:r>
      <w:r w:rsidRPr="00C34A7B">
        <w:rPr>
          <w:bCs/>
          <w:szCs w:val="24"/>
          <w:vertAlign w:val="superscript"/>
          <w:lang w:val="en-US"/>
        </w:rPr>
        <w:t xml:space="preserve"> </w:t>
      </w:r>
      <w:r w:rsidRPr="00C34A7B">
        <w:rPr>
          <w:bCs/>
          <w:szCs w:val="24"/>
          <w:lang w:val="en-US"/>
        </w:rPr>
        <w:t xml:space="preserve">100) =  1360 </w:t>
      </w:r>
      <w:r w:rsidRPr="00C34A7B">
        <w:rPr>
          <w:bCs/>
          <w:szCs w:val="24"/>
        </w:rPr>
        <w:t>м</w:t>
      </w:r>
      <w:r w:rsidRPr="00C34A7B">
        <w:rPr>
          <w:bCs/>
          <w:szCs w:val="24"/>
          <w:vertAlign w:val="superscript"/>
          <w:lang w:val="en-US"/>
        </w:rPr>
        <w:t>2</w:t>
      </w:r>
      <w:r w:rsidRPr="00C34A7B">
        <w:rPr>
          <w:bCs/>
          <w:szCs w:val="24"/>
          <w:lang w:val="en-US"/>
        </w:rPr>
        <w:t>;</w:t>
      </w:r>
    </w:p>
    <w:p w14:paraId="705630CF" w14:textId="77777777" w:rsidR="005A5999" w:rsidRPr="00C34A7B" w:rsidRDefault="005A5999" w:rsidP="005A5999">
      <w:pPr>
        <w:spacing w:line="240" w:lineRule="auto"/>
        <w:ind w:firstLine="567"/>
        <w:rPr>
          <w:bCs/>
          <w:szCs w:val="24"/>
          <w:vertAlign w:val="superscript"/>
          <w:lang w:val="en-US"/>
        </w:rPr>
      </w:pP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2</w:t>
      </w:r>
      <w:r w:rsidRPr="00C34A7B">
        <w:rPr>
          <w:bCs/>
          <w:szCs w:val="24"/>
          <w:lang w:val="en-US"/>
        </w:rPr>
        <w:t xml:space="preserve"> = 500</w:t>
      </w:r>
      <w:r w:rsidRPr="00C34A7B">
        <w:rPr>
          <w:bCs/>
          <w:szCs w:val="24"/>
          <w:vertAlign w:val="subscript"/>
          <w:lang w:val="en-US"/>
        </w:rPr>
        <w:t xml:space="preserve">  </w:t>
      </w:r>
      <w:r w:rsidRPr="00C34A7B">
        <w:rPr>
          <w:bCs/>
          <w:szCs w:val="24"/>
          <w:lang w:val="en-US"/>
        </w:rPr>
        <w:t>/ (</w:t>
      </w:r>
      <w:r w:rsidRPr="00C34A7B">
        <w:rPr>
          <w:szCs w:val="24"/>
          <w:lang w:val="en-US"/>
        </w:rPr>
        <w:t xml:space="preserve">30,5 </w:t>
      </w:r>
      <w:r w:rsidRPr="00C34A7B">
        <w:rPr>
          <w:bCs/>
          <w:szCs w:val="24"/>
          <w:lang w:val="en-US"/>
        </w:rPr>
        <w:t>/</w:t>
      </w:r>
      <w:r w:rsidRPr="00C34A7B">
        <w:rPr>
          <w:bCs/>
          <w:szCs w:val="24"/>
          <w:vertAlign w:val="superscript"/>
          <w:lang w:val="en-US"/>
        </w:rPr>
        <w:t xml:space="preserve"> </w:t>
      </w:r>
      <w:r w:rsidRPr="00C34A7B">
        <w:rPr>
          <w:bCs/>
          <w:szCs w:val="24"/>
          <w:lang w:val="en-US"/>
        </w:rPr>
        <w:t xml:space="preserve">100) =  1640 </w:t>
      </w:r>
      <w:r w:rsidRPr="00C34A7B">
        <w:rPr>
          <w:bCs/>
          <w:szCs w:val="24"/>
        </w:rPr>
        <w:t>м</w:t>
      </w:r>
      <w:r w:rsidRPr="00C34A7B">
        <w:rPr>
          <w:bCs/>
          <w:szCs w:val="24"/>
          <w:vertAlign w:val="superscript"/>
          <w:lang w:val="en-US"/>
        </w:rPr>
        <w:t>2</w:t>
      </w:r>
      <w:r w:rsidRPr="00C34A7B">
        <w:rPr>
          <w:bCs/>
          <w:szCs w:val="24"/>
          <w:lang w:val="en-US"/>
        </w:rPr>
        <w:t>;</w:t>
      </w:r>
    </w:p>
    <w:p w14:paraId="359B5A6E" w14:textId="77777777" w:rsidR="005A5999" w:rsidRPr="00C34A7B" w:rsidRDefault="005A5999" w:rsidP="005A5999">
      <w:pPr>
        <w:spacing w:line="240" w:lineRule="auto"/>
        <w:ind w:firstLine="567"/>
        <w:rPr>
          <w:bCs/>
          <w:szCs w:val="24"/>
          <w:vertAlign w:val="superscript"/>
          <w:lang w:val="en-US"/>
        </w:rPr>
      </w:pP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3</w:t>
      </w:r>
      <w:r w:rsidRPr="00C34A7B">
        <w:rPr>
          <w:bCs/>
          <w:szCs w:val="24"/>
          <w:lang w:val="en-US"/>
        </w:rPr>
        <w:t xml:space="preserve"> = 1200</w:t>
      </w:r>
      <w:r w:rsidRPr="00C34A7B">
        <w:rPr>
          <w:bCs/>
          <w:szCs w:val="24"/>
          <w:vertAlign w:val="subscript"/>
          <w:lang w:val="en-US"/>
        </w:rPr>
        <w:t xml:space="preserve">  </w:t>
      </w:r>
      <w:r w:rsidRPr="00C34A7B">
        <w:rPr>
          <w:bCs/>
          <w:szCs w:val="24"/>
          <w:lang w:val="en-US"/>
        </w:rPr>
        <w:t>/ (</w:t>
      </w:r>
      <w:r w:rsidRPr="00C34A7B">
        <w:rPr>
          <w:szCs w:val="24"/>
          <w:lang w:val="en-US"/>
        </w:rPr>
        <w:t xml:space="preserve">23,0 </w:t>
      </w:r>
      <w:r w:rsidRPr="00C34A7B">
        <w:rPr>
          <w:bCs/>
          <w:szCs w:val="24"/>
          <w:lang w:val="en-US"/>
        </w:rPr>
        <w:t>/</w:t>
      </w:r>
      <w:r w:rsidRPr="00C34A7B">
        <w:rPr>
          <w:bCs/>
          <w:szCs w:val="24"/>
          <w:vertAlign w:val="superscript"/>
          <w:lang w:val="en-US"/>
        </w:rPr>
        <w:t xml:space="preserve"> </w:t>
      </w:r>
      <w:r w:rsidRPr="00C34A7B">
        <w:rPr>
          <w:bCs/>
          <w:szCs w:val="24"/>
          <w:lang w:val="en-US"/>
        </w:rPr>
        <w:t xml:space="preserve">100) =  5220 </w:t>
      </w:r>
      <w:r w:rsidRPr="00C34A7B">
        <w:rPr>
          <w:bCs/>
          <w:szCs w:val="24"/>
        </w:rPr>
        <w:t>м</w:t>
      </w:r>
      <w:r w:rsidRPr="00C34A7B">
        <w:rPr>
          <w:bCs/>
          <w:szCs w:val="24"/>
          <w:vertAlign w:val="superscript"/>
          <w:lang w:val="en-US"/>
        </w:rPr>
        <w:t>2</w:t>
      </w:r>
      <w:r w:rsidRPr="00C34A7B">
        <w:rPr>
          <w:bCs/>
          <w:szCs w:val="24"/>
          <w:lang w:val="en-US"/>
        </w:rPr>
        <w:t>;</w:t>
      </w:r>
    </w:p>
    <w:p w14:paraId="23E8F0B9" w14:textId="77777777" w:rsidR="005A5999" w:rsidRPr="00C34A7B" w:rsidRDefault="005A5999" w:rsidP="005A5999">
      <w:pPr>
        <w:spacing w:line="240" w:lineRule="auto"/>
        <w:ind w:firstLine="567"/>
        <w:rPr>
          <w:bCs/>
          <w:szCs w:val="24"/>
          <w:vertAlign w:val="superscript"/>
        </w:rPr>
      </w:pP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rPr>
        <w:t>4</w:t>
      </w:r>
      <w:r w:rsidRPr="00C34A7B">
        <w:rPr>
          <w:bCs/>
          <w:szCs w:val="24"/>
        </w:rPr>
        <w:t xml:space="preserve"> = 1200</w:t>
      </w:r>
      <w:r w:rsidRPr="00C34A7B">
        <w:rPr>
          <w:bCs/>
          <w:szCs w:val="24"/>
          <w:vertAlign w:val="subscript"/>
        </w:rPr>
        <w:t xml:space="preserve">  </w:t>
      </w:r>
      <w:r w:rsidRPr="00C34A7B">
        <w:rPr>
          <w:bCs/>
          <w:szCs w:val="24"/>
        </w:rPr>
        <w:t>/ (</w:t>
      </w:r>
      <w:r w:rsidRPr="00C34A7B">
        <w:rPr>
          <w:szCs w:val="24"/>
        </w:rPr>
        <w:t xml:space="preserve">18,6 </w:t>
      </w:r>
      <w:r w:rsidRPr="00C34A7B">
        <w:rPr>
          <w:bCs/>
          <w:szCs w:val="24"/>
        </w:rPr>
        <w:t>/</w:t>
      </w:r>
      <w:r w:rsidRPr="00C34A7B">
        <w:rPr>
          <w:bCs/>
          <w:szCs w:val="24"/>
          <w:vertAlign w:val="superscript"/>
        </w:rPr>
        <w:t xml:space="preserve"> </w:t>
      </w:r>
      <w:r w:rsidRPr="00C34A7B">
        <w:rPr>
          <w:bCs/>
          <w:szCs w:val="24"/>
        </w:rPr>
        <w:t>100) =  6450 м</w:t>
      </w:r>
      <w:r w:rsidRPr="00C34A7B">
        <w:rPr>
          <w:bCs/>
          <w:szCs w:val="24"/>
          <w:vertAlign w:val="superscript"/>
        </w:rPr>
        <w:t>2</w:t>
      </w:r>
      <w:r w:rsidRPr="00C34A7B">
        <w:rPr>
          <w:bCs/>
          <w:szCs w:val="24"/>
        </w:rPr>
        <w:t>.</w:t>
      </w:r>
    </w:p>
    <w:p w14:paraId="3A67BCFA" w14:textId="77777777" w:rsidR="005A5999" w:rsidRPr="00C34A7B" w:rsidRDefault="005A5999" w:rsidP="005A5999">
      <w:pPr>
        <w:spacing w:line="240" w:lineRule="auto"/>
        <w:ind w:right="-51" w:firstLine="567"/>
        <w:rPr>
          <w:bCs/>
          <w:szCs w:val="24"/>
        </w:rPr>
      </w:pPr>
      <w:r w:rsidRPr="00C34A7B">
        <w:rPr>
          <w:bCs/>
          <w:szCs w:val="24"/>
        </w:rPr>
        <w:t xml:space="preserve">2) Суммарная минимальная потребность территории для 4 домов </w:t>
      </w:r>
    </w:p>
    <w:p w14:paraId="38C99F82" w14:textId="77777777" w:rsidR="005A5999" w:rsidRPr="00C34A7B" w:rsidRDefault="005A5999" w:rsidP="005A5999">
      <w:pPr>
        <w:spacing w:line="240" w:lineRule="auto"/>
        <w:ind w:right="-51" w:firstLine="567"/>
        <w:rPr>
          <w:bCs/>
          <w:szCs w:val="24"/>
        </w:rPr>
      </w:pP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rPr>
        <w:t xml:space="preserve">сум </w:t>
      </w:r>
      <w:r w:rsidRPr="00C34A7B">
        <w:rPr>
          <w:bCs/>
          <w:szCs w:val="24"/>
        </w:rPr>
        <w:t xml:space="preserve"> = ∑ </w:t>
      </w: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i</w:t>
      </w:r>
      <w:r w:rsidRPr="00C34A7B">
        <w:rPr>
          <w:bCs/>
          <w:szCs w:val="24"/>
          <w:vertAlign w:val="subscript"/>
        </w:rPr>
        <w:t xml:space="preserve"> </w:t>
      </w:r>
      <w:r w:rsidRPr="00C34A7B">
        <w:rPr>
          <w:bCs/>
          <w:szCs w:val="24"/>
        </w:rPr>
        <w:t>= 1360+1640+5220+6450=14670 м</w:t>
      </w:r>
      <w:r w:rsidRPr="00C34A7B">
        <w:rPr>
          <w:bCs/>
          <w:szCs w:val="24"/>
          <w:vertAlign w:val="superscript"/>
        </w:rPr>
        <w:t>2</w:t>
      </w:r>
      <w:r w:rsidRPr="00C34A7B">
        <w:rPr>
          <w:bCs/>
          <w:szCs w:val="24"/>
        </w:rPr>
        <w:t>.</w:t>
      </w:r>
    </w:p>
    <w:p w14:paraId="29F90C27" w14:textId="77777777" w:rsidR="005A5999" w:rsidRPr="00C34A7B" w:rsidRDefault="005A5999" w:rsidP="005A5999">
      <w:pPr>
        <w:spacing w:line="240" w:lineRule="auto"/>
        <w:ind w:right="-51" w:firstLine="567"/>
        <w:rPr>
          <w:bCs/>
          <w:szCs w:val="24"/>
        </w:rPr>
      </w:pPr>
      <w:r w:rsidRPr="00C34A7B">
        <w:rPr>
          <w:bCs/>
          <w:szCs w:val="24"/>
        </w:rPr>
        <w:lastRenderedPageBreak/>
        <w:t xml:space="preserve"> Сверхнормативный остаток территории </w:t>
      </w:r>
      <w:r w:rsidRPr="00C34A7B">
        <w:rPr>
          <w:bCs/>
          <w:szCs w:val="24"/>
          <w:lang w:val="en-US"/>
        </w:rPr>
        <w:t>S</w:t>
      </w:r>
      <w:r w:rsidRPr="00C34A7B">
        <w:rPr>
          <w:bCs/>
          <w:szCs w:val="24"/>
        </w:rPr>
        <w:t xml:space="preserve">кв - </w:t>
      </w: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rPr>
        <w:t>сум</w:t>
      </w:r>
      <w:r w:rsidRPr="00C34A7B">
        <w:rPr>
          <w:bCs/>
          <w:szCs w:val="24"/>
        </w:rPr>
        <w:t xml:space="preserve"> =16000-14670 =1330 м</w:t>
      </w:r>
      <w:r w:rsidRPr="00C34A7B">
        <w:rPr>
          <w:bCs/>
          <w:szCs w:val="24"/>
          <w:vertAlign w:val="superscript"/>
        </w:rPr>
        <w:t>2</w:t>
      </w:r>
      <w:r w:rsidRPr="00C34A7B">
        <w:rPr>
          <w:bCs/>
          <w:szCs w:val="24"/>
        </w:rPr>
        <w:t>.</w:t>
      </w:r>
    </w:p>
    <w:p w14:paraId="52540A69" w14:textId="77777777" w:rsidR="005A5999" w:rsidRPr="00C34A7B" w:rsidRDefault="005A5999" w:rsidP="005A5999">
      <w:pPr>
        <w:spacing w:line="240" w:lineRule="auto"/>
        <w:ind w:firstLine="567"/>
        <w:rPr>
          <w:bCs/>
          <w:szCs w:val="24"/>
        </w:rPr>
      </w:pPr>
      <w:r w:rsidRPr="00C34A7B">
        <w:rPr>
          <w:bCs/>
          <w:szCs w:val="24"/>
        </w:rPr>
        <w:t xml:space="preserve">3) Если остаток территории можно выделить в самостоятельный участок, то площадь каждого земельного участка </w:t>
      </w:r>
      <w:r w:rsidRPr="00C34A7B">
        <w:rPr>
          <w:bCs/>
          <w:szCs w:val="24"/>
          <w:lang w:val="en-US"/>
        </w:rPr>
        <w:t>S</w:t>
      </w:r>
      <w:proofErr w:type="spellStart"/>
      <w:r w:rsidRPr="00C34A7B">
        <w:rPr>
          <w:bCs/>
          <w:szCs w:val="24"/>
        </w:rPr>
        <w:t>зу</w:t>
      </w:r>
      <w:r w:rsidRPr="00C34A7B">
        <w:rPr>
          <w:bCs/>
          <w:szCs w:val="24"/>
          <w:vertAlign w:val="subscript"/>
          <w:lang w:val="en-US"/>
        </w:rPr>
        <w:t>i</w:t>
      </w:r>
      <w:proofErr w:type="spellEnd"/>
      <w:r w:rsidRPr="00C34A7B">
        <w:rPr>
          <w:bCs/>
          <w:szCs w:val="24"/>
          <w:vertAlign w:val="subscript"/>
        </w:rPr>
        <w:t xml:space="preserve"> </w:t>
      </w:r>
      <w:r w:rsidRPr="00C34A7B">
        <w:rPr>
          <w:bCs/>
          <w:szCs w:val="24"/>
        </w:rPr>
        <w:t xml:space="preserve">принимается как минимальная потребность территории </w:t>
      </w: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i</w:t>
      </w:r>
      <w:r w:rsidRPr="00C34A7B">
        <w:rPr>
          <w:bCs/>
          <w:szCs w:val="24"/>
          <w:vertAlign w:val="subscript"/>
        </w:rPr>
        <w:t xml:space="preserve"> </w:t>
      </w:r>
      <w:r w:rsidRPr="00C34A7B">
        <w:rPr>
          <w:bCs/>
          <w:szCs w:val="24"/>
        </w:rPr>
        <w:t xml:space="preserve">, т.е. </w:t>
      </w:r>
      <w:r w:rsidRPr="00C34A7B">
        <w:rPr>
          <w:bCs/>
          <w:szCs w:val="24"/>
          <w:vertAlign w:val="subscript"/>
        </w:rPr>
        <w:t xml:space="preserve"> </w:t>
      </w:r>
      <w:r w:rsidRPr="00C34A7B">
        <w:rPr>
          <w:bCs/>
          <w:szCs w:val="24"/>
          <w:lang w:val="en-US"/>
        </w:rPr>
        <w:t>S</w:t>
      </w:r>
      <w:proofErr w:type="spellStart"/>
      <w:r w:rsidRPr="00C34A7B">
        <w:rPr>
          <w:bCs/>
          <w:szCs w:val="24"/>
        </w:rPr>
        <w:t>зу</w:t>
      </w:r>
      <w:r w:rsidRPr="00C34A7B">
        <w:rPr>
          <w:bCs/>
          <w:szCs w:val="24"/>
          <w:vertAlign w:val="subscript"/>
          <w:lang w:val="en-US"/>
        </w:rPr>
        <w:t>i</w:t>
      </w:r>
      <w:proofErr w:type="spellEnd"/>
      <w:r w:rsidRPr="00C34A7B">
        <w:rPr>
          <w:bCs/>
          <w:szCs w:val="24"/>
          <w:vertAlign w:val="subscript"/>
        </w:rPr>
        <w:t xml:space="preserve"> </w:t>
      </w:r>
      <w:r w:rsidRPr="00C34A7B">
        <w:rPr>
          <w:bCs/>
          <w:szCs w:val="24"/>
        </w:rPr>
        <w:t xml:space="preserve">= </w:t>
      </w:r>
      <w:r w:rsidRPr="00C34A7B">
        <w:rPr>
          <w:bCs/>
          <w:szCs w:val="24"/>
          <w:vertAlign w:val="subscript"/>
        </w:rPr>
        <w:t xml:space="preserve"> </w:t>
      </w: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i</w:t>
      </w:r>
      <w:r w:rsidRPr="00C34A7B">
        <w:rPr>
          <w:bCs/>
          <w:szCs w:val="24"/>
          <w:vertAlign w:val="subscript"/>
        </w:rPr>
        <w:t xml:space="preserve"> </w:t>
      </w:r>
      <w:r w:rsidRPr="00C34A7B">
        <w:rPr>
          <w:bCs/>
          <w:szCs w:val="24"/>
        </w:rPr>
        <w:t xml:space="preserve">. </w:t>
      </w:r>
    </w:p>
    <w:p w14:paraId="7D203A9A" w14:textId="483DF7A6" w:rsidR="005A5999" w:rsidRPr="00C34A7B" w:rsidRDefault="005A5999" w:rsidP="005A5999">
      <w:pPr>
        <w:spacing w:line="240" w:lineRule="auto"/>
        <w:ind w:firstLine="567"/>
        <w:rPr>
          <w:bCs/>
          <w:szCs w:val="24"/>
        </w:rPr>
      </w:pPr>
      <w:r w:rsidRPr="00C34A7B">
        <w:rPr>
          <w:bCs/>
          <w:szCs w:val="24"/>
        </w:rPr>
        <w:t>Если остаток территории по каким</w:t>
      </w:r>
      <w:r w:rsidR="005B6458" w:rsidRPr="00C34A7B">
        <w:rPr>
          <w:bCs/>
          <w:szCs w:val="24"/>
        </w:rPr>
        <w:t>-</w:t>
      </w:r>
      <w:r w:rsidRPr="00C34A7B">
        <w:rPr>
          <w:bCs/>
          <w:szCs w:val="24"/>
        </w:rPr>
        <w:t xml:space="preserve">либо причинам не удается выделить в самостоятельный участок, то площадь квартала </w:t>
      </w:r>
      <w:r w:rsidRPr="00C34A7B">
        <w:rPr>
          <w:bCs/>
          <w:szCs w:val="24"/>
          <w:lang w:val="en-US"/>
        </w:rPr>
        <w:t>S</w:t>
      </w:r>
      <w:r w:rsidRPr="00C34A7B">
        <w:rPr>
          <w:bCs/>
          <w:szCs w:val="24"/>
        </w:rPr>
        <w:t xml:space="preserve">кв делится между земельными участками на части пропорционально </w:t>
      </w: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i</w:t>
      </w:r>
      <w:r w:rsidRPr="00C34A7B">
        <w:rPr>
          <w:bCs/>
          <w:szCs w:val="24"/>
        </w:rPr>
        <w:t xml:space="preserve"> по формуле:</w:t>
      </w:r>
    </w:p>
    <w:p w14:paraId="58752BB1" w14:textId="77777777" w:rsidR="005A5999" w:rsidRPr="00C34A7B" w:rsidRDefault="005A5999" w:rsidP="005A5999">
      <w:pPr>
        <w:spacing w:line="240" w:lineRule="auto"/>
        <w:ind w:firstLine="567"/>
        <w:rPr>
          <w:bCs/>
          <w:szCs w:val="24"/>
          <w:vertAlign w:val="subscript"/>
        </w:rPr>
      </w:pPr>
      <w:r w:rsidRPr="00C34A7B">
        <w:rPr>
          <w:bCs/>
          <w:szCs w:val="24"/>
          <w:lang w:val="en-US"/>
        </w:rPr>
        <w:t>S</w:t>
      </w:r>
      <w:proofErr w:type="spellStart"/>
      <w:r w:rsidRPr="00C34A7B">
        <w:rPr>
          <w:bCs/>
          <w:szCs w:val="24"/>
        </w:rPr>
        <w:t>зу</w:t>
      </w:r>
      <w:r w:rsidRPr="00C34A7B">
        <w:rPr>
          <w:bCs/>
          <w:szCs w:val="24"/>
          <w:vertAlign w:val="subscript"/>
          <w:lang w:val="en-US"/>
        </w:rPr>
        <w:t>i</w:t>
      </w:r>
      <w:proofErr w:type="spellEnd"/>
      <w:r w:rsidRPr="00C34A7B">
        <w:rPr>
          <w:bCs/>
          <w:szCs w:val="24"/>
          <w:vertAlign w:val="subscript"/>
        </w:rPr>
        <w:t xml:space="preserve"> </w:t>
      </w:r>
      <w:r w:rsidRPr="00C34A7B">
        <w:rPr>
          <w:bCs/>
          <w:szCs w:val="24"/>
        </w:rPr>
        <w:t>= (</w:t>
      </w: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i</w:t>
      </w:r>
      <w:r w:rsidRPr="00C34A7B">
        <w:rPr>
          <w:bCs/>
          <w:szCs w:val="24"/>
          <w:vertAlign w:val="subscript"/>
        </w:rPr>
        <w:t xml:space="preserve"> </w:t>
      </w:r>
      <w:r w:rsidRPr="00C34A7B">
        <w:rPr>
          <w:bCs/>
          <w:szCs w:val="24"/>
        </w:rPr>
        <w:t xml:space="preserve">/ </w:t>
      </w: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rPr>
        <w:t>сум</w:t>
      </w:r>
      <w:r w:rsidRPr="00C34A7B">
        <w:rPr>
          <w:bCs/>
          <w:szCs w:val="24"/>
        </w:rPr>
        <w:t xml:space="preserve">) × </w:t>
      </w:r>
      <w:r w:rsidRPr="00C34A7B">
        <w:rPr>
          <w:bCs/>
          <w:szCs w:val="24"/>
          <w:lang w:val="en-US"/>
        </w:rPr>
        <w:t>S</w:t>
      </w:r>
      <w:r w:rsidRPr="00C34A7B">
        <w:rPr>
          <w:bCs/>
          <w:szCs w:val="24"/>
        </w:rPr>
        <w:t>кв;</w:t>
      </w:r>
    </w:p>
    <w:p w14:paraId="221A07FC" w14:textId="77777777" w:rsidR="005A5999" w:rsidRPr="00C34A7B" w:rsidRDefault="005A5999" w:rsidP="005A5999">
      <w:pPr>
        <w:spacing w:line="240" w:lineRule="auto"/>
        <w:ind w:firstLine="567"/>
        <w:rPr>
          <w:bCs/>
          <w:szCs w:val="24"/>
          <w:vertAlign w:val="subscript"/>
        </w:rPr>
      </w:pPr>
      <w:r w:rsidRPr="00C34A7B">
        <w:rPr>
          <w:bCs/>
          <w:szCs w:val="24"/>
          <w:lang w:val="en-US"/>
        </w:rPr>
        <w:t>S</w:t>
      </w:r>
      <w:r w:rsidRPr="00C34A7B">
        <w:rPr>
          <w:bCs/>
          <w:szCs w:val="24"/>
        </w:rPr>
        <w:t>зу</w:t>
      </w:r>
      <w:r w:rsidRPr="00C34A7B">
        <w:rPr>
          <w:bCs/>
          <w:szCs w:val="24"/>
          <w:vertAlign w:val="subscript"/>
        </w:rPr>
        <w:t xml:space="preserve">1 </w:t>
      </w:r>
      <w:r w:rsidRPr="00C34A7B">
        <w:rPr>
          <w:bCs/>
          <w:szCs w:val="24"/>
        </w:rPr>
        <w:t>= (1360</w:t>
      </w:r>
      <w:r w:rsidRPr="00C34A7B">
        <w:rPr>
          <w:bCs/>
          <w:szCs w:val="24"/>
          <w:vertAlign w:val="subscript"/>
        </w:rPr>
        <w:t xml:space="preserve"> </w:t>
      </w:r>
      <w:r w:rsidRPr="00C34A7B">
        <w:rPr>
          <w:bCs/>
          <w:szCs w:val="24"/>
        </w:rPr>
        <w:t>/ 14670) × 16000 = 1480 м</w:t>
      </w:r>
      <w:r w:rsidRPr="00C34A7B">
        <w:rPr>
          <w:bCs/>
          <w:szCs w:val="24"/>
          <w:vertAlign w:val="superscript"/>
        </w:rPr>
        <w:t>2</w:t>
      </w:r>
      <w:r w:rsidRPr="00C34A7B">
        <w:rPr>
          <w:bCs/>
          <w:szCs w:val="24"/>
        </w:rPr>
        <w:t>;</w:t>
      </w:r>
    </w:p>
    <w:p w14:paraId="5BB10A7D" w14:textId="77777777" w:rsidR="005A5999" w:rsidRPr="00C34A7B" w:rsidRDefault="005A5999" w:rsidP="005A5999">
      <w:pPr>
        <w:spacing w:line="240" w:lineRule="auto"/>
        <w:ind w:firstLine="567"/>
        <w:rPr>
          <w:bCs/>
          <w:szCs w:val="24"/>
          <w:vertAlign w:val="subscript"/>
        </w:rPr>
      </w:pPr>
      <w:r w:rsidRPr="00C34A7B">
        <w:rPr>
          <w:bCs/>
          <w:szCs w:val="24"/>
          <w:lang w:val="en-US"/>
        </w:rPr>
        <w:t>S</w:t>
      </w:r>
      <w:r w:rsidRPr="00C34A7B">
        <w:rPr>
          <w:bCs/>
          <w:szCs w:val="24"/>
        </w:rPr>
        <w:t>зу</w:t>
      </w:r>
      <w:r w:rsidRPr="00C34A7B">
        <w:rPr>
          <w:bCs/>
          <w:szCs w:val="24"/>
          <w:vertAlign w:val="subscript"/>
        </w:rPr>
        <w:t xml:space="preserve">2 </w:t>
      </w:r>
      <w:r w:rsidRPr="00C34A7B">
        <w:rPr>
          <w:bCs/>
          <w:szCs w:val="24"/>
        </w:rPr>
        <w:t>= (1640</w:t>
      </w:r>
      <w:r w:rsidRPr="00C34A7B">
        <w:rPr>
          <w:bCs/>
          <w:szCs w:val="24"/>
          <w:vertAlign w:val="subscript"/>
        </w:rPr>
        <w:t xml:space="preserve"> </w:t>
      </w:r>
      <w:r w:rsidRPr="00C34A7B">
        <w:rPr>
          <w:bCs/>
          <w:szCs w:val="24"/>
        </w:rPr>
        <w:t>/ 14670) × 16000 = 1790 м</w:t>
      </w:r>
      <w:r w:rsidRPr="00C34A7B">
        <w:rPr>
          <w:bCs/>
          <w:szCs w:val="24"/>
          <w:vertAlign w:val="superscript"/>
        </w:rPr>
        <w:t>2</w:t>
      </w:r>
      <w:r w:rsidRPr="00C34A7B">
        <w:rPr>
          <w:bCs/>
          <w:szCs w:val="24"/>
        </w:rPr>
        <w:t>;</w:t>
      </w:r>
    </w:p>
    <w:p w14:paraId="31EC433D" w14:textId="77777777" w:rsidR="005A5999" w:rsidRPr="00C34A7B" w:rsidRDefault="005A5999" w:rsidP="005A5999">
      <w:pPr>
        <w:spacing w:line="240" w:lineRule="auto"/>
        <w:ind w:firstLine="567"/>
        <w:rPr>
          <w:bCs/>
          <w:szCs w:val="24"/>
          <w:vertAlign w:val="subscript"/>
        </w:rPr>
      </w:pPr>
      <w:r w:rsidRPr="00C34A7B">
        <w:rPr>
          <w:bCs/>
          <w:szCs w:val="24"/>
          <w:lang w:val="en-US"/>
        </w:rPr>
        <w:t>S</w:t>
      </w:r>
      <w:r w:rsidRPr="00C34A7B">
        <w:rPr>
          <w:bCs/>
          <w:szCs w:val="24"/>
        </w:rPr>
        <w:t>зу</w:t>
      </w:r>
      <w:r w:rsidRPr="00C34A7B">
        <w:rPr>
          <w:bCs/>
          <w:szCs w:val="24"/>
          <w:vertAlign w:val="subscript"/>
        </w:rPr>
        <w:t xml:space="preserve">3 </w:t>
      </w:r>
      <w:r w:rsidRPr="00C34A7B">
        <w:rPr>
          <w:bCs/>
          <w:szCs w:val="24"/>
        </w:rPr>
        <w:t>= (5220</w:t>
      </w:r>
      <w:r w:rsidRPr="00C34A7B">
        <w:rPr>
          <w:bCs/>
          <w:szCs w:val="24"/>
          <w:vertAlign w:val="subscript"/>
        </w:rPr>
        <w:t xml:space="preserve"> </w:t>
      </w:r>
      <w:r w:rsidRPr="00C34A7B">
        <w:rPr>
          <w:bCs/>
          <w:szCs w:val="24"/>
        </w:rPr>
        <w:t>/ 14670) × 16000 = 5690 м</w:t>
      </w:r>
      <w:r w:rsidRPr="00C34A7B">
        <w:rPr>
          <w:bCs/>
          <w:szCs w:val="24"/>
          <w:vertAlign w:val="superscript"/>
        </w:rPr>
        <w:t>2</w:t>
      </w:r>
      <w:r w:rsidRPr="00C34A7B">
        <w:rPr>
          <w:bCs/>
          <w:szCs w:val="24"/>
        </w:rPr>
        <w:t>;</w:t>
      </w:r>
    </w:p>
    <w:p w14:paraId="4FDC4F3B" w14:textId="77777777" w:rsidR="005A5999" w:rsidRPr="00C34A7B" w:rsidRDefault="005A5999" w:rsidP="005A5999">
      <w:pPr>
        <w:spacing w:line="240" w:lineRule="auto"/>
        <w:ind w:firstLine="567"/>
        <w:rPr>
          <w:bCs/>
          <w:szCs w:val="24"/>
        </w:rPr>
      </w:pPr>
      <w:r w:rsidRPr="00C34A7B">
        <w:rPr>
          <w:bCs/>
          <w:szCs w:val="24"/>
          <w:lang w:val="en-US"/>
        </w:rPr>
        <w:t>S</w:t>
      </w:r>
      <w:r w:rsidRPr="00C34A7B">
        <w:rPr>
          <w:bCs/>
          <w:szCs w:val="24"/>
        </w:rPr>
        <w:t>зу</w:t>
      </w:r>
      <w:r w:rsidRPr="00C34A7B">
        <w:rPr>
          <w:bCs/>
          <w:szCs w:val="24"/>
          <w:vertAlign w:val="subscript"/>
        </w:rPr>
        <w:t xml:space="preserve">4 </w:t>
      </w:r>
      <w:r w:rsidRPr="00C34A7B">
        <w:rPr>
          <w:bCs/>
          <w:szCs w:val="24"/>
        </w:rPr>
        <w:t>= (6450</w:t>
      </w:r>
      <w:r w:rsidRPr="00C34A7B">
        <w:rPr>
          <w:bCs/>
          <w:szCs w:val="24"/>
          <w:vertAlign w:val="subscript"/>
        </w:rPr>
        <w:t xml:space="preserve"> </w:t>
      </w:r>
      <w:r w:rsidRPr="00C34A7B">
        <w:rPr>
          <w:bCs/>
          <w:szCs w:val="24"/>
        </w:rPr>
        <w:t>/ 14670) × 16000 = 7040 м</w:t>
      </w:r>
      <w:r w:rsidRPr="00C34A7B">
        <w:rPr>
          <w:bCs/>
          <w:szCs w:val="24"/>
          <w:vertAlign w:val="superscript"/>
        </w:rPr>
        <w:t>2</w:t>
      </w:r>
      <w:r w:rsidRPr="00C34A7B">
        <w:rPr>
          <w:bCs/>
          <w:szCs w:val="24"/>
        </w:rPr>
        <w:t>.</w:t>
      </w:r>
    </w:p>
    <w:p w14:paraId="51D85CA1" w14:textId="77777777" w:rsidR="005A5999" w:rsidRPr="007A201C" w:rsidRDefault="005A5999" w:rsidP="005A5999">
      <w:pPr>
        <w:spacing w:line="240" w:lineRule="auto"/>
        <w:ind w:firstLine="567"/>
        <w:rPr>
          <w:bCs/>
          <w:szCs w:val="24"/>
        </w:rPr>
      </w:pPr>
      <w:r w:rsidRPr="00C34A7B">
        <w:rPr>
          <w:bCs/>
          <w:szCs w:val="24"/>
        </w:rPr>
        <w:t xml:space="preserve">В случае, если </w:t>
      </w: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rPr>
        <w:t xml:space="preserve">сум </w:t>
      </w:r>
      <w:r w:rsidRPr="00C34A7B">
        <w:rPr>
          <w:bCs/>
          <w:szCs w:val="24"/>
        </w:rPr>
        <w:t xml:space="preserve">&gt; </w:t>
      </w:r>
      <w:r w:rsidRPr="00C34A7B">
        <w:rPr>
          <w:bCs/>
          <w:szCs w:val="24"/>
          <w:lang w:val="en-US"/>
        </w:rPr>
        <w:t>S</w:t>
      </w:r>
      <w:r w:rsidRPr="00C34A7B">
        <w:rPr>
          <w:bCs/>
          <w:szCs w:val="24"/>
        </w:rPr>
        <w:t xml:space="preserve">кв, приведенная формула деления площади квартала остается верной, но площади земельных участков будут меньше минимальной потребности территории </w:t>
      </w:r>
      <w:r w:rsidRPr="00C34A7B">
        <w:rPr>
          <w:bCs/>
          <w:szCs w:val="24"/>
          <w:lang w:val="en-US"/>
        </w:rPr>
        <w:t>S</w:t>
      </w:r>
      <w:proofErr w:type="spellStart"/>
      <w:r w:rsidRPr="00C34A7B">
        <w:rPr>
          <w:bCs/>
          <w:szCs w:val="24"/>
        </w:rPr>
        <w:t>тр</w:t>
      </w:r>
      <w:proofErr w:type="spellEnd"/>
      <w:r w:rsidRPr="00C34A7B">
        <w:rPr>
          <w:bCs/>
          <w:szCs w:val="24"/>
          <w:vertAlign w:val="superscript"/>
          <w:lang w:val="en-US"/>
        </w:rPr>
        <w:t>min</w:t>
      </w:r>
      <w:r w:rsidRPr="00C34A7B">
        <w:rPr>
          <w:bCs/>
          <w:szCs w:val="24"/>
          <w:vertAlign w:val="subscript"/>
          <w:lang w:val="en-US"/>
        </w:rPr>
        <w:t>i</w:t>
      </w:r>
      <w:r w:rsidRPr="00C34A7B">
        <w:rPr>
          <w:bCs/>
          <w:szCs w:val="24"/>
          <w:vertAlign w:val="subscript"/>
        </w:rPr>
        <w:t xml:space="preserve"> </w:t>
      </w:r>
      <w:r w:rsidRPr="00C34A7B">
        <w:rPr>
          <w:bCs/>
          <w:szCs w:val="24"/>
        </w:rPr>
        <w:t>, что допускается для существующих жилых домов.</w:t>
      </w:r>
    </w:p>
    <w:p w14:paraId="7466704A" w14:textId="2B6319B6" w:rsidR="005A5999" w:rsidRPr="007A201C" w:rsidRDefault="005A5999" w:rsidP="005A5999">
      <w:pPr>
        <w:widowControl/>
        <w:autoSpaceDE/>
        <w:autoSpaceDN/>
        <w:adjustRightInd/>
        <w:spacing w:line="240" w:lineRule="auto"/>
        <w:ind w:firstLine="0"/>
        <w:jc w:val="left"/>
        <w:rPr>
          <w:bCs/>
          <w:szCs w:val="24"/>
        </w:rPr>
      </w:pPr>
    </w:p>
    <w:sectPr w:rsidR="005A5999" w:rsidRPr="007A201C" w:rsidSect="006211CA">
      <w:pgSz w:w="11906" w:h="16838"/>
      <w:pgMar w:top="851" w:right="567" w:bottom="851" w:left="1418" w:header="709" w:footer="709"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EE2F" w14:textId="77777777" w:rsidR="006016AA" w:rsidRDefault="006016AA">
      <w:r>
        <w:separator/>
      </w:r>
    </w:p>
  </w:endnote>
  <w:endnote w:type="continuationSeparator" w:id="0">
    <w:p w14:paraId="46C1C56B" w14:textId="77777777" w:rsidR="006016AA" w:rsidRDefault="0060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4163"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8395918" w14:textId="77777777" w:rsidR="00C81285" w:rsidRDefault="00C81285" w:rsidP="009F73B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C6AF"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14:paraId="15FA0CE1" w14:textId="77777777" w:rsidR="00C81285" w:rsidRPr="0064382D" w:rsidRDefault="00C81285" w:rsidP="003B53DC">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345F"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2401B2" w14:textId="77777777" w:rsidR="00C81285" w:rsidRDefault="00C81285" w:rsidP="009F73BC">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18D2"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24</w:t>
    </w:r>
    <w:r>
      <w:rPr>
        <w:rStyle w:val="a9"/>
      </w:rPr>
      <w:fldChar w:fldCharType="end"/>
    </w:r>
  </w:p>
  <w:p w14:paraId="35DC234E" w14:textId="77777777" w:rsidR="00C81285" w:rsidRPr="0064382D" w:rsidRDefault="00C81285" w:rsidP="003B53D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ABD2" w14:textId="77777777" w:rsidR="006016AA" w:rsidRDefault="006016AA">
      <w:r>
        <w:separator/>
      </w:r>
    </w:p>
  </w:footnote>
  <w:footnote w:type="continuationSeparator" w:id="0">
    <w:p w14:paraId="52DAAD6D" w14:textId="77777777" w:rsidR="006016AA" w:rsidRDefault="00601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754F84"/>
    <w:multiLevelType w:val="hybridMultilevel"/>
    <w:tmpl w:val="44804608"/>
    <w:lvl w:ilvl="0" w:tplc="166EC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hint="default"/>
      </w:rPr>
    </w:lvl>
    <w:lvl w:ilvl="2" w:tplc="0419001B" w:tentative="1">
      <w:start w:val="1"/>
      <w:numFmt w:val="bullet"/>
      <w:lvlText w:val=""/>
      <w:lvlJc w:val="left"/>
      <w:pPr>
        <w:ind w:left="2574" w:hanging="360"/>
      </w:pPr>
      <w:rPr>
        <w:rFonts w:ascii="Wingdings" w:hAnsi="Wingdings" w:hint="default"/>
      </w:rPr>
    </w:lvl>
    <w:lvl w:ilvl="3" w:tplc="0419000F" w:tentative="1">
      <w:start w:val="1"/>
      <w:numFmt w:val="bullet"/>
      <w:lvlText w:val=""/>
      <w:lvlJc w:val="left"/>
      <w:pPr>
        <w:ind w:left="3294" w:hanging="360"/>
      </w:pPr>
      <w:rPr>
        <w:rFonts w:ascii="Symbol" w:hAnsi="Symbol" w:hint="default"/>
      </w:rPr>
    </w:lvl>
    <w:lvl w:ilvl="4" w:tplc="04190019" w:tentative="1">
      <w:start w:val="1"/>
      <w:numFmt w:val="bullet"/>
      <w:lvlText w:val="o"/>
      <w:lvlJc w:val="left"/>
      <w:pPr>
        <w:ind w:left="4014" w:hanging="360"/>
      </w:pPr>
      <w:rPr>
        <w:rFonts w:ascii="Courier New" w:hAnsi="Courier New" w:hint="default"/>
      </w:rPr>
    </w:lvl>
    <w:lvl w:ilvl="5" w:tplc="0419001B" w:tentative="1">
      <w:start w:val="1"/>
      <w:numFmt w:val="bullet"/>
      <w:lvlText w:val=""/>
      <w:lvlJc w:val="left"/>
      <w:pPr>
        <w:ind w:left="4734" w:hanging="360"/>
      </w:pPr>
      <w:rPr>
        <w:rFonts w:ascii="Wingdings" w:hAnsi="Wingdings" w:hint="default"/>
      </w:rPr>
    </w:lvl>
    <w:lvl w:ilvl="6" w:tplc="0419000F" w:tentative="1">
      <w:start w:val="1"/>
      <w:numFmt w:val="bullet"/>
      <w:lvlText w:val=""/>
      <w:lvlJc w:val="left"/>
      <w:pPr>
        <w:ind w:left="5454" w:hanging="360"/>
      </w:pPr>
      <w:rPr>
        <w:rFonts w:ascii="Symbol" w:hAnsi="Symbol" w:hint="default"/>
      </w:rPr>
    </w:lvl>
    <w:lvl w:ilvl="7" w:tplc="04190019" w:tentative="1">
      <w:start w:val="1"/>
      <w:numFmt w:val="bullet"/>
      <w:lvlText w:val="o"/>
      <w:lvlJc w:val="left"/>
      <w:pPr>
        <w:ind w:left="6174" w:hanging="360"/>
      </w:pPr>
      <w:rPr>
        <w:rFonts w:ascii="Courier New" w:hAnsi="Courier New" w:hint="default"/>
      </w:rPr>
    </w:lvl>
    <w:lvl w:ilvl="8" w:tplc="0419001B" w:tentative="1">
      <w:start w:val="1"/>
      <w:numFmt w:val="bullet"/>
      <w:lvlText w:val=""/>
      <w:lvlJc w:val="left"/>
      <w:pPr>
        <w:ind w:left="6894" w:hanging="360"/>
      </w:pPr>
      <w:rPr>
        <w:rFonts w:ascii="Wingdings" w:hAnsi="Wingdings" w:hint="default"/>
      </w:rPr>
    </w:lvl>
  </w:abstractNum>
  <w:abstractNum w:abstractNumId="3" w15:restartNumberingAfterBreak="0">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hint="default"/>
      </w:rPr>
    </w:lvl>
    <w:lvl w:ilvl="1" w:tplc="04190003" w:tentative="1">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4" w15:restartNumberingAfterBreak="0">
    <w:nsid w:val="34A13743"/>
    <w:multiLevelType w:val="hybridMultilevel"/>
    <w:tmpl w:val="39ACCFDE"/>
    <w:lvl w:ilvl="0" w:tplc="DE2E4DA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3FE9143E"/>
    <w:multiLevelType w:val="hybridMultilevel"/>
    <w:tmpl w:val="778C9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0FB26FF"/>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48ED6993"/>
    <w:multiLevelType w:val="hybridMultilevel"/>
    <w:tmpl w:val="D05AB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D771447"/>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588D5B65"/>
    <w:multiLevelType w:val="hybridMultilevel"/>
    <w:tmpl w:val="FDB48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9BB3649"/>
    <w:multiLevelType w:val="hybridMultilevel"/>
    <w:tmpl w:val="BF90AFA8"/>
    <w:lvl w:ilvl="0" w:tplc="193449D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A3A3AF1"/>
    <w:multiLevelType w:val="hybridMultilevel"/>
    <w:tmpl w:val="42D09894"/>
    <w:lvl w:ilvl="0" w:tplc="DA9E87DC">
      <w:start w:val="1"/>
      <w:numFmt w:val="decimal"/>
      <w:lvlText w:val="%1."/>
      <w:lvlJc w:val="left"/>
      <w:pPr>
        <w:tabs>
          <w:tab w:val="num" w:pos="735"/>
        </w:tabs>
        <w:ind w:left="735"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75079B2"/>
    <w:multiLevelType w:val="multilevel"/>
    <w:tmpl w:val="FE467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hint="default"/>
      </w:rPr>
    </w:lvl>
    <w:lvl w:ilvl="1" w:tplc="2458BE72" w:tentative="1">
      <w:start w:val="1"/>
      <w:numFmt w:val="lowerLetter"/>
      <w:lvlText w:val="%2."/>
      <w:lvlJc w:val="left"/>
      <w:pPr>
        <w:tabs>
          <w:tab w:val="num" w:pos="1440"/>
        </w:tabs>
        <w:ind w:left="1440" w:hanging="360"/>
      </w:pPr>
      <w:rPr>
        <w:rFonts w:cs="Times New Roman"/>
      </w:rPr>
    </w:lvl>
    <w:lvl w:ilvl="2" w:tplc="A28A2808" w:tentative="1">
      <w:start w:val="1"/>
      <w:numFmt w:val="lowerRoman"/>
      <w:lvlText w:val="%3."/>
      <w:lvlJc w:val="right"/>
      <w:pPr>
        <w:tabs>
          <w:tab w:val="num" w:pos="2160"/>
        </w:tabs>
        <w:ind w:left="2160" w:hanging="180"/>
      </w:pPr>
      <w:rPr>
        <w:rFonts w:cs="Times New Roman"/>
      </w:rPr>
    </w:lvl>
    <w:lvl w:ilvl="3" w:tplc="425C27E0" w:tentative="1">
      <w:start w:val="1"/>
      <w:numFmt w:val="decimal"/>
      <w:lvlText w:val="%4."/>
      <w:lvlJc w:val="left"/>
      <w:pPr>
        <w:tabs>
          <w:tab w:val="num" w:pos="2880"/>
        </w:tabs>
        <w:ind w:left="2880" w:hanging="360"/>
      </w:pPr>
      <w:rPr>
        <w:rFonts w:cs="Times New Roman"/>
      </w:rPr>
    </w:lvl>
    <w:lvl w:ilvl="4" w:tplc="24CCE7C2" w:tentative="1">
      <w:start w:val="1"/>
      <w:numFmt w:val="lowerLetter"/>
      <w:lvlText w:val="%5."/>
      <w:lvlJc w:val="left"/>
      <w:pPr>
        <w:tabs>
          <w:tab w:val="num" w:pos="3600"/>
        </w:tabs>
        <w:ind w:left="3600" w:hanging="360"/>
      </w:pPr>
      <w:rPr>
        <w:rFonts w:cs="Times New Roman"/>
      </w:rPr>
    </w:lvl>
    <w:lvl w:ilvl="5" w:tplc="C0E6C6D8" w:tentative="1">
      <w:start w:val="1"/>
      <w:numFmt w:val="lowerRoman"/>
      <w:lvlText w:val="%6."/>
      <w:lvlJc w:val="right"/>
      <w:pPr>
        <w:tabs>
          <w:tab w:val="num" w:pos="4320"/>
        </w:tabs>
        <w:ind w:left="4320" w:hanging="180"/>
      </w:pPr>
      <w:rPr>
        <w:rFonts w:cs="Times New Roman"/>
      </w:rPr>
    </w:lvl>
    <w:lvl w:ilvl="6" w:tplc="F1F86B56" w:tentative="1">
      <w:start w:val="1"/>
      <w:numFmt w:val="decimal"/>
      <w:lvlText w:val="%7."/>
      <w:lvlJc w:val="left"/>
      <w:pPr>
        <w:tabs>
          <w:tab w:val="num" w:pos="5040"/>
        </w:tabs>
        <w:ind w:left="5040" w:hanging="360"/>
      </w:pPr>
      <w:rPr>
        <w:rFonts w:cs="Times New Roman"/>
      </w:rPr>
    </w:lvl>
    <w:lvl w:ilvl="7" w:tplc="3FEC9058" w:tentative="1">
      <w:start w:val="1"/>
      <w:numFmt w:val="lowerLetter"/>
      <w:lvlText w:val="%8."/>
      <w:lvlJc w:val="left"/>
      <w:pPr>
        <w:tabs>
          <w:tab w:val="num" w:pos="5760"/>
        </w:tabs>
        <w:ind w:left="5760" w:hanging="360"/>
      </w:pPr>
      <w:rPr>
        <w:rFonts w:cs="Times New Roman"/>
      </w:rPr>
    </w:lvl>
    <w:lvl w:ilvl="8" w:tplc="13A87118" w:tentative="1">
      <w:start w:val="1"/>
      <w:numFmt w:val="lowerRoman"/>
      <w:lvlText w:val="%9."/>
      <w:lvlJc w:val="right"/>
      <w:pPr>
        <w:tabs>
          <w:tab w:val="num" w:pos="6480"/>
        </w:tabs>
        <w:ind w:left="6480" w:hanging="180"/>
      </w:pPr>
      <w:rPr>
        <w:rFonts w:cs="Times New Roman"/>
      </w:rPr>
    </w:lvl>
  </w:abstractNum>
  <w:num w:numId="1">
    <w:abstractNumId w:val="11"/>
  </w:num>
  <w:num w:numId="2">
    <w:abstractNumId w:val="9"/>
  </w:num>
  <w:num w:numId="3">
    <w:abstractNumId w:val="3"/>
  </w:num>
  <w:num w:numId="4">
    <w:abstractNumId w:val="2"/>
  </w:num>
  <w:num w:numId="5">
    <w:abstractNumId w:val="13"/>
    <w:lvlOverride w:ilvl="0">
      <w:startOverride w:val="1"/>
    </w:lvlOverride>
  </w:num>
  <w:num w:numId="6">
    <w:abstractNumId w:val="7"/>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1"/>
  </w:num>
  <w:num w:numId="12">
    <w:abstractNumId w:val="6"/>
  </w:num>
  <w:num w:numId="13">
    <w:abstractNumId w:val="0"/>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oNotHyphenateCaps/>
  <w:drawingGridHorizontalSpacing w:val="120"/>
  <w:drawingGridVerticalSpacing w:val="102"/>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48"/>
    <w:rsid w:val="000026A5"/>
    <w:rsid w:val="0000290B"/>
    <w:rsid w:val="00003094"/>
    <w:rsid w:val="00003551"/>
    <w:rsid w:val="0000376D"/>
    <w:rsid w:val="00003C87"/>
    <w:rsid w:val="000073F8"/>
    <w:rsid w:val="0000763E"/>
    <w:rsid w:val="00007640"/>
    <w:rsid w:val="00007BDB"/>
    <w:rsid w:val="00012B3E"/>
    <w:rsid w:val="00012C35"/>
    <w:rsid w:val="00013479"/>
    <w:rsid w:val="00015E68"/>
    <w:rsid w:val="000167E9"/>
    <w:rsid w:val="00016E29"/>
    <w:rsid w:val="00016F2C"/>
    <w:rsid w:val="0002005C"/>
    <w:rsid w:val="0002259D"/>
    <w:rsid w:val="000228F5"/>
    <w:rsid w:val="00022B7C"/>
    <w:rsid w:val="0002385C"/>
    <w:rsid w:val="000241FC"/>
    <w:rsid w:val="000242F4"/>
    <w:rsid w:val="0002506D"/>
    <w:rsid w:val="000268B0"/>
    <w:rsid w:val="00027305"/>
    <w:rsid w:val="00027CA5"/>
    <w:rsid w:val="00030046"/>
    <w:rsid w:val="0003019A"/>
    <w:rsid w:val="0003114B"/>
    <w:rsid w:val="000320B3"/>
    <w:rsid w:val="000322EC"/>
    <w:rsid w:val="000337F7"/>
    <w:rsid w:val="000338BC"/>
    <w:rsid w:val="000343FC"/>
    <w:rsid w:val="000368E5"/>
    <w:rsid w:val="00036DC9"/>
    <w:rsid w:val="00037B2B"/>
    <w:rsid w:val="00040606"/>
    <w:rsid w:val="00040F7F"/>
    <w:rsid w:val="00041313"/>
    <w:rsid w:val="00041437"/>
    <w:rsid w:val="0004149A"/>
    <w:rsid w:val="00042FE9"/>
    <w:rsid w:val="000431BD"/>
    <w:rsid w:val="00043DDB"/>
    <w:rsid w:val="000444B8"/>
    <w:rsid w:val="000452A1"/>
    <w:rsid w:val="00046F08"/>
    <w:rsid w:val="0004721A"/>
    <w:rsid w:val="0004734A"/>
    <w:rsid w:val="00050394"/>
    <w:rsid w:val="00051119"/>
    <w:rsid w:val="00052E53"/>
    <w:rsid w:val="000536D1"/>
    <w:rsid w:val="00053FD7"/>
    <w:rsid w:val="000540A7"/>
    <w:rsid w:val="000543BD"/>
    <w:rsid w:val="000544BF"/>
    <w:rsid w:val="00054613"/>
    <w:rsid w:val="00054D6D"/>
    <w:rsid w:val="00054EA2"/>
    <w:rsid w:val="00056E7E"/>
    <w:rsid w:val="00057ADD"/>
    <w:rsid w:val="00057F9A"/>
    <w:rsid w:val="0006078F"/>
    <w:rsid w:val="00060EA8"/>
    <w:rsid w:val="00061237"/>
    <w:rsid w:val="0006190F"/>
    <w:rsid w:val="00061C4C"/>
    <w:rsid w:val="00062DCA"/>
    <w:rsid w:val="00063002"/>
    <w:rsid w:val="0006397A"/>
    <w:rsid w:val="00063CB1"/>
    <w:rsid w:val="0006488B"/>
    <w:rsid w:val="00064FC3"/>
    <w:rsid w:val="00065022"/>
    <w:rsid w:val="00065BA1"/>
    <w:rsid w:val="0006687E"/>
    <w:rsid w:val="00066A2A"/>
    <w:rsid w:val="0006705F"/>
    <w:rsid w:val="000701EF"/>
    <w:rsid w:val="000711AC"/>
    <w:rsid w:val="000713F2"/>
    <w:rsid w:val="00071C4A"/>
    <w:rsid w:val="00071FB9"/>
    <w:rsid w:val="00071FCB"/>
    <w:rsid w:val="000721D9"/>
    <w:rsid w:val="00073832"/>
    <w:rsid w:val="0007428C"/>
    <w:rsid w:val="00074A1E"/>
    <w:rsid w:val="000758C5"/>
    <w:rsid w:val="00076113"/>
    <w:rsid w:val="00076F06"/>
    <w:rsid w:val="00077547"/>
    <w:rsid w:val="00077BE3"/>
    <w:rsid w:val="00080C36"/>
    <w:rsid w:val="00081DC1"/>
    <w:rsid w:val="00083881"/>
    <w:rsid w:val="000838EC"/>
    <w:rsid w:val="000860FD"/>
    <w:rsid w:val="00086817"/>
    <w:rsid w:val="00086AA5"/>
    <w:rsid w:val="00092A5B"/>
    <w:rsid w:val="0009376D"/>
    <w:rsid w:val="00094409"/>
    <w:rsid w:val="000966E1"/>
    <w:rsid w:val="00096760"/>
    <w:rsid w:val="000969C2"/>
    <w:rsid w:val="00096D11"/>
    <w:rsid w:val="00096DF1"/>
    <w:rsid w:val="00096E3D"/>
    <w:rsid w:val="00097437"/>
    <w:rsid w:val="000A163C"/>
    <w:rsid w:val="000A4CD1"/>
    <w:rsid w:val="000A4DFE"/>
    <w:rsid w:val="000A54F7"/>
    <w:rsid w:val="000A66D0"/>
    <w:rsid w:val="000A6AF6"/>
    <w:rsid w:val="000A79B1"/>
    <w:rsid w:val="000A7C86"/>
    <w:rsid w:val="000B0CAC"/>
    <w:rsid w:val="000B1694"/>
    <w:rsid w:val="000B2068"/>
    <w:rsid w:val="000B2165"/>
    <w:rsid w:val="000B5C16"/>
    <w:rsid w:val="000B5DC1"/>
    <w:rsid w:val="000B64FF"/>
    <w:rsid w:val="000B76ED"/>
    <w:rsid w:val="000B7824"/>
    <w:rsid w:val="000B7C74"/>
    <w:rsid w:val="000C0353"/>
    <w:rsid w:val="000C06BF"/>
    <w:rsid w:val="000C09BE"/>
    <w:rsid w:val="000C1579"/>
    <w:rsid w:val="000C17CA"/>
    <w:rsid w:val="000C2F10"/>
    <w:rsid w:val="000C3529"/>
    <w:rsid w:val="000C367B"/>
    <w:rsid w:val="000C4D60"/>
    <w:rsid w:val="000C6D34"/>
    <w:rsid w:val="000C6F4B"/>
    <w:rsid w:val="000C74AF"/>
    <w:rsid w:val="000D0601"/>
    <w:rsid w:val="000D156B"/>
    <w:rsid w:val="000D1BF9"/>
    <w:rsid w:val="000D1CD5"/>
    <w:rsid w:val="000D20D9"/>
    <w:rsid w:val="000D2550"/>
    <w:rsid w:val="000D2DB6"/>
    <w:rsid w:val="000D3BDE"/>
    <w:rsid w:val="000D41EE"/>
    <w:rsid w:val="000D7EF1"/>
    <w:rsid w:val="000E08C6"/>
    <w:rsid w:val="000E1439"/>
    <w:rsid w:val="000E170A"/>
    <w:rsid w:val="000E1F49"/>
    <w:rsid w:val="000E1F80"/>
    <w:rsid w:val="000E2E57"/>
    <w:rsid w:val="000E3836"/>
    <w:rsid w:val="000E46F9"/>
    <w:rsid w:val="000E4DEB"/>
    <w:rsid w:val="000E6A8C"/>
    <w:rsid w:val="000E710B"/>
    <w:rsid w:val="000E7442"/>
    <w:rsid w:val="000E75EF"/>
    <w:rsid w:val="000F1A5B"/>
    <w:rsid w:val="000F1B1D"/>
    <w:rsid w:val="000F2099"/>
    <w:rsid w:val="000F20A5"/>
    <w:rsid w:val="000F21CE"/>
    <w:rsid w:val="000F22E7"/>
    <w:rsid w:val="000F25BD"/>
    <w:rsid w:val="000F52F8"/>
    <w:rsid w:val="000F5785"/>
    <w:rsid w:val="000F59AC"/>
    <w:rsid w:val="000F6D3D"/>
    <w:rsid w:val="000F79AB"/>
    <w:rsid w:val="000F7FF3"/>
    <w:rsid w:val="0010027E"/>
    <w:rsid w:val="001008AE"/>
    <w:rsid w:val="00100DB6"/>
    <w:rsid w:val="00101311"/>
    <w:rsid w:val="00101A9D"/>
    <w:rsid w:val="0010226F"/>
    <w:rsid w:val="00103007"/>
    <w:rsid w:val="0010306E"/>
    <w:rsid w:val="00105EE3"/>
    <w:rsid w:val="00106DA9"/>
    <w:rsid w:val="00107F0C"/>
    <w:rsid w:val="00111BA1"/>
    <w:rsid w:val="0011333B"/>
    <w:rsid w:val="00113A74"/>
    <w:rsid w:val="00113C4F"/>
    <w:rsid w:val="001159A1"/>
    <w:rsid w:val="00115C78"/>
    <w:rsid w:val="00116547"/>
    <w:rsid w:val="00116EDD"/>
    <w:rsid w:val="00117E61"/>
    <w:rsid w:val="001200A9"/>
    <w:rsid w:val="0012030D"/>
    <w:rsid w:val="00121442"/>
    <w:rsid w:val="00121ADB"/>
    <w:rsid w:val="00121B9F"/>
    <w:rsid w:val="0012291B"/>
    <w:rsid w:val="0012378D"/>
    <w:rsid w:val="001241A4"/>
    <w:rsid w:val="00124D2E"/>
    <w:rsid w:val="00125674"/>
    <w:rsid w:val="00125F37"/>
    <w:rsid w:val="001272A5"/>
    <w:rsid w:val="00130BA9"/>
    <w:rsid w:val="00130DA9"/>
    <w:rsid w:val="00131482"/>
    <w:rsid w:val="001335CC"/>
    <w:rsid w:val="001367B0"/>
    <w:rsid w:val="00136B9A"/>
    <w:rsid w:val="001374CB"/>
    <w:rsid w:val="001377FC"/>
    <w:rsid w:val="00137943"/>
    <w:rsid w:val="00137C1A"/>
    <w:rsid w:val="00137E83"/>
    <w:rsid w:val="00140DE1"/>
    <w:rsid w:val="0014160A"/>
    <w:rsid w:val="0014161D"/>
    <w:rsid w:val="00141701"/>
    <w:rsid w:val="00142327"/>
    <w:rsid w:val="00143569"/>
    <w:rsid w:val="00144657"/>
    <w:rsid w:val="00144856"/>
    <w:rsid w:val="001453A9"/>
    <w:rsid w:val="00145454"/>
    <w:rsid w:val="001455E1"/>
    <w:rsid w:val="00145662"/>
    <w:rsid w:val="001463D2"/>
    <w:rsid w:val="001465F3"/>
    <w:rsid w:val="001471DC"/>
    <w:rsid w:val="0014736A"/>
    <w:rsid w:val="0014745C"/>
    <w:rsid w:val="00147501"/>
    <w:rsid w:val="00150B4A"/>
    <w:rsid w:val="0015151B"/>
    <w:rsid w:val="00151667"/>
    <w:rsid w:val="00151EE4"/>
    <w:rsid w:val="001524B0"/>
    <w:rsid w:val="00153DB6"/>
    <w:rsid w:val="00155097"/>
    <w:rsid w:val="00155104"/>
    <w:rsid w:val="00155540"/>
    <w:rsid w:val="00155A66"/>
    <w:rsid w:val="00155CDE"/>
    <w:rsid w:val="001562EB"/>
    <w:rsid w:val="001602FD"/>
    <w:rsid w:val="00160780"/>
    <w:rsid w:val="00160BC7"/>
    <w:rsid w:val="00160DF3"/>
    <w:rsid w:val="001634AF"/>
    <w:rsid w:val="0016440E"/>
    <w:rsid w:val="001649A7"/>
    <w:rsid w:val="00164C50"/>
    <w:rsid w:val="001674BC"/>
    <w:rsid w:val="001677D3"/>
    <w:rsid w:val="001703A6"/>
    <w:rsid w:val="00170AF2"/>
    <w:rsid w:val="00171108"/>
    <w:rsid w:val="001713F4"/>
    <w:rsid w:val="00171873"/>
    <w:rsid w:val="00172282"/>
    <w:rsid w:val="00172A22"/>
    <w:rsid w:val="00172EC9"/>
    <w:rsid w:val="0017368D"/>
    <w:rsid w:val="00174CA8"/>
    <w:rsid w:val="00174CD1"/>
    <w:rsid w:val="00175600"/>
    <w:rsid w:val="00175F56"/>
    <w:rsid w:val="00176420"/>
    <w:rsid w:val="00176996"/>
    <w:rsid w:val="00176DE7"/>
    <w:rsid w:val="00176EB9"/>
    <w:rsid w:val="00177D12"/>
    <w:rsid w:val="00182230"/>
    <w:rsid w:val="00182276"/>
    <w:rsid w:val="00182D83"/>
    <w:rsid w:val="0018329A"/>
    <w:rsid w:val="0018361D"/>
    <w:rsid w:val="001838EF"/>
    <w:rsid w:val="00183FF8"/>
    <w:rsid w:val="00184705"/>
    <w:rsid w:val="00184756"/>
    <w:rsid w:val="001847AE"/>
    <w:rsid w:val="0018534E"/>
    <w:rsid w:val="00185D05"/>
    <w:rsid w:val="001864FA"/>
    <w:rsid w:val="00186F8A"/>
    <w:rsid w:val="001871D4"/>
    <w:rsid w:val="0018728C"/>
    <w:rsid w:val="00187C5D"/>
    <w:rsid w:val="00190B58"/>
    <w:rsid w:val="0019128C"/>
    <w:rsid w:val="0019202F"/>
    <w:rsid w:val="001926C2"/>
    <w:rsid w:val="00193579"/>
    <w:rsid w:val="00193874"/>
    <w:rsid w:val="001950CC"/>
    <w:rsid w:val="00195614"/>
    <w:rsid w:val="00196426"/>
    <w:rsid w:val="00196468"/>
    <w:rsid w:val="001967F1"/>
    <w:rsid w:val="0019740E"/>
    <w:rsid w:val="0019776D"/>
    <w:rsid w:val="00197C3F"/>
    <w:rsid w:val="00197F3B"/>
    <w:rsid w:val="001A0FDF"/>
    <w:rsid w:val="001A0FE1"/>
    <w:rsid w:val="001A1E35"/>
    <w:rsid w:val="001A231B"/>
    <w:rsid w:val="001A2324"/>
    <w:rsid w:val="001A2613"/>
    <w:rsid w:val="001A459C"/>
    <w:rsid w:val="001A4F4D"/>
    <w:rsid w:val="001A616F"/>
    <w:rsid w:val="001A6299"/>
    <w:rsid w:val="001A6953"/>
    <w:rsid w:val="001A7123"/>
    <w:rsid w:val="001A78B2"/>
    <w:rsid w:val="001A7B87"/>
    <w:rsid w:val="001A7CEE"/>
    <w:rsid w:val="001B0126"/>
    <w:rsid w:val="001B0477"/>
    <w:rsid w:val="001B05D4"/>
    <w:rsid w:val="001B0BB2"/>
    <w:rsid w:val="001B19CF"/>
    <w:rsid w:val="001B22D0"/>
    <w:rsid w:val="001B26A5"/>
    <w:rsid w:val="001B2899"/>
    <w:rsid w:val="001B2AC1"/>
    <w:rsid w:val="001B2DBE"/>
    <w:rsid w:val="001B33A6"/>
    <w:rsid w:val="001B67BA"/>
    <w:rsid w:val="001C18BE"/>
    <w:rsid w:val="001C248D"/>
    <w:rsid w:val="001C2F71"/>
    <w:rsid w:val="001C313E"/>
    <w:rsid w:val="001C359D"/>
    <w:rsid w:val="001C4126"/>
    <w:rsid w:val="001C53A2"/>
    <w:rsid w:val="001C59E7"/>
    <w:rsid w:val="001C645F"/>
    <w:rsid w:val="001D13AA"/>
    <w:rsid w:val="001D2EDC"/>
    <w:rsid w:val="001D385A"/>
    <w:rsid w:val="001D3F88"/>
    <w:rsid w:val="001D3FCE"/>
    <w:rsid w:val="001D4151"/>
    <w:rsid w:val="001D4A41"/>
    <w:rsid w:val="001D5251"/>
    <w:rsid w:val="001D56FD"/>
    <w:rsid w:val="001D5C21"/>
    <w:rsid w:val="001D709F"/>
    <w:rsid w:val="001E05DE"/>
    <w:rsid w:val="001E1507"/>
    <w:rsid w:val="001E1818"/>
    <w:rsid w:val="001E1D03"/>
    <w:rsid w:val="001E2770"/>
    <w:rsid w:val="001E3D53"/>
    <w:rsid w:val="001E4794"/>
    <w:rsid w:val="001E4B72"/>
    <w:rsid w:val="001E687D"/>
    <w:rsid w:val="001E6BAF"/>
    <w:rsid w:val="001E742A"/>
    <w:rsid w:val="001E78ED"/>
    <w:rsid w:val="001E7B96"/>
    <w:rsid w:val="001E7E8A"/>
    <w:rsid w:val="001F049B"/>
    <w:rsid w:val="001F0FE3"/>
    <w:rsid w:val="001F1303"/>
    <w:rsid w:val="001F1307"/>
    <w:rsid w:val="001F1B35"/>
    <w:rsid w:val="001F1F45"/>
    <w:rsid w:val="001F2042"/>
    <w:rsid w:val="001F2640"/>
    <w:rsid w:val="001F294E"/>
    <w:rsid w:val="001F2A20"/>
    <w:rsid w:val="001F4347"/>
    <w:rsid w:val="001F5098"/>
    <w:rsid w:val="001F51D3"/>
    <w:rsid w:val="001F556A"/>
    <w:rsid w:val="001F59DA"/>
    <w:rsid w:val="001F5AF5"/>
    <w:rsid w:val="001F6120"/>
    <w:rsid w:val="001F7405"/>
    <w:rsid w:val="001F7657"/>
    <w:rsid w:val="001F7ECE"/>
    <w:rsid w:val="001F7F39"/>
    <w:rsid w:val="0020040C"/>
    <w:rsid w:val="00200DF0"/>
    <w:rsid w:val="00201418"/>
    <w:rsid w:val="00201C53"/>
    <w:rsid w:val="00201CB1"/>
    <w:rsid w:val="0020230E"/>
    <w:rsid w:val="002027C0"/>
    <w:rsid w:val="00202F55"/>
    <w:rsid w:val="00203677"/>
    <w:rsid w:val="00204D57"/>
    <w:rsid w:val="00205233"/>
    <w:rsid w:val="00205E0E"/>
    <w:rsid w:val="00206F2F"/>
    <w:rsid w:val="002071AE"/>
    <w:rsid w:val="0020765B"/>
    <w:rsid w:val="00207FEF"/>
    <w:rsid w:val="002105CF"/>
    <w:rsid w:val="00212543"/>
    <w:rsid w:val="00212615"/>
    <w:rsid w:val="00213708"/>
    <w:rsid w:val="002142E8"/>
    <w:rsid w:val="00214E04"/>
    <w:rsid w:val="0021522B"/>
    <w:rsid w:val="00215B90"/>
    <w:rsid w:val="0021629C"/>
    <w:rsid w:val="00216726"/>
    <w:rsid w:val="00216739"/>
    <w:rsid w:val="00216B89"/>
    <w:rsid w:val="00216BE6"/>
    <w:rsid w:val="00216C37"/>
    <w:rsid w:val="002176F1"/>
    <w:rsid w:val="00217773"/>
    <w:rsid w:val="00220B39"/>
    <w:rsid w:val="00220D7D"/>
    <w:rsid w:val="002214A5"/>
    <w:rsid w:val="002216A0"/>
    <w:rsid w:val="00221A04"/>
    <w:rsid w:val="002220AC"/>
    <w:rsid w:val="002222FF"/>
    <w:rsid w:val="0022235A"/>
    <w:rsid w:val="00222B4D"/>
    <w:rsid w:val="00223379"/>
    <w:rsid w:val="00223B53"/>
    <w:rsid w:val="00223E66"/>
    <w:rsid w:val="00224620"/>
    <w:rsid w:val="002267D9"/>
    <w:rsid w:val="00226E2F"/>
    <w:rsid w:val="00227E2C"/>
    <w:rsid w:val="00230E57"/>
    <w:rsid w:val="00230E9D"/>
    <w:rsid w:val="00231F05"/>
    <w:rsid w:val="00232B61"/>
    <w:rsid w:val="00233028"/>
    <w:rsid w:val="00233D4A"/>
    <w:rsid w:val="0023401A"/>
    <w:rsid w:val="00234272"/>
    <w:rsid w:val="00234B2C"/>
    <w:rsid w:val="002351E2"/>
    <w:rsid w:val="002351F3"/>
    <w:rsid w:val="002352CB"/>
    <w:rsid w:val="0023661B"/>
    <w:rsid w:val="00236B81"/>
    <w:rsid w:val="00236B9E"/>
    <w:rsid w:val="00236FC0"/>
    <w:rsid w:val="00237203"/>
    <w:rsid w:val="0023728C"/>
    <w:rsid w:val="002377BC"/>
    <w:rsid w:val="00237AE6"/>
    <w:rsid w:val="002401DE"/>
    <w:rsid w:val="00240369"/>
    <w:rsid w:val="002443AF"/>
    <w:rsid w:val="00246766"/>
    <w:rsid w:val="00246DD0"/>
    <w:rsid w:val="00247006"/>
    <w:rsid w:val="00247891"/>
    <w:rsid w:val="00247C60"/>
    <w:rsid w:val="00251055"/>
    <w:rsid w:val="0025340D"/>
    <w:rsid w:val="00253453"/>
    <w:rsid w:val="00253761"/>
    <w:rsid w:val="00254272"/>
    <w:rsid w:val="0025553B"/>
    <w:rsid w:val="002558B9"/>
    <w:rsid w:val="002559C9"/>
    <w:rsid w:val="00255CB5"/>
    <w:rsid w:val="0025626B"/>
    <w:rsid w:val="0025680B"/>
    <w:rsid w:val="00256B14"/>
    <w:rsid w:val="00257111"/>
    <w:rsid w:val="00257BE3"/>
    <w:rsid w:val="002605AD"/>
    <w:rsid w:val="00260EB1"/>
    <w:rsid w:val="002610A2"/>
    <w:rsid w:val="00261F61"/>
    <w:rsid w:val="002620E9"/>
    <w:rsid w:val="002645EA"/>
    <w:rsid w:val="00264D52"/>
    <w:rsid w:val="002662ED"/>
    <w:rsid w:val="00267454"/>
    <w:rsid w:val="002709DA"/>
    <w:rsid w:val="0027156B"/>
    <w:rsid w:val="00272193"/>
    <w:rsid w:val="002721EE"/>
    <w:rsid w:val="0027251C"/>
    <w:rsid w:val="0027388F"/>
    <w:rsid w:val="00273903"/>
    <w:rsid w:val="00273CD9"/>
    <w:rsid w:val="00273DF5"/>
    <w:rsid w:val="00273E45"/>
    <w:rsid w:val="002752F9"/>
    <w:rsid w:val="00275BEF"/>
    <w:rsid w:val="00275CF2"/>
    <w:rsid w:val="00276192"/>
    <w:rsid w:val="00277BD4"/>
    <w:rsid w:val="00277F8E"/>
    <w:rsid w:val="002811F6"/>
    <w:rsid w:val="0028160F"/>
    <w:rsid w:val="002824C5"/>
    <w:rsid w:val="00283A2C"/>
    <w:rsid w:val="002842ED"/>
    <w:rsid w:val="002843B4"/>
    <w:rsid w:val="00284C9F"/>
    <w:rsid w:val="00284F0A"/>
    <w:rsid w:val="00285FD1"/>
    <w:rsid w:val="00287DEE"/>
    <w:rsid w:val="00290330"/>
    <w:rsid w:val="00290A51"/>
    <w:rsid w:val="00290CD9"/>
    <w:rsid w:val="00291136"/>
    <w:rsid w:val="002918F5"/>
    <w:rsid w:val="00292290"/>
    <w:rsid w:val="00292A44"/>
    <w:rsid w:val="0029319F"/>
    <w:rsid w:val="00294483"/>
    <w:rsid w:val="00294D8A"/>
    <w:rsid w:val="00294F86"/>
    <w:rsid w:val="002956C7"/>
    <w:rsid w:val="00295AB5"/>
    <w:rsid w:val="002A0578"/>
    <w:rsid w:val="002A083E"/>
    <w:rsid w:val="002A1BE3"/>
    <w:rsid w:val="002A3406"/>
    <w:rsid w:val="002A344E"/>
    <w:rsid w:val="002A40AF"/>
    <w:rsid w:val="002A4ADD"/>
    <w:rsid w:val="002A4BDB"/>
    <w:rsid w:val="002A4D52"/>
    <w:rsid w:val="002A66C2"/>
    <w:rsid w:val="002A7B31"/>
    <w:rsid w:val="002A7C44"/>
    <w:rsid w:val="002B04DD"/>
    <w:rsid w:val="002B151E"/>
    <w:rsid w:val="002B1F5A"/>
    <w:rsid w:val="002B215B"/>
    <w:rsid w:val="002B24D3"/>
    <w:rsid w:val="002B3CF4"/>
    <w:rsid w:val="002B3DEF"/>
    <w:rsid w:val="002B474D"/>
    <w:rsid w:val="002B4C2A"/>
    <w:rsid w:val="002B5BAE"/>
    <w:rsid w:val="002B5BEE"/>
    <w:rsid w:val="002B5E44"/>
    <w:rsid w:val="002B6514"/>
    <w:rsid w:val="002B685D"/>
    <w:rsid w:val="002B6BA5"/>
    <w:rsid w:val="002C1462"/>
    <w:rsid w:val="002C24E9"/>
    <w:rsid w:val="002C2564"/>
    <w:rsid w:val="002C3C91"/>
    <w:rsid w:val="002C3E6E"/>
    <w:rsid w:val="002C4BC5"/>
    <w:rsid w:val="002C5210"/>
    <w:rsid w:val="002C5EF7"/>
    <w:rsid w:val="002C627D"/>
    <w:rsid w:val="002C7570"/>
    <w:rsid w:val="002C7DEB"/>
    <w:rsid w:val="002D0689"/>
    <w:rsid w:val="002D2791"/>
    <w:rsid w:val="002D2F3A"/>
    <w:rsid w:val="002D317A"/>
    <w:rsid w:val="002D40E5"/>
    <w:rsid w:val="002D46EC"/>
    <w:rsid w:val="002D4801"/>
    <w:rsid w:val="002D5CE1"/>
    <w:rsid w:val="002D6132"/>
    <w:rsid w:val="002D7378"/>
    <w:rsid w:val="002E040B"/>
    <w:rsid w:val="002E0F56"/>
    <w:rsid w:val="002E29DC"/>
    <w:rsid w:val="002E2A17"/>
    <w:rsid w:val="002E3BC0"/>
    <w:rsid w:val="002E4018"/>
    <w:rsid w:val="002E4185"/>
    <w:rsid w:val="002E484C"/>
    <w:rsid w:val="002E4A9F"/>
    <w:rsid w:val="002E57B7"/>
    <w:rsid w:val="002E7419"/>
    <w:rsid w:val="002E7563"/>
    <w:rsid w:val="002E7D06"/>
    <w:rsid w:val="002F171A"/>
    <w:rsid w:val="002F22F9"/>
    <w:rsid w:val="002F2BEA"/>
    <w:rsid w:val="002F2F21"/>
    <w:rsid w:val="002F3914"/>
    <w:rsid w:val="002F4BE7"/>
    <w:rsid w:val="002F5E56"/>
    <w:rsid w:val="002F5EE8"/>
    <w:rsid w:val="002F6266"/>
    <w:rsid w:val="002F68AF"/>
    <w:rsid w:val="002F6F20"/>
    <w:rsid w:val="002F7256"/>
    <w:rsid w:val="002F7DFB"/>
    <w:rsid w:val="003002C9"/>
    <w:rsid w:val="0030066E"/>
    <w:rsid w:val="00300D72"/>
    <w:rsid w:val="003012D1"/>
    <w:rsid w:val="00301C6D"/>
    <w:rsid w:val="00301DE4"/>
    <w:rsid w:val="003020BA"/>
    <w:rsid w:val="00302320"/>
    <w:rsid w:val="00303030"/>
    <w:rsid w:val="00303A7C"/>
    <w:rsid w:val="00303EA4"/>
    <w:rsid w:val="0030475F"/>
    <w:rsid w:val="00305D65"/>
    <w:rsid w:val="00305F1F"/>
    <w:rsid w:val="00306653"/>
    <w:rsid w:val="00307FBB"/>
    <w:rsid w:val="00310C62"/>
    <w:rsid w:val="00310D58"/>
    <w:rsid w:val="00310FCA"/>
    <w:rsid w:val="00311C76"/>
    <w:rsid w:val="00313467"/>
    <w:rsid w:val="00313DAF"/>
    <w:rsid w:val="0031556E"/>
    <w:rsid w:val="00315AA4"/>
    <w:rsid w:val="0031609D"/>
    <w:rsid w:val="003161BD"/>
    <w:rsid w:val="00316214"/>
    <w:rsid w:val="0031706E"/>
    <w:rsid w:val="00317A93"/>
    <w:rsid w:val="00317ADB"/>
    <w:rsid w:val="00317D3C"/>
    <w:rsid w:val="00321B24"/>
    <w:rsid w:val="00321C5E"/>
    <w:rsid w:val="0032279D"/>
    <w:rsid w:val="003236ED"/>
    <w:rsid w:val="00324879"/>
    <w:rsid w:val="00324D3F"/>
    <w:rsid w:val="003253B4"/>
    <w:rsid w:val="003260B7"/>
    <w:rsid w:val="003265B7"/>
    <w:rsid w:val="003275BA"/>
    <w:rsid w:val="003277B0"/>
    <w:rsid w:val="00327CE8"/>
    <w:rsid w:val="00330DB8"/>
    <w:rsid w:val="0033105E"/>
    <w:rsid w:val="00331C66"/>
    <w:rsid w:val="00331FAA"/>
    <w:rsid w:val="00332476"/>
    <w:rsid w:val="00332760"/>
    <w:rsid w:val="00332AF4"/>
    <w:rsid w:val="00333000"/>
    <w:rsid w:val="003330BC"/>
    <w:rsid w:val="00333A13"/>
    <w:rsid w:val="003342F1"/>
    <w:rsid w:val="00334D2E"/>
    <w:rsid w:val="00335807"/>
    <w:rsid w:val="00340345"/>
    <w:rsid w:val="00341C50"/>
    <w:rsid w:val="003422C9"/>
    <w:rsid w:val="00342CB5"/>
    <w:rsid w:val="00342D73"/>
    <w:rsid w:val="003431CB"/>
    <w:rsid w:val="003434C3"/>
    <w:rsid w:val="003437A2"/>
    <w:rsid w:val="00343C98"/>
    <w:rsid w:val="00343CFF"/>
    <w:rsid w:val="003441CD"/>
    <w:rsid w:val="00344419"/>
    <w:rsid w:val="0034448A"/>
    <w:rsid w:val="003446BB"/>
    <w:rsid w:val="003447CE"/>
    <w:rsid w:val="0034585E"/>
    <w:rsid w:val="00345883"/>
    <w:rsid w:val="003467EC"/>
    <w:rsid w:val="00346B04"/>
    <w:rsid w:val="00346D69"/>
    <w:rsid w:val="0034708B"/>
    <w:rsid w:val="00347219"/>
    <w:rsid w:val="0035239F"/>
    <w:rsid w:val="0035342D"/>
    <w:rsid w:val="00353773"/>
    <w:rsid w:val="0035403E"/>
    <w:rsid w:val="0035641D"/>
    <w:rsid w:val="00356D50"/>
    <w:rsid w:val="003573DE"/>
    <w:rsid w:val="00357685"/>
    <w:rsid w:val="00357D9F"/>
    <w:rsid w:val="0036032D"/>
    <w:rsid w:val="00360562"/>
    <w:rsid w:val="003609BF"/>
    <w:rsid w:val="0036292E"/>
    <w:rsid w:val="0036297C"/>
    <w:rsid w:val="00362D51"/>
    <w:rsid w:val="00363308"/>
    <w:rsid w:val="00363C9E"/>
    <w:rsid w:val="00363D4E"/>
    <w:rsid w:val="0036505E"/>
    <w:rsid w:val="00365CD3"/>
    <w:rsid w:val="0036606D"/>
    <w:rsid w:val="0036618F"/>
    <w:rsid w:val="0037017D"/>
    <w:rsid w:val="003705EE"/>
    <w:rsid w:val="003707DD"/>
    <w:rsid w:val="00371AF0"/>
    <w:rsid w:val="00372E3E"/>
    <w:rsid w:val="00373314"/>
    <w:rsid w:val="00373396"/>
    <w:rsid w:val="003740A1"/>
    <w:rsid w:val="003752CF"/>
    <w:rsid w:val="00375A9B"/>
    <w:rsid w:val="00375DFB"/>
    <w:rsid w:val="003760F2"/>
    <w:rsid w:val="0037636C"/>
    <w:rsid w:val="00376977"/>
    <w:rsid w:val="00376EFF"/>
    <w:rsid w:val="00377D62"/>
    <w:rsid w:val="003802B0"/>
    <w:rsid w:val="00381C87"/>
    <w:rsid w:val="00382163"/>
    <w:rsid w:val="0038393E"/>
    <w:rsid w:val="003840DA"/>
    <w:rsid w:val="00385F03"/>
    <w:rsid w:val="003874AA"/>
    <w:rsid w:val="00387B89"/>
    <w:rsid w:val="00387FAB"/>
    <w:rsid w:val="00390502"/>
    <w:rsid w:val="0039075C"/>
    <w:rsid w:val="003915F4"/>
    <w:rsid w:val="00391979"/>
    <w:rsid w:val="00391C44"/>
    <w:rsid w:val="00391CAE"/>
    <w:rsid w:val="0039381C"/>
    <w:rsid w:val="00394D88"/>
    <w:rsid w:val="003950A0"/>
    <w:rsid w:val="00395793"/>
    <w:rsid w:val="003959AF"/>
    <w:rsid w:val="00395EA6"/>
    <w:rsid w:val="00397AFA"/>
    <w:rsid w:val="003A076C"/>
    <w:rsid w:val="003A081E"/>
    <w:rsid w:val="003A133A"/>
    <w:rsid w:val="003A1876"/>
    <w:rsid w:val="003A1BDC"/>
    <w:rsid w:val="003A1EEF"/>
    <w:rsid w:val="003A1FB8"/>
    <w:rsid w:val="003A24DA"/>
    <w:rsid w:val="003A2B8C"/>
    <w:rsid w:val="003A2C32"/>
    <w:rsid w:val="003A328A"/>
    <w:rsid w:val="003A34F1"/>
    <w:rsid w:val="003A3EF7"/>
    <w:rsid w:val="003A4A29"/>
    <w:rsid w:val="003A4DF0"/>
    <w:rsid w:val="003A4F4A"/>
    <w:rsid w:val="003A50BA"/>
    <w:rsid w:val="003A52B3"/>
    <w:rsid w:val="003A56A8"/>
    <w:rsid w:val="003A582D"/>
    <w:rsid w:val="003A59E1"/>
    <w:rsid w:val="003A6CFD"/>
    <w:rsid w:val="003A71C7"/>
    <w:rsid w:val="003B0BD0"/>
    <w:rsid w:val="003B0E07"/>
    <w:rsid w:val="003B0E2F"/>
    <w:rsid w:val="003B1F72"/>
    <w:rsid w:val="003B1F96"/>
    <w:rsid w:val="003B33FA"/>
    <w:rsid w:val="003B3E7A"/>
    <w:rsid w:val="003B4FF4"/>
    <w:rsid w:val="003B53DC"/>
    <w:rsid w:val="003B574D"/>
    <w:rsid w:val="003B5DC1"/>
    <w:rsid w:val="003B6030"/>
    <w:rsid w:val="003B76E2"/>
    <w:rsid w:val="003B7D50"/>
    <w:rsid w:val="003C0579"/>
    <w:rsid w:val="003C1399"/>
    <w:rsid w:val="003C1960"/>
    <w:rsid w:val="003C2B84"/>
    <w:rsid w:val="003C2ECB"/>
    <w:rsid w:val="003C36CB"/>
    <w:rsid w:val="003C4507"/>
    <w:rsid w:val="003C4FAA"/>
    <w:rsid w:val="003C6293"/>
    <w:rsid w:val="003C68FB"/>
    <w:rsid w:val="003D08F3"/>
    <w:rsid w:val="003D0B2E"/>
    <w:rsid w:val="003D0E56"/>
    <w:rsid w:val="003D15B4"/>
    <w:rsid w:val="003D2264"/>
    <w:rsid w:val="003D33BF"/>
    <w:rsid w:val="003D450D"/>
    <w:rsid w:val="003D48EE"/>
    <w:rsid w:val="003D4AD6"/>
    <w:rsid w:val="003D4FEB"/>
    <w:rsid w:val="003D51E2"/>
    <w:rsid w:val="003D6894"/>
    <w:rsid w:val="003D70EC"/>
    <w:rsid w:val="003D735E"/>
    <w:rsid w:val="003E0876"/>
    <w:rsid w:val="003E14E2"/>
    <w:rsid w:val="003E1D85"/>
    <w:rsid w:val="003E1DF9"/>
    <w:rsid w:val="003E2384"/>
    <w:rsid w:val="003E2CBF"/>
    <w:rsid w:val="003E2CDA"/>
    <w:rsid w:val="003E383D"/>
    <w:rsid w:val="003E4E44"/>
    <w:rsid w:val="003E5399"/>
    <w:rsid w:val="003E5FFD"/>
    <w:rsid w:val="003E63A0"/>
    <w:rsid w:val="003E671B"/>
    <w:rsid w:val="003E682F"/>
    <w:rsid w:val="003E76D4"/>
    <w:rsid w:val="003F1CD4"/>
    <w:rsid w:val="003F2D2E"/>
    <w:rsid w:val="003F2EFC"/>
    <w:rsid w:val="003F3239"/>
    <w:rsid w:val="003F3507"/>
    <w:rsid w:val="003F3876"/>
    <w:rsid w:val="003F3F77"/>
    <w:rsid w:val="003F4A34"/>
    <w:rsid w:val="003F5352"/>
    <w:rsid w:val="003F5C97"/>
    <w:rsid w:val="003F5DBA"/>
    <w:rsid w:val="003F5F66"/>
    <w:rsid w:val="003F6A8E"/>
    <w:rsid w:val="003F72CA"/>
    <w:rsid w:val="0040011E"/>
    <w:rsid w:val="00400F34"/>
    <w:rsid w:val="00401172"/>
    <w:rsid w:val="004019E5"/>
    <w:rsid w:val="004032C6"/>
    <w:rsid w:val="00404DAE"/>
    <w:rsid w:val="0040586E"/>
    <w:rsid w:val="00406607"/>
    <w:rsid w:val="004066CF"/>
    <w:rsid w:val="0040783D"/>
    <w:rsid w:val="00407EC1"/>
    <w:rsid w:val="00410B04"/>
    <w:rsid w:val="00410FB1"/>
    <w:rsid w:val="00414476"/>
    <w:rsid w:val="00414F5B"/>
    <w:rsid w:val="004161DE"/>
    <w:rsid w:val="0041691A"/>
    <w:rsid w:val="00416BB9"/>
    <w:rsid w:val="004176EA"/>
    <w:rsid w:val="00417BD2"/>
    <w:rsid w:val="00420B0D"/>
    <w:rsid w:val="004216CD"/>
    <w:rsid w:val="00422620"/>
    <w:rsid w:val="00422B92"/>
    <w:rsid w:val="0042323F"/>
    <w:rsid w:val="00423A0E"/>
    <w:rsid w:val="00424503"/>
    <w:rsid w:val="00424523"/>
    <w:rsid w:val="00424DED"/>
    <w:rsid w:val="004258BB"/>
    <w:rsid w:val="00426D26"/>
    <w:rsid w:val="00426F64"/>
    <w:rsid w:val="00426F6A"/>
    <w:rsid w:val="00430187"/>
    <w:rsid w:val="00430468"/>
    <w:rsid w:val="00431D7B"/>
    <w:rsid w:val="00432F5E"/>
    <w:rsid w:val="00433934"/>
    <w:rsid w:val="00434063"/>
    <w:rsid w:val="00435944"/>
    <w:rsid w:val="004367B1"/>
    <w:rsid w:val="0043685D"/>
    <w:rsid w:val="00436A65"/>
    <w:rsid w:val="00437CCB"/>
    <w:rsid w:val="00437F3C"/>
    <w:rsid w:val="00440BD0"/>
    <w:rsid w:val="004415C9"/>
    <w:rsid w:val="00441DAB"/>
    <w:rsid w:val="00443A75"/>
    <w:rsid w:val="00443C30"/>
    <w:rsid w:val="00445924"/>
    <w:rsid w:val="0044643C"/>
    <w:rsid w:val="0044667D"/>
    <w:rsid w:val="00446780"/>
    <w:rsid w:val="00447106"/>
    <w:rsid w:val="004473AB"/>
    <w:rsid w:val="0044770F"/>
    <w:rsid w:val="004501B4"/>
    <w:rsid w:val="00450F02"/>
    <w:rsid w:val="00451338"/>
    <w:rsid w:val="004524FC"/>
    <w:rsid w:val="004525AA"/>
    <w:rsid w:val="00453544"/>
    <w:rsid w:val="00454430"/>
    <w:rsid w:val="00455DCF"/>
    <w:rsid w:val="00455F2F"/>
    <w:rsid w:val="00456866"/>
    <w:rsid w:val="00456FD3"/>
    <w:rsid w:val="00457DE3"/>
    <w:rsid w:val="00460395"/>
    <w:rsid w:val="00460603"/>
    <w:rsid w:val="0046063A"/>
    <w:rsid w:val="00460F88"/>
    <w:rsid w:val="004610CA"/>
    <w:rsid w:val="0046153A"/>
    <w:rsid w:val="0046187C"/>
    <w:rsid w:val="00462D76"/>
    <w:rsid w:val="00464694"/>
    <w:rsid w:val="0046567E"/>
    <w:rsid w:val="004668FA"/>
    <w:rsid w:val="00467313"/>
    <w:rsid w:val="00471873"/>
    <w:rsid w:val="004719E0"/>
    <w:rsid w:val="00472950"/>
    <w:rsid w:val="004729C6"/>
    <w:rsid w:val="00472A11"/>
    <w:rsid w:val="00473E1B"/>
    <w:rsid w:val="00473F80"/>
    <w:rsid w:val="004757DA"/>
    <w:rsid w:val="00475E56"/>
    <w:rsid w:val="0047748F"/>
    <w:rsid w:val="00480058"/>
    <w:rsid w:val="00480128"/>
    <w:rsid w:val="0048019C"/>
    <w:rsid w:val="0048073F"/>
    <w:rsid w:val="00480AE5"/>
    <w:rsid w:val="00481076"/>
    <w:rsid w:val="00481C23"/>
    <w:rsid w:val="00482DC1"/>
    <w:rsid w:val="00483B80"/>
    <w:rsid w:val="00484691"/>
    <w:rsid w:val="00485805"/>
    <w:rsid w:val="00485D70"/>
    <w:rsid w:val="00487065"/>
    <w:rsid w:val="00487132"/>
    <w:rsid w:val="004871AF"/>
    <w:rsid w:val="00490D29"/>
    <w:rsid w:val="004910A9"/>
    <w:rsid w:val="004912E0"/>
    <w:rsid w:val="00493902"/>
    <w:rsid w:val="004947F3"/>
    <w:rsid w:val="004951C4"/>
    <w:rsid w:val="00495ED8"/>
    <w:rsid w:val="00496CE8"/>
    <w:rsid w:val="00496F6B"/>
    <w:rsid w:val="00496FA0"/>
    <w:rsid w:val="004974DB"/>
    <w:rsid w:val="0049796D"/>
    <w:rsid w:val="004A0141"/>
    <w:rsid w:val="004A098F"/>
    <w:rsid w:val="004A0AF6"/>
    <w:rsid w:val="004A0EE8"/>
    <w:rsid w:val="004A1474"/>
    <w:rsid w:val="004A2738"/>
    <w:rsid w:val="004A28C3"/>
    <w:rsid w:val="004A3D13"/>
    <w:rsid w:val="004A44F3"/>
    <w:rsid w:val="004A4E2B"/>
    <w:rsid w:val="004A4FBF"/>
    <w:rsid w:val="004A5060"/>
    <w:rsid w:val="004A5B6D"/>
    <w:rsid w:val="004A5D35"/>
    <w:rsid w:val="004A6EC2"/>
    <w:rsid w:val="004B0588"/>
    <w:rsid w:val="004B0D98"/>
    <w:rsid w:val="004B2085"/>
    <w:rsid w:val="004B3266"/>
    <w:rsid w:val="004B3396"/>
    <w:rsid w:val="004B4A57"/>
    <w:rsid w:val="004B4BA0"/>
    <w:rsid w:val="004B5061"/>
    <w:rsid w:val="004B516F"/>
    <w:rsid w:val="004B5616"/>
    <w:rsid w:val="004B5C3C"/>
    <w:rsid w:val="004B5E53"/>
    <w:rsid w:val="004B7154"/>
    <w:rsid w:val="004B7338"/>
    <w:rsid w:val="004B75AA"/>
    <w:rsid w:val="004B77EC"/>
    <w:rsid w:val="004B7CAA"/>
    <w:rsid w:val="004B7E01"/>
    <w:rsid w:val="004C04F9"/>
    <w:rsid w:val="004C10A3"/>
    <w:rsid w:val="004C135B"/>
    <w:rsid w:val="004C2C91"/>
    <w:rsid w:val="004C3BC6"/>
    <w:rsid w:val="004C47CB"/>
    <w:rsid w:val="004C48D9"/>
    <w:rsid w:val="004C59D6"/>
    <w:rsid w:val="004C650C"/>
    <w:rsid w:val="004D04A5"/>
    <w:rsid w:val="004D054C"/>
    <w:rsid w:val="004D0580"/>
    <w:rsid w:val="004D1A30"/>
    <w:rsid w:val="004D2D42"/>
    <w:rsid w:val="004D38E3"/>
    <w:rsid w:val="004D39EF"/>
    <w:rsid w:val="004D4AD3"/>
    <w:rsid w:val="004D4D8E"/>
    <w:rsid w:val="004D6864"/>
    <w:rsid w:val="004D78B8"/>
    <w:rsid w:val="004D7A9F"/>
    <w:rsid w:val="004E01E1"/>
    <w:rsid w:val="004E0410"/>
    <w:rsid w:val="004E1364"/>
    <w:rsid w:val="004E1A3E"/>
    <w:rsid w:val="004E3AAF"/>
    <w:rsid w:val="004E4222"/>
    <w:rsid w:val="004E5679"/>
    <w:rsid w:val="004E5719"/>
    <w:rsid w:val="004E5757"/>
    <w:rsid w:val="004E5811"/>
    <w:rsid w:val="004E64F8"/>
    <w:rsid w:val="004E664E"/>
    <w:rsid w:val="004F02A5"/>
    <w:rsid w:val="004F0851"/>
    <w:rsid w:val="004F0B0C"/>
    <w:rsid w:val="004F0B9B"/>
    <w:rsid w:val="004F1413"/>
    <w:rsid w:val="004F1779"/>
    <w:rsid w:val="004F1892"/>
    <w:rsid w:val="004F2072"/>
    <w:rsid w:val="004F3C41"/>
    <w:rsid w:val="004F3D3F"/>
    <w:rsid w:val="004F3DBC"/>
    <w:rsid w:val="004F3EE9"/>
    <w:rsid w:val="004F5F62"/>
    <w:rsid w:val="004F63FA"/>
    <w:rsid w:val="004F6569"/>
    <w:rsid w:val="004F762D"/>
    <w:rsid w:val="004F77AC"/>
    <w:rsid w:val="005011B0"/>
    <w:rsid w:val="00503180"/>
    <w:rsid w:val="005032D9"/>
    <w:rsid w:val="00503342"/>
    <w:rsid w:val="0050394E"/>
    <w:rsid w:val="0050401C"/>
    <w:rsid w:val="005048F5"/>
    <w:rsid w:val="00504B09"/>
    <w:rsid w:val="00504B45"/>
    <w:rsid w:val="00504EF0"/>
    <w:rsid w:val="0050604C"/>
    <w:rsid w:val="005062CF"/>
    <w:rsid w:val="005063B0"/>
    <w:rsid w:val="0050653C"/>
    <w:rsid w:val="00506C90"/>
    <w:rsid w:val="00510776"/>
    <w:rsid w:val="005124B2"/>
    <w:rsid w:val="00513178"/>
    <w:rsid w:val="005147CE"/>
    <w:rsid w:val="00514EFF"/>
    <w:rsid w:val="00514FFD"/>
    <w:rsid w:val="00515974"/>
    <w:rsid w:val="00516C9F"/>
    <w:rsid w:val="00516D48"/>
    <w:rsid w:val="00517150"/>
    <w:rsid w:val="00520CBF"/>
    <w:rsid w:val="00520ED5"/>
    <w:rsid w:val="00521D3A"/>
    <w:rsid w:val="005220ED"/>
    <w:rsid w:val="00522974"/>
    <w:rsid w:val="00522E94"/>
    <w:rsid w:val="00523BC4"/>
    <w:rsid w:val="00524569"/>
    <w:rsid w:val="00524DE8"/>
    <w:rsid w:val="00525289"/>
    <w:rsid w:val="005258D4"/>
    <w:rsid w:val="0052603A"/>
    <w:rsid w:val="005264D1"/>
    <w:rsid w:val="005268CC"/>
    <w:rsid w:val="00530F1F"/>
    <w:rsid w:val="005324EA"/>
    <w:rsid w:val="00532557"/>
    <w:rsid w:val="00532B40"/>
    <w:rsid w:val="00533AD2"/>
    <w:rsid w:val="00535975"/>
    <w:rsid w:val="005372CD"/>
    <w:rsid w:val="005374E4"/>
    <w:rsid w:val="005378AB"/>
    <w:rsid w:val="00537B86"/>
    <w:rsid w:val="00537D54"/>
    <w:rsid w:val="00540DB6"/>
    <w:rsid w:val="0054129E"/>
    <w:rsid w:val="005412C7"/>
    <w:rsid w:val="005418AE"/>
    <w:rsid w:val="00543130"/>
    <w:rsid w:val="0054395C"/>
    <w:rsid w:val="00543A3F"/>
    <w:rsid w:val="0054653D"/>
    <w:rsid w:val="00546594"/>
    <w:rsid w:val="005468E3"/>
    <w:rsid w:val="0054698E"/>
    <w:rsid w:val="00553509"/>
    <w:rsid w:val="0055366D"/>
    <w:rsid w:val="005539D9"/>
    <w:rsid w:val="005551FF"/>
    <w:rsid w:val="005557D7"/>
    <w:rsid w:val="00555AF3"/>
    <w:rsid w:val="00555BF2"/>
    <w:rsid w:val="00556EF6"/>
    <w:rsid w:val="005572FC"/>
    <w:rsid w:val="00560044"/>
    <w:rsid w:val="00560192"/>
    <w:rsid w:val="005607C2"/>
    <w:rsid w:val="00561946"/>
    <w:rsid w:val="00562A11"/>
    <w:rsid w:val="00563902"/>
    <w:rsid w:val="005655FF"/>
    <w:rsid w:val="0056647A"/>
    <w:rsid w:val="00566DEE"/>
    <w:rsid w:val="00567115"/>
    <w:rsid w:val="00567497"/>
    <w:rsid w:val="00567F65"/>
    <w:rsid w:val="005704E7"/>
    <w:rsid w:val="00573787"/>
    <w:rsid w:val="00573E82"/>
    <w:rsid w:val="00574200"/>
    <w:rsid w:val="0057494A"/>
    <w:rsid w:val="00574D3D"/>
    <w:rsid w:val="00575C9B"/>
    <w:rsid w:val="0057672C"/>
    <w:rsid w:val="00576B09"/>
    <w:rsid w:val="00577896"/>
    <w:rsid w:val="00577990"/>
    <w:rsid w:val="005807EB"/>
    <w:rsid w:val="00581036"/>
    <w:rsid w:val="00581209"/>
    <w:rsid w:val="00582C84"/>
    <w:rsid w:val="00583FF8"/>
    <w:rsid w:val="00584114"/>
    <w:rsid w:val="005845B6"/>
    <w:rsid w:val="0058505D"/>
    <w:rsid w:val="005851DC"/>
    <w:rsid w:val="005868FC"/>
    <w:rsid w:val="00587559"/>
    <w:rsid w:val="005878FD"/>
    <w:rsid w:val="0059027C"/>
    <w:rsid w:val="005918E2"/>
    <w:rsid w:val="005926C8"/>
    <w:rsid w:val="00592BE9"/>
    <w:rsid w:val="00592F12"/>
    <w:rsid w:val="0059326E"/>
    <w:rsid w:val="00593F06"/>
    <w:rsid w:val="005945D2"/>
    <w:rsid w:val="00594D17"/>
    <w:rsid w:val="005958A7"/>
    <w:rsid w:val="00596938"/>
    <w:rsid w:val="005971EB"/>
    <w:rsid w:val="005974B6"/>
    <w:rsid w:val="00597CF5"/>
    <w:rsid w:val="005A0CE3"/>
    <w:rsid w:val="005A1BDA"/>
    <w:rsid w:val="005A255F"/>
    <w:rsid w:val="005A27DB"/>
    <w:rsid w:val="005A3079"/>
    <w:rsid w:val="005A5371"/>
    <w:rsid w:val="005A5999"/>
    <w:rsid w:val="005A66A8"/>
    <w:rsid w:val="005A6899"/>
    <w:rsid w:val="005A7C7B"/>
    <w:rsid w:val="005B0556"/>
    <w:rsid w:val="005B0D03"/>
    <w:rsid w:val="005B134A"/>
    <w:rsid w:val="005B1BDD"/>
    <w:rsid w:val="005B2155"/>
    <w:rsid w:val="005B2B69"/>
    <w:rsid w:val="005B3324"/>
    <w:rsid w:val="005B40AF"/>
    <w:rsid w:val="005B4279"/>
    <w:rsid w:val="005B4DD5"/>
    <w:rsid w:val="005B5006"/>
    <w:rsid w:val="005B6458"/>
    <w:rsid w:val="005B7FFE"/>
    <w:rsid w:val="005C192F"/>
    <w:rsid w:val="005C275C"/>
    <w:rsid w:val="005C2C98"/>
    <w:rsid w:val="005C2FF6"/>
    <w:rsid w:val="005C3D34"/>
    <w:rsid w:val="005C40C4"/>
    <w:rsid w:val="005C5EC1"/>
    <w:rsid w:val="005C62F3"/>
    <w:rsid w:val="005C67D6"/>
    <w:rsid w:val="005C6924"/>
    <w:rsid w:val="005C7EA3"/>
    <w:rsid w:val="005D055E"/>
    <w:rsid w:val="005D07D4"/>
    <w:rsid w:val="005D0828"/>
    <w:rsid w:val="005D0852"/>
    <w:rsid w:val="005D2B5F"/>
    <w:rsid w:val="005D2F2C"/>
    <w:rsid w:val="005D2FFD"/>
    <w:rsid w:val="005D43D9"/>
    <w:rsid w:val="005D4CA7"/>
    <w:rsid w:val="005D770B"/>
    <w:rsid w:val="005D7CB4"/>
    <w:rsid w:val="005E093C"/>
    <w:rsid w:val="005E0ABD"/>
    <w:rsid w:val="005E14A5"/>
    <w:rsid w:val="005E1E18"/>
    <w:rsid w:val="005E22C3"/>
    <w:rsid w:val="005E279E"/>
    <w:rsid w:val="005E27C8"/>
    <w:rsid w:val="005E3DAD"/>
    <w:rsid w:val="005E434A"/>
    <w:rsid w:val="005E4635"/>
    <w:rsid w:val="005E4C2F"/>
    <w:rsid w:val="005E6EBF"/>
    <w:rsid w:val="005E7715"/>
    <w:rsid w:val="005E780D"/>
    <w:rsid w:val="005E7F4E"/>
    <w:rsid w:val="005F0426"/>
    <w:rsid w:val="005F0A33"/>
    <w:rsid w:val="005F0DBA"/>
    <w:rsid w:val="005F117D"/>
    <w:rsid w:val="005F2FAA"/>
    <w:rsid w:val="005F32C6"/>
    <w:rsid w:val="005F32F5"/>
    <w:rsid w:val="005F426B"/>
    <w:rsid w:val="005F43A9"/>
    <w:rsid w:val="005F48BE"/>
    <w:rsid w:val="005F70C6"/>
    <w:rsid w:val="005F75FC"/>
    <w:rsid w:val="005F7834"/>
    <w:rsid w:val="00600AED"/>
    <w:rsid w:val="006015C7"/>
    <w:rsid w:val="006016AA"/>
    <w:rsid w:val="00601F58"/>
    <w:rsid w:val="00603A90"/>
    <w:rsid w:val="006041AE"/>
    <w:rsid w:val="00605E19"/>
    <w:rsid w:val="00605FA0"/>
    <w:rsid w:val="00606541"/>
    <w:rsid w:val="006068A7"/>
    <w:rsid w:val="006074CA"/>
    <w:rsid w:val="00607B87"/>
    <w:rsid w:val="00607C89"/>
    <w:rsid w:val="0061049A"/>
    <w:rsid w:val="00610A63"/>
    <w:rsid w:val="0061104C"/>
    <w:rsid w:val="00611273"/>
    <w:rsid w:val="006119DC"/>
    <w:rsid w:val="00611B5B"/>
    <w:rsid w:val="00612659"/>
    <w:rsid w:val="00612E8A"/>
    <w:rsid w:val="00612EAF"/>
    <w:rsid w:val="0061344E"/>
    <w:rsid w:val="00613596"/>
    <w:rsid w:val="00613E71"/>
    <w:rsid w:val="006143B3"/>
    <w:rsid w:val="00614D47"/>
    <w:rsid w:val="00615A0F"/>
    <w:rsid w:val="00615BBD"/>
    <w:rsid w:val="006172E1"/>
    <w:rsid w:val="0061797D"/>
    <w:rsid w:val="00617A80"/>
    <w:rsid w:val="00620169"/>
    <w:rsid w:val="006211CA"/>
    <w:rsid w:val="00621CF3"/>
    <w:rsid w:val="00621E9E"/>
    <w:rsid w:val="00622055"/>
    <w:rsid w:val="0062218F"/>
    <w:rsid w:val="0062514C"/>
    <w:rsid w:val="00625A87"/>
    <w:rsid w:val="00626CDC"/>
    <w:rsid w:val="00627052"/>
    <w:rsid w:val="00627D50"/>
    <w:rsid w:val="006301E7"/>
    <w:rsid w:val="0063074D"/>
    <w:rsid w:val="0063104D"/>
    <w:rsid w:val="0063125C"/>
    <w:rsid w:val="006320AF"/>
    <w:rsid w:val="00632AA5"/>
    <w:rsid w:val="00633C5B"/>
    <w:rsid w:val="006357FD"/>
    <w:rsid w:val="00637034"/>
    <w:rsid w:val="00637081"/>
    <w:rsid w:val="00641CCF"/>
    <w:rsid w:val="006429CB"/>
    <w:rsid w:val="006430E0"/>
    <w:rsid w:val="0064377F"/>
    <w:rsid w:val="0064382D"/>
    <w:rsid w:val="00644122"/>
    <w:rsid w:val="0064525D"/>
    <w:rsid w:val="00645DB9"/>
    <w:rsid w:val="0064692C"/>
    <w:rsid w:val="00646E3C"/>
    <w:rsid w:val="00650871"/>
    <w:rsid w:val="00650FB1"/>
    <w:rsid w:val="0065146B"/>
    <w:rsid w:val="006517E3"/>
    <w:rsid w:val="006521E8"/>
    <w:rsid w:val="00652450"/>
    <w:rsid w:val="00652B82"/>
    <w:rsid w:val="006534E9"/>
    <w:rsid w:val="00653F3E"/>
    <w:rsid w:val="00653FDE"/>
    <w:rsid w:val="00656A18"/>
    <w:rsid w:val="00657149"/>
    <w:rsid w:val="006572A5"/>
    <w:rsid w:val="00660F58"/>
    <w:rsid w:val="00661CD7"/>
    <w:rsid w:val="00661E99"/>
    <w:rsid w:val="00662265"/>
    <w:rsid w:val="00662BF8"/>
    <w:rsid w:val="006633A2"/>
    <w:rsid w:val="00663C93"/>
    <w:rsid w:val="006643AB"/>
    <w:rsid w:val="0066478A"/>
    <w:rsid w:val="006656F9"/>
    <w:rsid w:val="006664B7"/>
    <w:rsid w:val="00666B98"/>
    <w:rsid w:val="00666D44"/>
    <w:rsid w:val="0066760A"/>
    <w:rsid w:val="006714E3"/>
    <w:rsid w:val="0067190B"/>
    <w:rsid w:val="00671F8E"/>
    <w:rsid w:val="00673A9D"/>
    <w:rsid w:val="00674F8C"/>
    <w:rsid w:val="0067515C"/>
    <w:rsid w:val="00676C35"/>
    <w:rsid w:val="00676FB6"/>
    <w:rsid w:val="006774F4"/>
    <w:rsid w:val="00677F7A"/>
    <w:rsid w:val="00680E7C"/>
    <w:rsid w:val="006819C7"/>
    <w:rsid w:val="00681B2B"/>
    <w:rsid w:val="0068256A"/>
    <w:rsid w:val="006831B5"/>
    <w:rsid w:val="00683D0D"/>
    <w:rsid w:val="00684B5B"/>
    <w:rsid w:val="006852B6"/>
    <w:rsid w:val="0068757A"/>
    <w:rsid w:val="00687EF3"/>
    <w:rsid w:val="00687FF0"/>
    <w:rsid w:val="006901A9"/>
    <w:rsid w:val="006904BA"/>
    <w:rsid w:val="00690598"/>
    <w:rsid w:val="00691144"/>
    <w:rsid w:val="00691544"/>
    <w:rsid w:val="006917B8"/>
    <w:rsid w:val="00691A44"/>
    <w:rsid w:val="00691F14"/>
    <w:rsid w:val="006922C9"/>
    <w:rsid w:val="006924AF"/>
    <w:rsid w:val="006927E0"/>
    <w:rsid w:val="00692EA4"/>
    <w:rsid w:val="006930CD"/>
    <w:rsid w:val="006932C0"/>
    <w:rsid w:val="006944B6"/>
    <w:rsid w:val="00694ED7"/>
    <w:rsid w:val="006963BE"/>
    <w:rsid w:val="006969CF"/>
    <w:rsid w:val="00696AA7"/>
    <w:rsid w:val="00696EF8"/>
    <w:rsid w:val="00697021"/>
    <w:rsid w:val="00697DC4"/>
    <w:rsid w:val="006A0BFE"/>
    <w:rsid w:val="006A11FF"/>
    <w:rsid w:val="006A1232"/>
    <w:rsid w:val="006A1FC6"/>
    <w:rsid w:val="006A27D5"/>
    <w:rsid w:val="006A4BEF"/>
    <w:rsid w:val="006A61B9"/>
    <w:rsid w:val="006A6504"/>
    <w:rsid w:val="006A6E29"/>
    <w:rsid w:val="006A7028"/>
    <w:rsid w:val="006A76DA"/>
    <w:rsid w:val="006A7707"/>
    <w:rsid w:val="006B100C"/>
    <w:rsid w:val="006B2386"/>
    <w:rsid w:val="006B23D2"/>
    <w:rsid w:val="006B34A7"/>
    <w:rsid w:val="006B4254"/>
    <w:rsid w:val="006B6181"/>
    <w:rsid w:val="006B649F"/>
    <w:rsid w:val="006B651F"/>
    <w:rsid w:val="006B6C8A"/>
    <w:rsid w:val="006B7141"/>
    <w:rsid w:val="006B74F1"/>
    <w:rsid w:val="006B77D2"/>
    <w:rsid w:val="006C1235"/>
    <w:rsid w:val="006C1F4F"/>
    <w:rsid w:val="006C2FB1"/>
    <w:rsid w:val="006C37B0"/>
    <w:rsid w:val="006C3E76"/>
    <w:rsid w:val="006C4033"/>
    <w:rsid w:val="006C507A"/>
    <w:rsid w:val="006C5C86"/>
    <w:rsid w:val="006C5F0B"/>
    <w:rsid w:val="006C7019"/>
    <w:rsid w:val="006C7550"/>
    <w:rsid w:val="006C771B"/>
    <w:rsid w:val="006C7EB2"/>
    <w:rsid w:val="006D0098"/>
    <w:rsid w:val="006D0158"/>
    <w:rsid w:val="006D0984"/>
    <w:rsid w:val="006D098B"/>
    <w:rsid w:val="006D179D"/>
    <w:rsid w:val="006D1FB8"/>
    <w:rsid w:val="006D233C"/>
    <w:rsid w:val="006D328C"/>
    <w:rsid w:val="006D4144"/>
    <w:rsid w:val="006D4660"/>
    <w:rsid w:val="006D4F42"/>
    <w:rsid w:val="006D5F34"/>
    <w:rsid w:val="006D6B99"/>
    <w:rsid w:val="006D6D90"/>
    <w:rsid w:val="006D7B90"/>
    <w:rsid w:val="006D7FF9"/>
    <w:rsid w:val="006E01D4"/>
    <w:rsid w:val="006E03B6"/>
    <w:rsid w:val="006E1854"/>
    <w:rsid w:val="006E1EC3"/>
    <w:rsid w:val="006E2830"/>
    <w:rsid w:val="006E2B98"/>
    <w:rsid w:val="006E3663"/>
    <w:rsid w:val="006E4770"/>
    <w:rsid w:val="006E4849"/>
    <w:rsid w:val="006E496E"/>
    <w:rsid w:val="006E65F9"/>
    <w:rsid w:val="006E7891"/>
    <w:rsid w:val="006E7CAF"/>
    <w:rsid w:val="006E7EA4"/>
    <w:rsid w:val="006F0B2B"/>
    <w:rsid w:val="006F0C87"/>
    <w:rsid w:val="006F1140"/>
    <w:rsid w:val="006F1F46"/>
    <w:rsid w:val="006F323C"/>
    <w:rsid w:val="006F4E7B"/>
    <w:rsid w:val="006F60A4"/>
    <w:rsid w:val="006F60D9"/>
    <w:rsid w:val="006F61AA"/>
    <w:rsid w:val="006F6579"/>
    <w:rsid w:val="006F66A1"/>
    <w:rsid w:val="00700F21"/>
    <w:rsid w:val="007021BE"/>
    <w:rsid w:val="00702B8A"/>
    <w:rsid w:val="00704B87"/>
    <w:rsid w:val="0070568C"/>
    <w:rsid w:val="007068C9"/>
    <w:rsid w:val="00706AD5"/>
    <w:rsid w:val="007072E9"/>
    <w:rsid w:val="00707574"/>
    <w:rsid w:val="007106BE"/>
    <w:rsid w:val="00711119"/>
    <w:rsid w:val="007118ED"/>
    <w:rsid w:val="00711A76"/>
    <w:rsid w:val="0071229A"/>
    <w:rsid w:val="00713222"/>
    <w:rsid w:val="00713317"/>
    <w:rsid w:val="0071332B"/>
    <w:rsid w:val="00713425"/>
    <w:rsid w:val="0071383A"/>
    <w:rsid w:val="007139DF"/>
    <w:rsid w:val="007144C4"/>
    <w:rsid w:val="0071517D"/>
    <w:rsid w:val="007162B4"/>
    <w:rsid w:val="0071641F"/>
    <w:rsid w:val="007165D5"/>
    <w:rsid w:val="00716971"/>
    <w:rsid w:val="00717D44"/>
    <w:rsid w:val="00721267"/>
    <w:rsid w:val="00721A65"/>
    <w:rsid w:val="00722E46"/>
    <w:rsid w:val="00724237"/>
    <w:rsid w:val="0072469E"/>
    <w:rsid w:val="007246CA"/>
    <w:rsid w:val="00724835"/>
    <w:rsid w:val="0072521F"/>
    <w:rsid w:val="00725362"/>
    <w:rsid w:val="007266FD"/>
    <w:rsid w:val="007275AE"/>
    <w:rsid w:val="00731C2E"/>
    <w:rsid w:val="00731C9E"/>
    <w:rsid w:val="00731D8A"/>
    <w:rsid w:val="00733158"/>
    <w:rsid w:val="007342B3"/>
    <w:rsid w:val="0073476A"/>
    <w:rsid w:val="0073485E"/>
    <w:rsid w:val="00734877"/>
    <w:rsid w:val="00736F09"/>
    <w:rsid w:val="00736F66"/>
    <w:rsid w:val="00737FD6"/>
    <w:rsid w:val="00740286"/>
    <w:rsid w:val="00743683"/>
    <w:rsid w:val="00743C26"/>
    <w:rsid w:val="007448FE"/>
    <w:rsid w:val="00744AB0"/>
    <w:rsid w:val="00745926"/>
    <w:rsid w:val="0074651A"/>
    <w:rsid w:val="00747859"/>
    <w:rsid w:val="0075042D"/>
    <w:rsid w:val="007507D3"/>
    <w:rsid w:val="00751E82"/>
    <w:rsid w:val="00752889"/>
    <w:rsid w:val="00753AAB"/>
    <w:rsid w:val="0075402E"/>
    <w:rsid w:val="00755990"/>
    <w:rsid w:val="00755A5A"/>
    <w:rsid w:val="0075605E"/>
    <w:rsid w:val="007564CC"/>
    <w:rsid w:val="00756AE6"/>
    <w:rsid w:val="00757F9B"/>
    <w:rsid w:val="00757FF6"/>
    <w:rsid w:val="0076020C"/>
    <w:rsid w:val="00760CDC"/>
    <w:rsid w:val="007613BC"/>
    <w:rsid w:val="00761889"/>
    <w:rsid w:val="00762087"/>
    <w:rsid w:val="007636A2"/>
    <w:rsid w:val="007649BD"/>
    <w:rsid w:val="00765431"/>
    <w:rsid w:val="00765F98"/>
    <w:rsid w:val="0076654C"/>
    <w:rsid w:val="00771D7E"/>
    <w:rsid w:val="007720AA"/>
    <w:rsid w:val="0077299B"/>
    <w:rsid w:val="0077376C"/>
    <w:rsid w:val="007741CA"/>
    <w:rsid w:val="00774B50"/>
    <w:rsid w:val="00774E6B"/>
    <w:rsid w:val="00775915"/>
    <w:rsid w:val="00775E5A"/>
    <w:rsid w:val="007768C7"/>
    <w:rsid w:val="00777ADA"/>
    <w:rsid w:val="00777CC7"/>
    <w:rsid w:val="00780080"/>
    <w:rsid w:val="0078128E"/>
    <w:rsid w:val="00781A56"/>
    <w:rsid w:val="00781F75"/>
    <w:rsid w:val="00784A7A"/>
    <w:rsid w:val="00784D5A"/>
    <w:rsid w:val="007860ED"/>
    <w:rsid w:val="00786CB6"/>
    <w:rsid w:val="00786FF9"/>
    <w:rsid w:val="00787C57"/>
    <w:rsid w:val="0079098E"/>
    <w:rsid w:val="00790DAA"/>
    <w:rsid w:val="00791754"/>
    <w:rsid w:val="007919BF"/>
    <w:rsid w:val="00791E84"/>
    <w:rsid w:val="007935FD"/>
    <w:rsid w:val="0079399B"/>
    <w:rsid w:val="00793A9B"/>
    <w:rsid w:val="007966E6"/>
    <w:rsid w:val="00796897"/>
    <w:rsid w:val="00797598"/>
    <w:rsid w:val="007A021B"/>
    <w:rsid w:val="007A0FCB"/>
    <w:rsid w:val="007A14E2"/>
    <w:rsid w:val="007A22EB"/>
    <w:rsid w:val="007A24DE"/>
    <w:rsid w:val="007A2505"/>
    <w:rsid w:val="007A2D1E"/>
    <w:rsid w:val="007A2EC8"/>
    <w:rsid w:val="007A2FD2"/>
    <w:rsid w:val="007A370F"/>
    <w:rsid w:val="007A4909"/>
    <w:rsid w:val="007A4B2A"/>
    <w:rsid w:val="007A5E7D"/>
    <w:rsid w:val="007A7962"/>
    <w:rsid w:val="007A7CA9"/>
    <w:rsid w:val="007B0AE3"/>
    <w:rsid w:val="007B1C5B"/>
    <w:rsid w:val="007B2E3B"/>
    <w:rsid w:val="007B305C"/>
    <w:rsid w:val="007B31B4"/>
    <w:rsid w:val="007B39B7"/>
    <w:rsid w:val="007B4511"/>
    <w:rsid w:val="007B4678"/>
    <w:rsid w:val="007B474D"/>
    <w:rsid w:val="007B62D4"/>
    <w:rsid w:val="007B654A"/>
    <w:rsid w:val="007B7B1E"/>
    <w:rsid w:val="007C0B76"/>
    <w:rsid w:val="007C0E3D"/>
    <w:rsid w:val="007C1167"/>
    <w:rsid w:val="007C1A35"/>
    <w:rsid w:val="007C1BF5"/>
    <w:rsid w:val="007C2454"/>
    <w:rsid w:val="007C2A78"/>
    <w:rsid w:val="007C30A9"/>
    <w:rsid w:val="007C3668"/>
    <w:rsid w:val="007C3F6E"/>
    <w:rsid w:val="007C47FA"/>
    <w:rsid w:val="007C4BA8"/>
    <w:rsid w:val="007C4C2F"/>
    <w:rsid w:val="007C4E2A"/>
    <w:rsid w:val="007C5A07"/>
    <w:rsid w:val="007C613D"/>
    <w:rsid w:val="007C6F8D"/>
    <w:rsid w:val="007C7305"/>
    <w:rsid w:val="007C76F7"/>
    <w:rsid w:val="007C79C3"/>
    <w:rsid w:val="007C7DB2"/>
    <w:rsid w:val="007D0EDD"/>
    <w:rsid w:val="007D0F77"/>
    <w:rsid w:val="007D0FF3"/>
    <w:rsid w:val="007D12BD"/>
    <w:rsid w:val="007D1309"/>
    <w:rsid w:val="007D1587"/>
    <w:rsid w:val="007D293E"/>
    <w:rsid w:val="007D350B"/>
    <w:rsid w:val="007D3930"/>
    <w:rsid w:val="007D3EFA"/>
    <w:rsid w:val="007D3F11"/>
    <w:rsid w:val="007D40E3"/>
    <w:rsid w:val="007D4377"/>
    <w:rsid w:val="007D4DBA"/>
    <w:rsid w:val="007D5AD7"/>
    <w:rsid w:val="007D5B66"/>
    <w:rsid w:val="007D6421"/>
    <w:rsid w:val="007D699D"/>
    <w:rsid w:val="007D742B"/>
    <w:rsid w:val="007E0174"/>
    <w:rsid w:val="007E0711"/>
    <w:rsid w:val="007E09E1"/>
    <w:rsid w:val="007E14DD"/>
    <w:rsid w:val="007E16B5"/>
    <w:rsid w:val="007E1A57"/>
    <w:rsid w:val="007E2169"/>
    <w:rsid w:val="007E3338"/>
    <w:rsid w:val="007E3AD3"/>
    <w:rsid w:val="007E49EE"/>
    <w:rsid w:val="007E4AC3"/>
    <w:rsid w:val="007E4BF1"/>
    <w:rsid w:val="007E69B3"/>
    <w:rsid w:val="007E6C4A"/>
    <w:rsid w:val="007E7E58"/>
    <w:rsid w:val="007F0CD2"/>
    <w:rsid w:val="007F1EDA"/>
    <w:rsid w:val="007F3EB6"/>
    <w:rsid w:val="007F4067"/>
    <w:rsid w:val="007F4376"/>
    <w:rsid w:val="007F4A9B"/>
    <w:rsid w:val="007F770C"/>
    <w:rsid w:val="00801D6D"/>
    <w:rsid w:val="00802CB8"/>
    <w:rsid w:val="00802D2B"/>
    <w:rsid w:val="00803A7E"/>
    <w:rsid w:val="00805068"/>
    <w:rsid w:val="00806E34"/>
    <w:rsid w:val="00807652"/>
    <w:rsid w:val="008076B4"/>
    <w:rsid w:val="00807C20"/>
    <w:rsid w:val="00807DDB"/>
    <w:rsid w:val="00810029"/>
    <w:rsid w:val="00810B93"/>
    <w:rsid w:val="0081161B"/>
    <w:rsid w:val="00813094"/>
    <w:rsid w:val="00814C1F"/>
    <w:rsid w:val="008152C0"/>
    <w:rsid w:val="00816AA0"/>
    <w:rsid w:val="00816DBA"/>
    <w:rsid w:val="00816FFE"/>
    <w:rsid w:val="0081738B"/>
    <w:rsid w:val="0081744B"/>
    <w:rsid w:val="008178BC"/>
    <w:rsid w:val="00817A01"/>
    <w:rsid w:val="00817A1E"/>
    <w:rsid w:val="00817D64"/>
    <w:rsid w:val="008202C3"/>
    <w:rsid w:val="00821337"/>
    <w:rsid w:val="008214F6"/>
    <w:rsid w:val="00822488"/>
    <w:rsid w:val="00822AE8"/>
    <w:rsid w:val="00822B28"/>
    <w:rsid w:val="00823103"/>
    <w:rsid w:val="00824846"/>
    <w:rsid w:val="00824DEC"/>
    <w:rsid w:val="00825971"/>
    <w:rsid w:val="00825E3F"/>
    <w:rsid w:val="00826EF5"/>
    <w:rsid w:val="0082740A"/>
    <w:rsid w:val="00827FAE"/>
    <w:rsid w:val="00827FC1"/>
    <w:rsid w:val="0083053F"/>
    <w:rsid w:val="00830AB0"/>
    <w:rsid w:val="00830FFD"/>
    <w:rsid w:val="00832895"/>
    <w:rsid w:val="0083296F"/>
    <w:rsid w:val="0083317E"/>
    <w:rsid w:val="0083322B"/>
    <w:rsid w:val="00833783"/>
    <w:rsid w:val="00833E6A"/>
    <w:rsid w:val="00836CA8"/>
    <w:rsid w:val="00837B6E"/>
    <w:rsid w:val="00842458"/>
    <w:rsid w:val="00842FE3"/>
    <w:rsid w:val="00844352"/>
    <w:rsid w:val="00845644"/>
    <w:rsid w:val="008461BB"/>
    <w:rsid w:val="00846D05"/>
    <w:rsid w:val="0084702A"/>
    <w:rsid w:val="008476A7"/>
    <w:rsid w:val="00850739"/>
    <w:rsid w:val="0085119B"/>
    <w:rsid w:val="008519FA"/>
    <w:rsid w:val="00851B12"/>
    <w:rsid w:val="008523D1"/>
    <w:rsid w:val="00852715"/>
    <w:rsid w:val="00852A96"/>
    <w:rsid w:val="008540AD"/>
    <w:rsid w:val="00854916"/>
    <w:rsid w:val="0085513E"/>
    <w:rsid w:val="00855A13"/>
    <w:rsid w:val="00855FA6"/>
    <w:rsid w:val="00856527"/>
    <w:rsid w:val="00856BB3"/>
    <w:rsid w:val="00860263"/>
    <w:rsid w:val="0086051A"/>
    <w:rsid w:val="00861C96"/>
    <w:rsid w:val="00862334"/>
    <w:rsid w:val="00862468"/>
    <w:rsid w:val="00862D46"/>
    <w:rsid w:val="00863C5D"/>
    <w:rsid w:val="00863CC4"/>
    <w:rsid w:val="008652CF"/>
    <w:rsid w:val="008659FC"/>
    <w:rsid w:val="0086743E"/>
    <w:rsid w:val="00867F1C"/>
    <w:rsid w:val="00870345"/>
    <w:rsid w:val="00871587"/>
    <w:rsid w:val="0087166D"/>
    <w:rsid w:val="00873945"/>
    <w:rsid w:val="008739E8"/>
    <w:rsid w:val="0087480E"/>
    <w:rsid w:val="00874AFD"/>
    <w:rsid w:val="00874C03"/>
    <w:rsid w:val="008752CC"/>
    <w:rsid w:val="00875ED9"/>
    <w:rsid w:val="00876BB9"/>
    <w:rsid w:val="00877AAC"/>
    <w:rsid w:val="008808A6"/>
    <w:rsid w:val="00880A06"/>
    <w:rsid w:val="00881744"/>
    <w:rsid w:val="00881CDE"/>
    <w:rsid w:val="008828AF"/>
    <w:rsid w:val="00883134"/>
    <w:rsid w:val="00883DC7"/>
    <w:rsid w:val="0088437E"/>
    <w:rsid w:val="00884E61"/>
    <w:rsid w:val="0088530F"/>
    <w:rsid w:val="00885389"/>
    <w:rsid w:val="0088550D"/>
    <w:rsid w:val="00885EBE"/>
    <w:rsid w:val="0088670B"/>
    <w:rsid w:val="00886EEC"/>
    <w:rsid w:val="008870D9"/>
    <w:rsid w:val="008872E6"/>
    <w:rsid w:val="00887D57"/>
    <w:rsid w:val="00887FBD"/>
    <w:rsid w:val="00890888"/>
    <w:rsid w:val="00892013"/>
    <w:rsid w:val="008927C7"/>
    <w:rsid w:val="00892CBF"/>
    <w:rsid w:val="00893635"/>
    <w:rsid w:val="00893C03"/>
    <w:rsid w:val="00894AAC"/>
    <w:rsid w:val="00894D5A"/>
    <w:rsid w:val="0089518A"/>
    <w:rsid w:val="00895C7B"/>
    <w:rsid w:val="00896163"/>
    <w:rsid w:val="008963EA"/>
    <w:rsid w:val="008970C1"/>
    <w:rsid w:val="00897329"/>
    <w:rsid w:val="00897BAC"/>
    <w:rsid w:val="00897F43"/>
    <w:rsid w:val="008A092C"/>
    <w:rsid w:val="008A0FB3"/>
    <w:rsid w:val="008A14E4"/>
    <w:rsid w:val="008A15D2"/>
    <w:rsid w:val="008A2167"/>
    <w:rsid w:val="008A430D"/>
    <w:rsid w:val="008A4867"/>
    <w:rsid w:val="008A496F"/>
    <w:rsid w:val="008A50D2"/>
    <w:rsid w:val="008A5DD6"/>
    <w:rsid w:val="008A6028"/>
    <w:rsid w:val="008A65E1"/>
    <w:rsid w:val="008A67C2"/>
    <w:rsid w:val="008A7335"/>
    <w:rsid w:val="008B0407"/>
    <w:rsid w:val="008B2145"/>
    <w:rsid w:val="008B2A52"/>
    <w:rsid w:val="008B5D72"/>
    <w:rsid w:val="008B6D1D"/>
    <w:rsid w:val="008B6EE4"/>
    <w:rsid w:val="008B6F30"/>
    <w:rsid w:val="008B73AB"/>
    <w:rsid w:val="008B7AC0"/>
    <w:rsid w:val="008C0C20"/>
    <w:rsid w:val="008C12A4"/>
    <w:rsid w:val="008C1934"/>
    <w:rsid w:val="008C1D70"/>
    <w:rsid w:val="008C200E"/>
    <w:rsid w:val="008C20BB"/>
    <w:rsid w:val="008C35AF"/>
    <w:rsid w:val="008C39EB"/>
    <w:rsid w:val="008C47A2"/>
    <w:rsid w:val="008C4FDC"/>
    <w:rsid w:val="008C5301"/>
    <w:rsid w:val="008C5ACE"/>
    <w:rsid w:val="008C6036"/>
    <w:rsid w:val="008C6796"/>
    <w:rsid w:val="008C74CA"/>
    <w:rsid w:val="008C7C8F"/>
    <w:rsid w:val="008D01D9"/>
    <w:rsid w:val="008D0968"/>
    <w:rsid w:val="008D13F3"/>
    <w:rsid w:val="008D17D9"/>
    <w:rsid w:val="008D4071"/>
    <w:rsid w:val="008D498C"/>
    <w:rsid w:val="008D515D"/>
    <w:rsid w:val="008D5980"/>
    <w:rsid w:val="008D6FBE"/>
    <w:rsid w:val="008E110E"/>
    <w:rsid w:val="008E1CCC"/>
    <w:rsid w:val="008E214D"/>
    <w:rsid w:val="008E2F3A"/>
    <w:rsid w:val="008E34F0"/>
    <w:rsid w:val="008E4DFB"/>
    <w:rsid w:val="008E635F"/>
    <w:rsid w:val="008E662D"/>
    <w:rsid w:val="008F0D7B"/>
    <w:rsid w:val="008F10C2"/>
    <w:rsid w:val="008F12EB"/>
    <w:rsid w:val="008F1938"/>
    <w:rsid w:val="008F1E9B"/>
    <w:rsid w:val="008F28AC"/>
    <w:rsid w:val="008F5BB2"/>
    <w:rsid w:val="00900148"/>
    <w:rsid w:val="009004CC"/>
    <w:rsid w:val="00900A48"/>
    <w:rsid w:val="00901D04"/>
    <w:rsid w:val="00901D1D"/>
    <w:rsid w:val="009033EA"/>
    <w:rsid w:val="009037A5"/>
    <w:rsid w:val="00905FFE"/>
    <w:rsid w:val="00906FF2"/>
    <w:rsid w:val="00907140"/>
    <w:rsid w:val="0091044D"/>
    <w:rsid w:val="00910878"/>
    <w:rsid w:val="00912238"/>
    <w:rsid w:val="00913356"/>
    <w:rsid w:val="00914816"/>
    <w:rsid w:val="00914EB6"/>
    <w:rsid w:val="009156A4"/>
    <w:rsid w:val="00915D2F"/>
    <w:rsid w:val="00915ED5"/>
    <w:rsid w:val="0091781B"/>
    <w:rsid w:val="00917FE4"/>
    <w:rsid w:val="009213BB"/>
    <w:rsid w:val="00921C69"/>
    <w:rsid w:val="00921EF0"/>
    <w:rsid w:val="009221E7"/>
    <w:rsid w:val="0092300C"/>
    <w:rsid w:val="0092373C"/>
    <w:rsid w:val="00924198"/>
    <w:rsid w:val="00925315"/>
    <w:rsid w:val="009256FA"/>
    <w:rsid w:val="00925E33"/>
    <w:rsid w:val="00927124"/>
    <w:rsid w:val="009302C7"/>
    <w:rsid w:val="0093099F"/>
    <w:rsid w:val="00930ADF"/>
    <w:rsid w:val="00932336"/>
    <w:rsid w:val="009324E3"/>
    <w:rsid w:val="00932C73"/>
    <w:rsid w:val="00933779"/>
    <w:rsid w:val="00934EC7"/>
    <w:rsid w:val="00935633"/>
    <w:rsid w:val="00937E89"/>
    <w:rsid w:val="00937FAE"/>
    <w:rsid w:val="009405F9"/>
    <w:rsid w:val="00940E18"/>
    <w:rsid w:val="009412AF"/>
    <w:rsid w:val="0094177A"/>
    <w:rsid w:val="009419CE"/>
    <w:rsid w:val="00942113"/>
    <w:rsid w:val="00942817"/>
    <w:rsid w:val="009428A6"/>
    <w:rsid w:val="00943205"/>
    <w:rsid w:val="00943361"/>
    <w:rsid w:val="0094398C"/>
    <w:rsid w:val="00944376"/>
    <w:rsid w:val="009462A8"/>
    <w:rsid w:val="00947A08"/>
    <w:rsid w:val="00950971"/>
    <w:rsid w:val="00950A77"/>
    <w:rsid w:val="00951195"/>
    <w:rsid w:val="009518AE"/>
    <w:rsid w:val="00951EF0"/>
    <w:rsid w:val="00952968"/>
    <w:rsid w:val="00952DB4"/>
    <w:rsid w:val="0095333E"/>
    <w:rsid w:val="00953C2D"/>
    <w:rsid w:val="00954151"/>
    <w:rsid w:val="00954320"/>
    <w:rsid w:val="00955CCE"/>
    <w:rsid w:val="00956892"/>
    <w:rsid w:val="00956C33"/>
    <w:rsid w:val="00956E73"/>
    <w:rsid w:val="00960696"/>
    <w:rsid w:val="00961EBC"/>
    <w:rsid w:val="00961F9A"/>
    <w:rsid w:val="0096279A"/>
    <w:rsid w:val="00963F4B"/>
    <w:rsid w:val="00964746"/>
    <w:rsid w:val="00965B93"/>
    <w:rsid w:val="00965F17"/>
    <w:rsid w:val="00967470"/>
    <w:rsid w:val="0097208B"/>
    <w:rsid w:val="00972223"/>
    <w:rsid w:val="00973BDD"/>
    <w:rsid w:val="00973F1E"/>
    <w:rsid w:val="00974648"/>
    <w:rsid w:val="00974BF4"/>
    <w:rsid w:val="0097508B"/>
    <w:rsid w:val="00975689"/>
    <w:rsid w:val="00976AAB"/>
    <w:rsid w:val="00976BD7"/>
    <w:rsid w:val="00977633"/>
    <w:rsid w:val="00977A9D"/>
    <w:rsid w:val="009800CA"/>
    <w:rsid w:val="009812D0"/>
    <w:rsid w:val="009816B9"/>
    <w:rsid w:val="00981FBF"/>
    <w:rsid w:val="00982C7B"/>
    <w:rsid w:val="0098316C"/>
    <w:rsid w:val="00983790"/>
    <w:rsid w:val="00983D19"/>
    <w:rsid w:val="00984926"/>
    <w:rsid w:val="00986C48"/>
    <w:rsid w:val="00986DD4"/>
    <w:rsid w:val="00991750"/>
    <w:rsid w:val="00991A8F"/>
    <w:rsid w:val="00991E0C"/>
    <w:rsid w:val="00992642"/>
    <w:rsid w:val="0099343C"/>
    <w:rsid w:val="00993557"/>
    <w:rsid w:val="009941A7"/>
    <w:rsid w:val="00994646"/>
    <w:rsid w:val="00994753"/>
    <w:rsid w:val="00995710"/>
    <w:rsid w:val="009957E0"/>
    <w:rsid w:val="009965DA"/>
    <w:rsid w:val="00996DF1"/>
    <w:rsid w:val="00996F09"/>
    <w:rsid w:val="009970A5"/>
    <w:rsid w:val="009A162F"/>
    <w:rsid w:val="009A1CEA"/>
    <w:rsid w:val="009A24D3"/>
    <w:rsid w:val="009A3868"/>
    <w:rsid w:val="009A3D9A"/>
    <w:rsid w:val="009A4B51"/>
    <w:rsid w:val="009A4CC0"/>
    <w:rsid w:val="009A528E"/>
    <w:rsid w:val="009A5348"/>
    <w:rsid w:val="009A70E6"/>
    <w:rsid w:val="009B0F59"/>
    <w:rsid w:val="009B1EA8"/>
    <w:rsid w:val="009B2CD5"/>
    <w:rsid w:val="009B464D"/>
    <w:rsid w:val="009B537F"/>
    <w:rsid w:val="009B6680"/>
    <w:rsid w:val="009B6C7B"/>
    <w:rsid w:val="009B765C"/>
    <w:rsid w:val="009B7C0F"/>
    <w:rsid w:val="009C08FC"/>
    <w:rsid w:val="009C0F34"/>
    <w:rsid w:val="009C221F"/>
    <w:rsid w:val="009C269C"/>
    <w:rsid w:val="009C2718"/>
    <w:rsid w:val="009C27AC"/>
    <w:rsid w:val="009C27F9"/>
    <w:rsid w:val="009C2A47"/>
    <w:rsid w:val="009C2E59"/>
    <w:rsid w:val="009C46D8"/>
    <w:rsid w:val="009C4724"/>
    <w:rsid w:val="009C4A0B"/>
    <w:rsid w:val="009C5399"/>
    <w:rsid w:val="009C579F"/>
    <w:rsid w:val="009C57AF"/>
    <w:rsid w:val="009C5EF9"/>
    <w:rsid w:val="009C6751"/>
    <w:rsid w:val="009C6B4C"/>
    <w:rsid w:val="009C7407"/>
    <w:rsid w:val="009D013C"/>
    <w:rsid w:val="009D1CA4"/>
    <w:rsid w:val="009D1D88"/>
    <w:rsid w:val="009D1E13"/>
    <w:rsid w:val="009D1E2C"/>
    <w:rsid w:val="009D252C"/>
    <w:rsid w:val="009D4A13"/>
    <w:rsid w:val="009D6AA2"/>
    <w:rsid w:val="009D783E"/>
    <w:rsid w:val="009D7EF9"/>
    <w:rsid w:val="009E0FE0"/>
    <w:rsid w:val="009E139A"/>
    <w:rsid w:val="009E1CB5"/>
    <w:rsid w:val="009E28F8"/>
    <w:rsid w:val="009E2A2F"/>
    <w:rsid w:val="009E2E41"/>
    <w:rsid w:val="009E376E"/>
    <w:rsid w:val="009E473B"/>
    <w:rsid w:val="009E5BCB"/>
    <w:rsid w:val="009F0776"/>
    <w:rsid w:val="009F1097"/>
    <w:rsid w:val="009F19A0"/>
    <w:rsid w:val="009F1BC4"/>
    <w:rsid w:val="009F34FA"/>
    <w:rsid w:val="009F39A4"/>
    <w:rsid w:val="009F3EE4"/>
    <w:rsid w:val="009F5744"/>
    <w:rsid w:val="009F5956"/>
    <w:rsid w:val="009F5AC7"/>
    <w:rsid w:val="009F5B23"/>
    <w:rsid w:val="009F646B"/>
    <w:rsid w:val="009F6A37"/>
    <w:rsid w:val="009F6EB9"/>
    <w:rsid w:val="009F73BC"/>
    <w:rsid w:val="00A000CA"/>
    <w:rsid w:val="00A00122"/>
    <w:rsid w:val="00A019E7"/>
    <w:rsid w:val="00A01A32"/>
    <w:rsid w:val="00A02058"/>
    <w:rsid w:val="00A020A8"/>
    <w:rsid w:val="00A021E7"/>
    <w:rsid w:val="00A02452"/>
    <w:rsid w:val="00A025E7"/>
    <w:rsid w:val="00A02BC8"/>
    <w:rsid w:val="00A03211"/>
    <w:rsid w:val="00A03629"/>
    <w:rsid w:val="00A03809"/>
    <w:rsid w:val="00A03987"/>
    <w:rsid w:val="00A04CAB"/>
    <w:rsid w:val="00A0696A"/>
    <w:rsid w:val="00A06DAF"/>
    <w:rsid w:val="00A06E82"/>
    <w:rsid w:val="00A06F87"/>
    <w:rsid w:val="00A07DBF"/>
    <w:rsid w:val="00A10247"/>
    <w:rsid w:val="00A10983"/>
    <w:rsid w:val="00A10D18"/>
    <w:rsid w:val="00A11487"/>
    <w:rsid w:val="00A1171D"/>
    <w:rsid w:val="00A12C3E"/>
    <w:rsid w:val="00A1339D"/>
    <w:rsid w:val="00A13942"/>
    <w:rsid w:val="00A15487"/>
    <w:rsid w:val="00A16D64"/>
    <w:rsid w:val="00A20987"/>
    <w:rsid w:val="00A21705"/>
    <w:rsid w:val="00A21E94"/>
    <w:rsid w:val="00A23232"/>
    <w:rsid w:val="00A237F6"/>
    <w:rsid w:val="00A24E4A"/>
    <w:rsid w:val="00A25DA6"/>
    <w:rsid w:val="00A269A0"/>
    <w:rsid w:val="00A27448"/>
    <w:rsid w:val="00A30431"/>
    <w:rsid w:val="00A3054F"/>
    <w:rsid w:val="00A30D72"/>
    <w:rsid w:val="00A31F4C"/>
    <w:rsid w:val="00A323C9"/>
    <w:rsid w:val="00A32478"/>
    <w:rsid w:val="00A32AF8"/>
    <w:rsid w:val="00A333B5"/>
    <w:rsid w:val="00A33D23"/>
    <w:rsid w:val="00A34105"/>
    <w:rsid w:val="00A34672"/>
    <w:rsid w:val="00A3496F"/>
    <w:rsid w:val="00A34ECE"/>
    <w:rsid w:val="00A354D2"/>
    <w:rsid w:val="00A355AF"/>
    <w:rsid w:val="00A35A8E"/>
    <w:rsid w:val="00A3621B"/>
    <w:rsid w:val="00A36413"/>
    <w:rsid w:val="00A36A4E"/>
    <w:rsid w:val="00A36E77"/>
    <w:rsid w:val="00A36F55"/>
    <w:rsid w:val="00A4092D"/>
    <w:rsid w:val="00A411A8"/>
    <w:rsid w:val="00A43135"/>
    <w:rsid w:val="00A4376A"/>
    <w:rsid w:val="00A437F8"/>
    <w:rsid w:val="00A43947"/>
    <w:rsid w:val="00A44224"/>
    <w:rsid w:val="00A44A73"/>
    <w:rsid w:val="00A44D42"/>
    <w:rsid w:val="00A45B82"/>
    <w:rsid w:val="00A46423"/>
    <w:rsid w:val="00A476BD"/>
    <w:rsid w:val="00A476F9"/>
    <w:rsid w:val="00A478F3"/>
    <w:rsid w:val="00A50079"/>
    <w:rsid w:val="00A50D12"/>
    <w:rsid w:val="00A50FC9"/>
    <w:rsid w:val="00A52008"/>
    <w:rsid w:val="00A53568"/>
    <w:rsid w:val="00A55076"/>
    <w:rsid w:val="00A550FA"/>
    <w:rsid w:val="00A55F5A"/>
    <w:rsid w:val="00A5602F"/>
    <w:rsid w:val="00A563AC"/>
    <w:rsid w:val="00A603BA"/>
    <w:rsid w:val="00A60EDF"/>
    <w:rsid w:val="00A60F5A"/>
    <w:rsid w:val="00A611DF"/>
    <w:rsid w:val="00A6146D"/>
    <w:rsid w:val="00A6377A"/>
    <w:rsid w:val="00A63AB6"/>
    <w:rsid w:val="00A63FBD"/>
    <w:rsid w:val="00A645E3"/>
    <w:rsid w:val="00A649B5"/>
    <w:rsid w:val="00A64B9E"/>
    <w:rsid w:val="00A65879"/>
    <w:rsid w:val="00A65D54"/>
    <w:rsid w:val="00A6660F"/>
    <w:rsid w:val="00A679EC"/>
    <w:rsid w:val="00A70786"/>
    <w:rsid w:val="00A70797"/>
    <w:rsid w:val="00A70BD3"/>
    <w:rsid w:val="00A70D08"/>
    <w:rsid w:val="00A70D49"/>
    <w:rsid w:val="00A713EF"/>
    <w:rsid w:val="00A7140A"/>
    <w:rsid w:val="00A71B76"/>
    <w:rsid w:val="00A71E38"/>
    <w:rsid w:val="00A71FEE"/>
    <w:rsid w:val="00A7348A"/>
    <w:rsid w:val="00A74757"/>
    <w:rsid w:val="00A748C5"/>
    <w:rsid w:val="00A74E18"/>
    <w:rsid w:val="00A75332"/>
    <w:rsid w:val="00A75DDB"/>
    <w:rsid w:val="00A762F6"/>
    <w:rsid w:val="00A77600"/>
    <w:rsid w:val="00A77BF6"/>
    <w:rsid w:val="00A77EDF"/>
    <w:rsid w:val="00A8108C"/>
    <w:rsid w:val="00A817FB"/>
    <w:rsid w:val="00A82063"/>
    <w:rsid w:val="00A823CB"/>
    <w:rsid w:val="00A82FEF"/>
    <w:rsid w:val="00A8308C"/>
    <w:rsid w:val="00A83D47"/>
    <w:rsid w:val="00A840C0"/>
    <w:rsid w:val="00A85547"/>
    <w:rsid w:val="00A85B8B"/>
    <w:rsid w:val="00A8605E"/>
    <w:rsid w:val="00A862FD"/>
    <w:rsid w:val="00A86482"/>
    <w:rsid w:val="00A90621"/>
    <w:rsid w:val="00A91192"/>
    <w:rsid w:val="00A93551"/>
    <w:rsid w:val="00A94898"/>
    <w:rsid w:val="00A94CB2"/>
    <w:rsid w:val="00A956E4"/>
    <w:rsid w:val="00A95A89"/>
    <w:rsid w:val="00A95EB9"/>
    <w:rsid w:val="00A96724"/>
    <w:rsid w:val="00A9680A"/>
    <w:rsid w:val="00A96D71"/>
    <w:rsid w:val="00A9718E"/>
    <w:rsid w:val="00A9774F"/>
    <w:rsid w:val="00AA03A3"/>
    <w:rsid w:val="00AA0438"/>
    <w:rsid w:val="00AA074A"/>
    <w:rsid w:val="00AA0934"/>
    <w:rsid w:val="00AA1F09"/>
    <w:rsid w:val="00AA20B6"/>
    <w:rsid w:val="00AA214A"/>
    <w:rsid w:val="00AA2924"/>
    <w:rsid w:val="00AA2F7E"/>
    <w:rsid w:val="00AA4905"/>
    <w:rsid w:val="00AA4EF6"/>
    <w:rsid w:val="00AA547B"/>
    <w:rsid w:val="00AA5541"/>
    <w:rsid w:val="00AA59F4"/>
    <w:rsid w:val="00AA5A8F"/>
    <w:rsid w:val="00AB09AC"/>
    <w:rsid w:val="00AB1217"/>
    <w:rsid w:val="00AB127B"/>
    <w:rsid w:val="00AB12C7"/>
    <w:rsid w:val="00AB1D44"/>
    <w:rsid w:val="00AB1E0A"/>
    <w:rsid w:val="00AB26D1"/>
    <w:rsid w:val="00AB4BB4"/>
    <w:rsid w:val="00AB67A8"/>
    <w:rsid w:val="00AB71F9"/>
    <w:rsid w:val="00AB7340"/>
    <w:rsid w:val="00AB77A4"/>
    <w:rsid w:val="00AB7C23"/>
    <w:rsid w:val="00AB7ED4"/>
    <w:rsid w:val="00AB7F2B"/>
    <w:rsid w:val="00AB7F54"/>
    <w:rsid w:val="00AC1728"/>
    <w:rsid w:val="00AC17D6"/>
    <w:rsid w:val="00AC25E6"/>
    <w:rsid w:val="00AC27AD"/>
    <w:rsid w:val="00AC2EC5"/>
    <w:rsid w:val="00AC39EE"/>
    <w:rsid w:val="00AC4BA9"/>
    <w:rsid w:val="00AC4E21"/>
    <w:rsid w:val="00AC4E2B"/>
    <w:rsid w:val="00AC5302"/>
    <w:rsid w:val="00AC5776"/>
    <w:rsid w:val="00AC5FAB"/>
    <w:rsid w:val="00AC601F"/>
    <w:rsid w:val="00AC647B"/>
    <w:rsid w:val="00AC7269"/>
    <w:rsid w:val="00AD0110"/>
    <w:rsid w:val="00AD06F3"/>
    <w:rsid w:val="00AD336B"/>
    <w:rsid w:val="00AD3963"/>
    <w:rsid w:val="00AD416B"/>
    <w:rsid w:val="00AD5314"/>
    <w:rsid w:val="00AD6158"/>
    <w:rsid w:val="00AD67CE"/>
    <w:rsid w:val="00AE10E3"/>
    <w:rsid w:val="00AE1A88"/>
    <w:rsid w:val="00AE1B56"/>
    <w:rsid w:val="00AE2795"/>
    <w:rsid w:val="00AE3124"/>
    <w:rsid w:val="00AE31C9"/>
    <w:rsid w:val="00AE34B6"/>
    <w:rsid w:val="00AE3E32"/>
    <w:rsid w:val="00AE48D9"/>
    <w:rsid w:val="00AE4AF3"/>
    <w:rsid w:val="00AF02D9"/>
    <w:rsid w:val="00AF06E1"/>
    <w:rsid w:val="00AF0D7A"/>
    <w:rsid w:val="00AF0EBC"/>
    <w:rsid w:val="00AF3F8C"/>
    <w:rsid w:val="00AF424D"/>
    <w:rsid w:val="00AF49E0"/>
    <w:rsid w:val="00AF54D4"/>
    <w:rsid w:val="00AF629B"/>
    <w:rsid w:val="00AF64F5"/>
    <w:rsid w:val="00AF7374"/>
    <w:rsid w:val="00AF7579"/>
    <w:rsid w:val="00AF7708"/>
    <w:rsid w:val="00AF78D6"/>
    <w:rsid w:val="00B00441"/>
    <w:rsid w:val="00B00A0F"/>
    <w:rsid w:val="00B00F0F"/>
    <w:rsid w:val="00B01632"/>
    <w:rsid w:val="00B022A8"/>
    <w:rsid w:val="00B0248C"/>
    <w:rsid w:val="00B02558"/>
    <w:rsid w:val="00B02D31"/>
    <w:rsid w:val="00B03D58"/>
    <w:rsid w:val="00B0534E"/>
    <w:rsid w:val="00B05588"/>
    <w:rsid w:val="00B05880"/>
    <w:rsid w:val="00B06088"/>
    <w:rsid w:val="00B060E7"/>
    <w:rsid w:val="00B06620"/>
    <w:rsid w:val="00B0710D"/>
    <w:rsid w:val="00B07390"/>
    <w:rsid w:val="00B07890"/>
    <w:rsid w:val="00B07DFE"/>
    <w:rsid w:val="00B106EF"/>
    <w:rsid w:val="00B10A62"/>
    <w:rsid w:val="00B11E19"/>
    <w:rsid w:val="00B121DD"/>
    <w:rsid w:val="00B125E4"/>
    <w:rsid w:val="00B133F9"/>
    <w:rsid w:val="00B134DA"/>
    <w:rsid w:val="00B13AE1"/>
    <w:rsid w:val="00B13C90"/>
    <w:rsid w:val="00B15169"/>
    <w:rsid w:val="00B157DA"/>
    <w:rsid w:val="00B1679C"/>
    <w:rsid w:val="00B168EA"/>
    <w:rsid w:val="00B16EFB"/>
    <w:rsid w:val="00B17A9C"/>
    <w:rsid w:val="00B208C0"/>
    <w:rsid w:val="00B2121F"/>
    <w:rsid w:val="00B21281"/>
    <w:rsid w:val="00B21D82"/>
    <w:rsid w:val="00B2222B"/>
    <w:rsid w:val="00B22284"/>
    <w:rsid w:val="00B227B4"/>
    <w:rsid w:val="00B22AB7"/>
    <w:rsid w:val="00B22B5D"/>
    <w:rsid w:val="00B231CD"/>
    <w:rsid w:val="00B23AE8"/>
    <w:rsid w:val="00B24C1A"/>
    <w:rsid w:val="00B25AAF"/>
    <w:rsid w:val="00B2697F"/>
    <w:rsid w:val="00B27435"/>
    <w:rsid w:val="00B27498"/>
    <w:rsid w:val="00B27B4B"/>
    <w:rsid w:val="00B31994"/>
    <w:rsid w:val="00B31FB6"/>
    <w:rsid w:val="00B32218"/>
    <w:rsid w:val="00B3246E"/>
    <w:rsid w:val="00B32722"/>
    <w:rsid w:val="00B33CDE"/>
    <w:rsid w:val="00B33CEB"/>
    <w:rsid w:val="00B3451D"/>
    <w:rsid w:val="00B34663"/>
    <w:rsid w:val="00B346F9"/>
    <w:rsid w:val="00B34724"/>
    <w:rsid w:val="00B35882"/>
    <w:rsid w:val="00B366E2"/>
    <w:rsid w:val="00B36B7A"/>
    <w:rsid w:val="00B36E87"/>
    <w:rsid w:val="00B3705B"/>
    <w:rsid w:val="00B41B49"/>
    <w:rsid w:val="00B41D9E"/>
    <w:rsid w:val="00B421B0"/>
    <w:rsid w:val="00B42257"/>
    <w:rsid w:val="00B42341"/>
    <w:rsid w:val="00B42AB6"/>
    <w:rsid w:val="00B43774"/>
    <w:rsid w:val="00B43A6C"/>
    <w:rsid w:val="00B43AC4"/>
    <w:rsid w:val="00B43D2C"/>
    <w:rsid w:val="00B45C32"/>
    <w:rsid w:val="00B465D2"/>
    <w:rsid w:val="00B47AC2"/>
    <w:rsid w:val="00B47EB8"/>
    <w:rsid w:val="00B51840"/>
    <w:rsid w:val="00B51BEF"/>
    <w:rsid w:val="00B51F80"/>
    <w:rsid w:val="00B52244"/>
    <w:rsid w:val="00B52B34"/>
    <w:rsid w:val="00B52D20"/>
    <w:rsid w:val="00B53B37"/>
    <w:rsid w:val="00B53FEF"/>
    <w:rsid w:val="00B549BD"/>
    <w:rsid w:val="00B55E1B"/>
    <w:rsid w:val="00B56310"/>
    <w:rsid w:val="00B566A5"/>
    <w:rsid w:val="00B56AF2"/>
    <w:rsid w:val="00B56B10"/>
    <w:rsid w:val="00B57158"/>
    <w:rsid w:val="00B61152"/>
    <w:rsid w:val="00B61A18"/>
    <w:rsid w:val="00B61F1A"/>
    <w:rsid w:val="00B621E7"/>
    <w:rsid w:val="00B62A16"/>
    <w:rsid w:val="00B63F22"/>
    <w:rsid w:val="00B65862"/>
    <w:rsid w:val="00B65877"/>
    <w:rsid w:val="00B65AB2"/>
    <w:rsid w:val="00B65F50"/>
    <w:rsid w:val="00B66051"/>
    <w:rsid w:val="00B6610B"/>
    <w:rsid w:val="00B6679A"/>
    <w:rsid w:val="00B66B02"/>
    <w:rsid w:val="00B70A9E"/>
    <w:rsid w:val="00B72410"/>
    <w:rsid w:val="00B73A7B"/>
    <w:rsid w:val="00B73E11"/>
    <w:rsid w:val="00B74B05"/>
    <w:rsid w:val="00B7511B"/>
    <w:rsid w:val="00B7516F"/>
    <w:rsid w:val="00B75297"/>
    <w:rsid w:val="00B758CC"/>
    <w:rsid w:val="00B76046"/>
    <w:rsid w:val="00B766B3"/>
    <w:rsid w:val="00B76842"/>
    <w:rsid w:val="00B768A3"/>
    <w:rsid w:val="00B77385"/>
    <w:rsid w:val="00B77561"/>
    <w:rsid w:val="00B83368"/>
    <w:rsid w:val="00B83907"/>
    <w:rsid w:val="00B843E9"/>
    <w:rsid w:val="00B847C8"/>
    <w:rsid w:val="00B85DD3"/>
    <w:rsid w:val="00B8628C"/>
    <w:rsid w:val="00B8783F"/>
    <w:rsid w:val="00B879B2"/>
    <w:rsid w:val="00B87BCA"/>
    <w:rsid w:val="00B90091"/>
    <w:rsid w:val="00B915F9"/>
    <w:rsid w:val="00B92743"/>
    <w:rsid w:val="00B92F63"/>
    <w:rsid w:val="00B932E3"/>
    <w:rsid w:val="00B95F3B"/>
    <w:rsid w:val="00B96132"/>
    <w:rsid w:val="00B96E13"/>
    <w:rsid w:val="00B97623"/>
    <w:rsid w:val="00BA0327"/>
    <w:rsid w:val="00BA1916"/>
    <w:rsid w:val="00BA2D46"/>
    <w:rsid w:val="00BA2E33"/>
    <w:rsid w:val="00BA30AD"/>
    <w:rsid w:val="00BA345F"/>
    <w:rsid w:val="00BA4CC1"/>
    <w:rsid w:val="00BA4EE4"/>
    <w:rsid w:val="00BA5E08"/>
    <w:rsid w:val="00BA6268"/>
    <w:rsid w:val="00BA6FB2"/>
    <w:rsid w:val="00BA724A"/>
    <w:rsid w:val="00BA7ECF"/>
    <w:rsid w:val="00BB126E"/>
    <w:rsid w:val="00BB1569"/>
    <w:rsid w:val="00BB15C2"/>
    <w:rsid w:val="00BB1F97"/>
    <w:rsid w:val="00BB2BB8"/>
    <w:rsid w:val="00BB2D90"/>
    <w:rsid w:val="00BB4AF9"/>
    <w:rsid w:val="00BB4F6E"/>
    <w:rsid w:val="00BB56AF"/>
    <w:rsid w:val="00BB7219"/>
    <w:rsid w:val="00BB72AF"/>
    <w:rsid w:val="00BC0415"/>
    <w:rsid w:val="00BC0F1E"/>
    <w:rsid w:val="00BC1B36"/>
    <w:rsid w:val="00BC2813"/>
    <w:rsid w:val="00BC3B9C"/>
    <w:rsid w:val="00BC4E48"/>
    <w:rsid w:val="00BC5586"/>
    <w:rsid w:val="00BC55A8"/>
    <w:rsid w:val="00BC5FC4"/>
    <w:rsid w:val="00BD0C58"/>
    <w:rsid w:val="00BD310F"/>
    <w:rsid w:val="00BD32B0"/>
    <w:rsid w:val="00BD41CF"/>
    <w:rsid w:val="00BD47AF"/>
    <w:rsid w:val="00BD4A55"/>
    <w:rsid w:val="00BD50C1"/>
    <w:rsid w:val="00BD5345"/>
    <w:rsid w:val="00BD76F0"/>
    <w:rsid w:val="00BD782A"/>
    <w:rsid w:val="00BD7A7D"/>
    <w:rsid w:val="00BD7FD3"/>
    <w:rsid w:val="00BE018C"/>
    <w:rsid w:val="00BE15A7"/>
    <w:rsid w:val="00BE1DB4"/>
    <w:rsid w:val="00BE1FA6"/>
    <w:rsid w:val="00BE22FB"/>
    <w:rsid w:val="00BE2D31"/>
    <w:rsid w:val="00BE2E69"/>
    <w:rsid w:val="00BE2F40"/>
    <w:rsid w:val="00BE3181"/>
    <w:rsid w:val="00BE3813"/>
    <w:rsid w:val="00BE3941"/>
    <w:rsid w:val="00BE492D"/>
    <w:rsid w:val="00BE4952"/>
    <w:rsid w:val="00BE52C3"/>
    <w:rsid w:val="00BE5A48"/>
    <w:rsid w:val="00BE5C75"/>
    <w:rsid w:val="00BE60FD"/>
    <w:rsid w:val="00BE63B1"/>
    <w:rsid w:val="00BE66F4"/>
    <w:rsid w:val="00BE6775"/>
    <w:rsid w:val="00BE6A7B"/>
    <w:rsid w:val="00BE72AA"/>
    <w:rsid w:val="00BF07C7"/>
    <w:rsid w:val="00BF124F"/>
    <w:rsid w:val="00BF1D63"/>
    <w:rsid w:val="00BF23D7"/>
    <w:rsid w:val="00BF2AB7"/>
    <w:rsid w:val="00BF2F51"/>
    <w:rsid w:val="00BF30F4"/>
    <w:rsid w:val="00BF34EB"/>
    <w:rsid w:val="00BF41EF"/>
    <w:rsid w:val="00BF4F7E"/>
    <w:rsid w:val="00BF66EF"/>
    <w:rsid w:val="00BF69D2"/>
    <w:rsid w:val="00BF77ED"/>
    <w:rsid w:val="00BF7A9A"/>
    <w:rsid w:val="00C002A3"/>
    <w:rsid w:val="00C00879"/>
    <w:rsid w:val="00C00F51"/>
    <w:rsid w:val="00C019DA"/>
    <w:rsid w:val="00C0232E"/>
    <w:rsid w:val="00C02A2C"/>
    <w:rsid w:val="00C031AC"/>
    <w:rsid w:val="00C036A1"/>
    <w:rsid w:val="00C03C95"/>
    <w:rsid w:val="00C03C9E"/>
    <w:rsid w:val="00C047C5"/>
    <w:rsid w:val="00C04B84"/>
    <w:rsid w:val="00C05B8F"/>
    <w:rsid w:val="00C05DE5"/>
    <w:rsid w:val="00C062C8"/>
    <w:rsid w:val="00C066AC"/>
    <w:rsid w:val="00C0683A"/>
    <w:rsid w:val="00C07577"/>
    <w:rsid w:val="00C0764F"/>
    <w:rsid w:val="00C101C0"/>
    <w:rsid w:val="00C105D6"/>
    <w:rsid w:val="00C117B5"/>
    <w:rsid w:val="00C11BA3"/>
    <w:rsid w:val="00C11FD7"/>
    <w:rsid w:val="00C12E34"/>
    <w:rsid w:val="00C12EC6"/>
    <w:rsid w:val="00C13112"/>
    <w:rsid w:val="00C143A6"/>
    <w:rsid w:val="00C14FB7"/>
    <w:rsid w:val="00C15693"/>
    <w:rsid w:val="00C15AC5"/>
    <w:rsid w:val="00C16E95"/>
    <w:rsid w:val="00C17243"/>
    <w:rsid w:val="00C173C6"/>
    <w:rsid w:val="00C20787"/>
    <w:rsid w:val="00C21CE9"/>
    <w:rsid w:val="00C236F2"/>
    <w:rsid w:val="00C23B01"/>
    <w:rsid w:val="00C23B98"/>
    <w:rsid w:val="00C2480E"/>
    <w:rsid w:val="00C248D2"/>
    <w:rsid w:val="00C250F1"/>
    <w:rsid w:val="00C252EA"/>
    <w:rsid w:val="00C25552"/>
    <w:rsid w:val="00C25CBF"/>
    <w:rsid w:val="00C265B0"/>
    <w:rsid w:val="00C26D41"/>
    <w:rsid w:val="00C26F18"/>
    <w:rsid w:val="00C27953"/>
    <w:rsid w:val="00C305D5"/>
    <w:rsid w:val="00C3075C"/>
    <w:rsid w:val="00C30AF3"/>
    <w:rsid w:val="00C30BCC"/>
    <w:rsid w:val="00C30DBD"/>
    <w:rsid w:val="00C3164A"/>
    <w:rsid w:val="00C32029"/>
    <w:rsid w:val="00C327F0"/>
    <w:rsid w:val="00C32DF7"/>
    <w:rsid w:val="00C32EA7"/>
    <w:rsid w:val="00C3337B"/>
    <w:rsid w:val="00C33664"/>
    <w:rsid w:val="00C33C49"/>
    <w:rsid w:val="00C34A7B"/>
    <w:rsid w:val="00C3684D"/>
    <w:rsid w:val="00C36DB7"/>
    <w:rsid w:val="00C4061A"/>
    <w:rsid w:val="00C40B56"/>
    <w:rsid w:val="00C4139E"/>
    <w:rsid w:val="00C41A35"/>
    <w:rsid w:val="00C41B76"/>
    <w:rsid w:val="00C42A87"/>
    <w:rsid w:val="00C439F7"/>
    <w:rsid w:val="00C448F2"/>
    <w:rsid w:val="00C45226"/>
    <w:rsid w:val="00C46031"/>
    <w:rsid w:val="00C4707A"/>
    <w:rsid w:val="00C472B2"/>
    <w:rsid w:val="00C472D3"/>
    <w:rsid w:val="00C47638"/>
    <w:rsid w:val="00C47ED6"/>
    <w:rsid w:val="00C47F4D"/>
    <w:rsid w:val="00C500C8"/>
    <w:rsid w:val="00C50BC5"/>
    <w:rsid w:val="00C521F3"/>
    <w:rsid w:val="00C52700"/>
    <w:rsid w:val="00C527B2"/>
    <w:rsid w:val="00C528C8"/>
    <w:rsid w:val="00C52D26"/>
    <w:rsid w:val="00C52D5B"/>
    <w:rsid w:val="00C53B74"/>
    <w:rsid w:val="00C54083"/>
    <w:rsid w:val="00C5417C"/>
    <w:rsid w:val="00C54656"/>
    <w:rsid w:val="00C5488D"/>
    <w:rsid w:val="00C555ED"/>
    <w:rsid w:val="00C559A1"/>
    <w:rsid w:val="00C567CE"/>
    <w:rsid w:val="00C573CF"/>
    <w:rsid w:val="00C60DB3"/>
    <w:rsid w:val="00C60F69"/>
    <w:rsid w:val="00C61C1C"/>
    <w:rsid w:val="00C62370"/>
    <w:rsid w:val="00C63A1B"/>
    <w:rsid w:val="00C646DD"/>
    <w:rsid w:val="00C6594D"/>
    <w:rsid w:val="00C65C15"/>
    <w:rsid w:val="00C67363"/>
    <w:rsid w:val="00C67A99"/>
    <w:rsid w:val="00C701BC"/>
    <w:rsid w:val="00C70DE9"/>
    <w:rsid w:val="00C70F05"/>
    <w:rsid w:val="00C7193E"/>
    <w:rsid w:val="00C719DF"/>
    <w:rsid w:val="00C71C5C"/>
    <w:rsid w:val="00C71F1B"/>
    <w:rsid w:val="00C72070"/>
    <w:rsid w:val="00C7225F"/>
    <w:rsid w:val="00C72260"/>
    <w:rsid w:val="00C72473"/>
    <w:rsid w:val="00C72BA3"/>
    <w:rsid w:val="00C73216"/>
    <w:rsid w:val="00C73EB0"/>
    <w:rsid w:val="00C7417B"/>
    <w:rsid w:val="00C74850"/>
    <w:rsid w:val="00C751CC"/>
    <w:rsid w:val="00C76AE9"/>
    <w:rsid w:val="00C80074"/>
    <w:rsid w:val="00C80674"/>
    <w:rsid w:val="00C80F49"/>
    <w:rsid w:val="00C81285"/>
    <w:rsid w:val="00C81544"/>
    <w:rsid w:val="00C8163C"/>
    <w:rsid w:val="00C81878"/>
    <w:rsid w:val="00C81942"/>
    <w:rsid w:val="00C81A56"/>
    <w:rsid w:val="00C82AA3"/>
    <w:rsid w:val="00C8413E"/>
    <w:rsid w:val="00C841F7"/>
    <w:rsid w:val="00C84CBC"/>
    <w:rsid w:val="00C851BA"/>
    <w:rsid w:val="00C85889"/>
    <w:rsid w:val="00C85D71"/>
    <w:rsid w:val="00C86141"/>
    <w:rsid w:val="00C861D3"/>
    <w:rsid w:val="00C874A5"/>
    <w:rsid w:val="00C902A0"/>
    <w:rsid w:val="00C9040F"/>
    <w:rsid w:val="00C90517"/>
    <w:rsid w:val="00C907E7"/>
    <w:rsid w:val="00C9084C"/>
    <w:rsid w:val="00C90E49"/>
    <w:rsid w:val="00C916B8"/>
    <w:rsid w:val="00C932B1"/>
    <w:rsid w:val="00C955A9"/>
    <w:rsid w:val="00C95D4A"/>
    <w:rsid w:val="00CA047E"/>
    <w:rsid w:val="00CA0A8E"/>
    <w:rsid w:val="00CA0C6C"/>
    <w:rsid w:val="00CA1A3D"/>
    <w:rsid w:val="00CA3606"/>
    <w:rsid w:val="00CA41E2"/>
    <w:rsid w:val="00CA50E4"/>
    <w:rsid w:val="00CA64AF"/>
    <w:rsid w:val="00CA70AB"/>
    <w:rsid w:val="00CA7DDA"/>
    <w:rsid w:val="00CB02A7"/>
    <w:rsid w:val="00CB02B5"/>
    <w:rsid w:val="00CB1BDA"/>
    <w:rsid w:val="00CB2078"/>
    <w:rsid w:val="00CB2D75"/>
    <w:rsid w:val="00CB2DC7"/>
    <w:rsid w:val="00CB2FBB"/>
    <w:rsid w:val="00CB5178"/>
    <w:rsid w:val="00CB51BA"/>
    <w:rsid w:val="00CB5625"/>
    <w:rsid w:val="00CB6B47"/>
    <w:rsid w:val="00CB6BC7"/>
    <w:rsid w:val="00CB7A68"/>
    <w:rsid w:val="00CC0458"/>
    <w:rsid w:val="00CC0DEF"/>
    <w:rsid w:val="00CC1D05"/>
    <w:rsid w:val="00CC1FE7"/>
    <w:rsid w:val="00CC2420"/>
    <w:rsid w:val="00CC3182"/>
    <w:rsid w:val="00CC49D0"/>
    <w:rsid w:val="00CC4BA5"/>
    <w:rsid w:val="00CC57F9"/>
    <w:rsid w:val="00CC620B"/>
    <w:rsid w:val="00CC647F"/>
    <w:rsid w:val="00CC6728"/>
    <w:rsid w:val="00CC6825"/>
    <w:rsid w:val="00CC6B23"/>
    <w:rsid w:val="00CD07D6"/>
    <w:rsid w:val="00CD10DC"/>
    <w:rsid w:val="00CD227E"/>
    <w:rsid w:val="00CD319E"/>
    <w:rsid w:val="00CD36F0"/>
    <w:rsid w:val="00CD3CC7"/>
    <w:rsid w:val="00CD3D6F"/>
    <w:rsid w:val="00CD42AF"/>
    <w:rsid w:val="00CD5218"/>
    <w:rsid w:val="00CD5C04"/>
    <w:rsid w:val="00CD5CE8"/>
    <w:rsid w:val="00CD65B0"/>
    <w:rsid w:val="00CD6CE8"/>
    <w:rsid w:val="00CD72E3"/>
    <w:rsid w:val="00CE0D54"/>
    <w:rsid w:val="00CE1543"/>
    <w:rsid w:val="00CE2595"/>
    <w:rsid w:val="00CE2BA9"/>
    <w:rsid w:val="00CE358F"/>
    <w:rsid w:val="00CE35E4"/>
    <w:rsid w:val="00CE3904"/>
    <w:rsid w:val="00CE51D3"/>
    <w:rsid w:val="00CE54DB"/>
    <w:rsid w:val="00CE5D9E"/>
    <w:rsid w:val="00CE6539"/>
    <w:rsid w:val="00CE6B51"/>
    <w:rsid w:val="00CE6FA6"/>
    <w:rsid w:val="00CE7B07"/>
    <w:rsid w:val="00CF0010"/>
    <w:rsid w:val="00CF1396"/>
    <w:rsid w:val="00CF1A6F"/>
    <w:rsid w:val="00CF2B03"/>
    <w:rsid w:val="00CF2C6A"/>
    <w:rsid w:val="00CF30B9"/>
    <w:rsid w:val="00CF372C"/>
    <w:rsid w:val="00CF4B08"/>
    <w:rsid w:val="00CF545D"/>
    <w:rsid w:val="00CF57F1"/>
    <w:rsid w:val="00CF5A90"/>
    <w:rsid w:val="00CF5F65"/>
    <w:rsid w:val="00CF63A3"/>
    <w:rsid w:val="00CF64E3"/>
    <w:rsid w:val="00CF7AC9"/>
    <w:rsid w:val="00D00E51"/>
    <w:rsid w:val="00D0184B"/>
    <w:rsid w:val="00D01A3F"/>
    <w:rsid w:val="00D022B2"/>
    <w:rsid w:val="00D028E9"/>
    <w:rsid w:val="00D03F5E"/>
    <w:rsid w:val="00D05400"/>
    <w:rsid w:val="00D06298"/>
    <w:rsid w:val="00D0659C"/>
    <w:rsid w:val="00D07446"/>
    <w:rsid w:val="00D113D1"/>
    <w:rsid w:val="00D11B2A"/>
    <w:rsid w:val="00D1202C"/>
    <w:rsid w:val="00D12D97"/>
    <w:rsid w:val="00D143DB"/>
    <w:rsid w:val="00D157F0"/>
    <w:rsid w:val="00D161EC"/>
    <w:rsid w:val="00D16509"/>
    <w:rsid w:val="00D16667"/>
    <w:rsid w:val="00D16FD3"/>
    <w:rsid w:val="00D179C2"/>
    <w:rsid w:val="00D21E2B"/>
    <w:rsid w:val="00D2221B"/>
    <w:rsid w:val="00D2382F"/>
    <w:rsid w:val="00D25F41"/>
    <w:rsid w:val="00D26237"/>
    <w:rsid w:val="00D27D3E"/>
    <w:rsid w:val="00D30310"/>
    <w:rsid w:val="00D30364"/>
    <w:rsid w:val="00D3190F"/>
    <w:rsid w:val="00D32789"/>
    <w:rsid w:val="00D33333"/>
    <w:rsid w:val="00D3333C"/>
    <w:rsid w:val="00D33B29"/>
    <w:rsid w:val="00D34167"/>
    <w:rsid w:val="00D343FB"/>
    <w:rsid w:val="00D34D98"/>
    <w:rsid w:val="00D36084"/>
    <w:rsid w:val="00D36A9F"/>
    <w:rsid w:val="00D404DB"/>
    <w:rsid w:val="00D426C0"/>
    <w:rsid w:val="00D4318C"/>
    <w:rsid w:val="00D431FB"/>
    <w:rsid w:val="00D43C75"/>
    <w:rsid w:val="00D44BCE"/>
    <w:rsid w:val="00D45038"/>
    <w:rsid w:val="00D45472"/>
    <w:rsid w:val="00D50E23"/>
    <w:rsid w:val="00D5146F"/>
    <w:rsid w:val="00D51BE0"/>
    <w:rsid w:val="00D51C34"/>
    <w:rsid w:val="00D51DA0"/>
    <w:rsid w:val="00D52C18"/>
    <w:rsid w:val="00D532E0"/>
    <w:rsid w:val="00D549B7"/>
    <w:rsid w:val="00D54C1E"/>
    <w:rsid w:val="00D54D8F"/>
    <w:rsid w:val="00D54E9C"/>
    <w:rsid w:val="00D551AE"/>
    <w:rsid w:val="00D5532D"/>
    <w:rsid w:val="00D56AF7"/>
    <w:rsid w:val="00D57133"/>
    <w:rsid w:val="00D60114"/>
    <w:rsid w:val="00D60836"/>
    <w:rsid w:val="00D610F2"/>
    <w:rsid w:val="00D61979"/>
    <w:rsid w:val="00D627BA"/>
    <w:rsid w:val="00D62AA1"/>
    <w:rsid w:val="00D62F98"/>
    <w:rsid w:val="00D62FA4"/>
    <w:rsid w:val="00D632C1"/>
    <w:rsid w:val="00D634FE"/>
    <w:rsid w:val="00D635FA"/>
    <w:rsid w:val="00D63875"/>
    <w:rsid w:val="00D63BF2"/>
    <w:rsid w:val="00D63F5C"/>
    <w:rsid w:val="00D6465F"/>
    <w:rsid w:val="00D64BB5"/>
    <w:rsid w:val="00D64D94"/>
    <w:rsid w:val="00D65729"/>
    <w:rsid w:val="00D6579E"/>
    <w:rsid w:val="00D6592D"/>
    <w:rsid w:val="00D6624A"/>
    <w:rsid w:val="00D672CD"/>
    <w:rsid w:val="00D673E9"/>
    <w:rsid w:val="00D67E7C"/>
    <w:rsid w:val="00D707C1"/>
    <w:rsid w:val="00D729C0"/>
    <w:rsid w:val="00D72BFB"/>
    <w:rsid w:val="00D72E1C"/>
    <w:rsid w:val="00D733FD"/>
    <w:rsid w:val="00D73C6C"/>
    <w:rsid w:val="00D747A0"/>
    <w:rsid w:val="00D751BC"/>
    <w:rsid w:val="00D76457"/>
    <w:rsid w:val="00D77FA7"/>
    <w:rsid w:val="00D77FD5"/>
    <w:rsid w:val="00D818CE"/>
    <w:rsid w:val="00D83853"/>
    <w:rsid w:val="00D83E23"/>
    <w:rsid w:val="00D8413C"/>
    <w:rsid w:val="00D8420A"/>
    <w:rsid w:val="00D859B7"/>
    <w:rsid w:val="00D85AD4"/>
    <w:rsid w:val="00D85F06"/>
    <w:rsid w:val="00D86244"/>
    <w:rsid w:val="00D8656E"/>
    <w:rsid w:val="00D87578"/>
    <w:rsid w:val="00D87760"/>
    <w:rsid w:val="00D879D2"/>
    <w:rsid w:val="00D87EA3"/>
    <w:rsid w:val="00D91D9B"/>
    <w:rsid w:val="00D92E65"/>
    <w:rsid w:val="00D93AFD"/>
    <w:rsid w:val="00D952EB"/>
    <w:rsid w:val="00D95512"/>
    <w:rsid w:val="00D961B3"/>
    <w:rsid w:val="00D9668D"/>
    <w:rsid w:val="00D9673E"/>
    <w:rsid w:val="00D97A23"/>
    <w:rsid w:val="00DA1D35"/>
    <w:rsid w:val="00DA21C9"/>
    <w:rsid w:val="00DA26ED"/>
    <w:rsid w:val="00DA4230"/>
    <w:rsid w:val="00DA447E"/>
    <w:rsid w:val="00DA5283"/>
    <w:rsid w:val="00DA547D"/>
    <w:rsid w:val="00DA57C7"/>
    <w:rsid w:val="00DA70EC"/>
    <w:rsid w:val="00DA759B"/>
    <w:rsid w:val="00DA7BD4"/>
    <w:rsid w:val="00DA7CED"/>
    <w:rsid w:val="00DB0A96"/>
    <w:rsid w:val="00DB18A9"/>
    <w:rsid w:val="00DB2704"/>
    <w:rsid w:val="00DB297E"/>
    <w:rsid w:val="00DB5338"/>
    <w:rsid w:val="00DB5AF2"/>
    <w:rsid w:val="00DB5B52"/>
    <w:rsid w:val="00DB6259"/>
    <w:rsid w:val="00DB65CD"/>
    <w:rsid w:val="00DB67B5"/>
    <w:rsid w:val="00DB6BD2"/>
    <w:rsid w:val="00DB7D8D"/>
    <w:rsid w:val="00DC0FA8"/>
    <w:rsid w:val="00DC10D3"/>
    <w:rsid w:val="00DC129A"/>
    <w:rsid w:val="00DC1F98"/>
    <w:rsid w:val="00DC2DAC"/>
    <w:rsid w:val="00DC44DD"/>
    <w:rsid w:val="00DC4A87"/>
    <w:rsid w:val="00DC521C"/>
    <w:rsid w:val="00DC5826"/>
    <w:rsid w:val="00DC589D"/>
    <w:rsid w:val="00DC5E65"/>
    <w:rsid w:val="00DC5F10"/>
    <w:rsid w:val="00DC633D"/>
    <w:rsid w:val="00DD02CA"/>
    <w:rsid w:val="00DD05B0"/>
    <w:rsid w:val="00DD0F58"/>
    <w:rsid w:val="00DD180C"/>
    <w:rsid w:val="00DD1A28"/>
    <w:rsid w:val="00DD1C13"/>
    <w:rsid w:val="00DD2527"/>
    <w:rsid w:val="00DD32A9"/>
    <w:rsid w:val="00DD34BB"/>
    <w:rsid w:val="00DD392D"/>
    <w:rsid w:val="00DD5A66"/>
    <w:rsid w:val="00DD5D82"/>
    <w:rsid w:val="00DD68AF"/>
    <w:rsid w:val="00DD6E9A"/>
    <w:rsid w:val="00DE0E0C"/>
    <w:rsid w:val="00DE1794"/>
    <w:rsid w:val="00DE229D"/>
    <w:rsid w:val="00DE2C8F"/>
    <w:rsid w:val="00DE3459"/>
    <w:rsid w:val="00DE3FF0"/>
    <w:rsid w:val="00DE480D"/>
    <w:rsid w:val="00DE54C3"/>
    <w:rsid w:val="00DE67E3"/>
    <w:rsid w:val="00DE69FC"/>
    <w:rsid w:val="00DE79EC"/>
    <w:rsid w:val="00DE7ADC"/>
    <w:rsid w:val="00DF06EE"/>
    <w:rsid w:val="00DF1869"/>
    <w:rsid w:val="00DF21F8"/>
    <w:rsid w:val="00DF32C0"/>
    <w:rsid w:val="00DF3BB1"/>
    <w:rsid w:val="00DF46F0"/>
    <w:rsid w:val="00DF4F5F"/>
    <w:rsid w:val="00DF5219"/>
    <w:rsid w:val="00DF6A47"/>
    <w:rsid w:val="00E01163"/>
    <w:rsid w:val="00E01FDD"/>
    <w:rsid w:val="00E0202F"/>
    <w:rsid w:val="00E02994"/>
    <w:rsid w:val="00E03691"/>
    <w:rsid w:val="00E04376"/>
    <w:rsid w:val="00E050B8"/>
    <w:rsid w:val="00E050CF"/>
    <w:rsid w:val="00E0546F"/>
    <w:rsid w:val="00E058D7"/>
    <w:rsid w:val="00E0665F"/>
    <w:rsid w:val="00E06806"/>
    <w:rsid w:val="00E07C9B"/>
    <w:rsid w:val="00E07F51"/>
    <w:rsid w:val="00E11081"/>
    <w:rsid w:val="00E12251"/>
    <w:rsid w:val="00E12686"/>
    <w:rsid w:val="00E12C48"/>
    <w:rsid w:val="00E12F33"/>
    <w:rsid w:val="00E1351B"/>
    <w:rsid w:val="00E14763"/>
    <w:rsid w:val="00E14F76"/>
    <w:rsid w:val="00E15B4D"/>
    <w:rsid w:val="00E16036"/>
    <w:rsid w:val="00E1620F"/>
    <w:rsid w:val="00E16A8B"/>
    <w:rsid w:val="00E17074"/>
    <w:rsid w:val="00E17D38"/>
    <w:rsid w:val="00E21B61"/>
    <w:rsid w:val="00E21FBE"/>
    <w:rsid w:val="00E2226F"/>
    <w:rsid w:val="00E228D2"/>
    <w:rsid w:val="00E23825"/>
    <w:rsid w:val="00E240D1"/>
    <w:rsid w:val="00E24ABA"/>
    <w:rsid w:val="00E2625A"/>
    <w:rsid w:val="00E2685E"/>
    <w:rsid w:val="00E26B47"/>
    <w:rsid w:val="00E26E9E"/>
    <w:rsid w:val="00E270B4"/>
    <w:rsid w:val="00E275B4"/>
    <w:rsid w:val="00E27A48"/>
    <w:rsid w:val="00E27D81"/>
    <w:rsid w:val="00E3024E"/>
    <w:rsid w:val="00E3031C"/>
    <w:rsid w:val="00E30959"/>
    <w:rsid w:val="00E30AE7"/>
    <w:rsid w:val="00E32DC6"/>
    <w:rsid w:val="00E3367E"/>
    <w:rsid w:val="00E34398"/>
    <w:rsid w:val="00E34514"/>
    <w:rsid w:val="00E35E78"/>
    <w:rsid w:val="00E37514"/>
    <w:rsid w:val="00E3766B"/>
    <w:rsid w:val="00E4021B"/>
    <w:rsid w:val="00E4169E"/>
    <w:rsid w:val="00E4263A"/>
    <w:rsid w:val="00E435D6"/>
    <w:rsid w:val="00E441C1"/>
    <w:rsid w:val="00E44FF9"/>
    <w:rsid w:val="00E455DE"/>
    <w:rsid w:val="00E457A7"/>
    <w:rsid w:val="00E458F5"/>
    <w:rsid w:val="00E45EFB"/>
    <w:rsid w:val="00E460ED"/>
    <w:rsid w:val="00E4680F"/>
    <w:rsid w:val="00E47657"/>
    <w:rsid w:val="00E501C8"/>
    <w:rsid w:val="00E5083D"/>
    <w:rsid w:val="00E52599"/>
    <w:rsid w:val="00E5293B"/>
    <w:rsid w:val="00E52A7A"/>
    <w:rsid w:val="00E53C00"/>
    <w:rsid w:val="00E60083"/>
    <w:rsid w:val="00E606F4"/>
    <w:rsid w:val="00E6134B"/>
    <w:rsid w:val="00E61610"/>
    <w:rsid w:val="00E6209C"/>
    <w:rsid w:val="00E62DF0"/>
    <w:rsid w:val="00E63F7B"/>
    <w:rsid w:val="00E65F7A"/>
    <w:rsid w:val="00E664FE"/>
    <w:rsid w:val="00E66D0C"/>
    <w:rsid w:val="00E6794E"/>
    <w:rsid w:val="00E67AF6"/>
    <w:rsid w:val="00E67CC4"/>
    <w:rsid w:val="00E67E29"/>
    <w:rsid w:val="00E73B79"/>
    <w:rsid w:val="00E73F54"/>
    <w:rsid w:val="00E74F21"/>
    <w:rsid w:val="00E752A6"/>
    <w:rsid w:val="00E75694"/>
    <w:rsid w:val="00E75AB0"/>
    <w:rsid w:val="00E75FA1"/>
    <w:rsid w:val="00E763AA"/>
    <w:rsid w:val="00E76697"/>
    <w:rsid w:val="00E76B90"/>
    <w:rsid w:val="00E76EAB"/>
    <w:rsid w:val="00E77635"/>
    <w:rsid w:val="00E779D8"/>
    <w:rsid w:val="00E77D5B"/>
    <w:rsid w:val="00E82FB7"/>
    <w:rsid w:val="00E83420"/>
    <w:rsid w:val="00E8351D"/>
    <w:rsid w:val="00E8361D"/>
    <w:rsid w:val="00E8496F"/>
    <w:rsid w:val="00E859DE"/>
    <w:rsid w:val="00E86083"/>
    <w:rsid w:val="00E861BF"/>
    <w:rsid w:val="00E861FF"/>
    <w:rsid w:val="00E868E9"/>
    <w:rsid w:val="00E869B4"/>
    <w:rsid w:val="00E86D58"/>
    <w:rsid w:val="00E87672"/>
    <w:rsid w:val="00E879BF"/>
    <w:rsid w:val="00E87FFB"/>
    <w:rsid w:val="00E904F1"/>
    <w:rsid w:val="00E90976"/>
    <w:rsid w:val="00E922A1"/>
    <w:rsid w:val="00E93B0A"/>
    <w:rsid w:val="00E95418"/>
    <w:rsid w:val="00E954EB"/>
    <w:rsid w:val="00E95808"/>
    <w:rsid w:val="00E959E2"/>
    <w:rsid w:val="00E95A6E"/>
    <w:rsid w:val="00EA0281"/>
    <w:rsid w:val="00EA18B2"/>
    <w:rsid w:val="00EA1D41"/>
    <w:rsid w:val="00EA1EC7"/>
    <w:rsid w:val="00EA2BDE"/>
    <w:rsid w:val="00EA323A"/>
    <w:rsid w:val="00EA3358"/>
    <w:rsid w:val="00EA3514"/>
    <w:rsid w:val="00EA3E9B"/>
    <w:rsid w:val="00EA5E3D"/>
    <w:rsid w:val="00EA5F27"/>
    <w:rsid w:val="00EA757C"/>
    <w:rsid w:val="00EB1068"/>
    <w:rsid w:val="00EB2B0C"/>
    <w:rsid w:val="00EB34FD"/>
    <w:rsid w:val="00EB4B34"/>
    <w:rsid w:val="00EB55C6"/>
    <w:rsid w:val="00EB5753"/>
    <w:rsid w:val="00EB583A"/>
    <w:rsid w:val="00EB61F0"/>
    <w:rsid w:val="00EB650C"/>
    <w:rsid w:val="00EB696B"/>
    <w:rsid w:val="00EC0484"/>
    <w:rsid w:val="00EC0957"/>
    <w:rsid w:val="00EC0B9F"/>
    <w:rsid w:val="00EC18D5"/>
    <w:rsid w:val="00EC2012"/>
    <w:rsid w:val="00EC27B6"/>
    <w:rsid w:val="00EC34CE"/>
    <w:rsid w:val="00EC43A9"/>
    <w:rsid w:val="00EC573C"/>
    <w:rsid w:val="00EC6C01"/>
    <w:rsid w:val="00EC6C06"/>
    <w:rsid w:val="00EC6D3E"/>
    <w:rsid w:val="00EC7056"/>
    <w:rsid w:val="00EC79AA"/>
    <w:rsid w:val="00EC7FE3"/>
    <w:rsid w:val="00ED0805"/>
    <w:rsid w:val="00ED11DE"/>
    <w:rsid w:val="00ED1A5B"/>
    <w:rsid w:val="00ED2E92"/>
    <w:rsid w:val="00ED35E5"/>
    <w:rsid w:val="00ED381B"/>
    <w:rsid w:val="00ED3A80"/>
    <w:rsid w:val="00ED3C3F"/>
    <w:rsid w:val="00ED4565"/>
    <w:rsid w:val="00ED5F9C"/>
    <w:rsid w:val="00ED72D7"/>
    <w:rsid w:val="00ED7CCB"/>
    <w:rsid w:val="00EE1F91"/>
    <w:rsid w:val="00EE2435"/>
    <w:rsid w:val="00EE26F6"/>
    <w:rsid w:val="00EE2B1C"/>
    <w:rsid w:val="00EE3070"/>
    <w:rsid w:val="00EE35B6"/>
    <w:rsid w:val="00EE392D"/>
    <w:rsid w:val="00EE3D7C"/>
    <w:rsid w:val="00EE4963"/>
    <w:rsid w:val="00EE5418"/>
    <w:rsid w:val="00EE602E"/>
    <w:rsid w:val="00EE760F"/>
    <w:rsid w:val="00EF007E"/>
    <w:rsid w:val="00EF0161"/>
    <w:rsid w:val="00EF01EB"/>
    <w:rsid w:val="00EF0554"/>
    <w:rsid w:val="00EF2B6A"/>
    <w:rsid w:val="00EF2C7F"/>
    <w:rsid w:val="00EF34E4"/>
    <w:rsid w:val="00EF4A66"/>
    <w:rsid w:val="00EF4C2A"/>
    <w:rsid w:val="00EF5060"/>
    <w:rsid w:val="00EF55E6"/>
    <w:rsid w:val="00EF5DE3"/>
    <w:rsid w:val="00EF6E60"/>
    <w:rsid w:val="00EF7096"/>
    <w:rsid w:val="00EF7332"/>
    <w:rsid w:val="00EF7AE4"/>
    <w:rsid w:val="00EF7EF2"/>
    <w:rsid w:val="00F008B6"/>
    <w:rsid w:val="00F010C9"/>
    <w:rsid w:val="00F01137"/>
    <w:rsid w:val="00F049D4"/>
    <w:rsid w:val="00F04C6C"/>
    <w:rsid w:val="00F05590"/>
    <w:rsid w:val="00F060E2"/>
    <w:rsid w:val="00F06E38"/>
    <w:rsid w:val="00F06E89"/>
    <w:rsid w:val="00F0747C"/>
    <w:rsid w:val="00F07DF6"/>
    <w:rsid w:val="00F106B3"/>
    <w:rsid w:val="00F1172F"/>
    <w:rsid w:val="00F11783"/>
    <w:rsid w:val="00F11E8D"/>
    <w:rsid w:val="00F1212A"/>
    <w:rsid w:val="00F12A9D"/>
    <w:rsid w:val="00F13270"/>
    <w:rsid w:val="00F1380B"/>
    <w:rsid w:val="00F13C3C"/>
    <w:rsid w:val="00F142F2"/>
    <w:rsid w:val="00F14B88"/>
    <w:rsid w:val="00F16656"/>
    <w:rsid w:val="00F16C42"/>
    <w:rsid w:val="00F21A5C"/>
    <w:rsid w:val="00F21BC4"/>
    <w:rsid w:val="00F22956"/>
    <w:rsid w:val="00F237A2"/>
    <w:rsid w:val="00F2416B"/>
    <w:rsid w:val="00F24B89"/>
    <w:rsid w:val="00F26184"/>
    <w:rsid w:val="00F262B9"/>
    <w:rsid w:val="00F27B56"/>
    <w:rsid w:val="00F27FF3"/>
    <w:rsid w:val="00F32B24"/>
    <w:rsid w:val="00F336C3"/>
    <w:rsid w:val="00F3442C"/>
    <w:rsid w:val="00F3505E"/>
    <w:rsid w:val="00F352CB"/>
    <w:rsid w:val="00F3534C"/>
    <w:rsid w:val="00F36872"/>
    <w:rsid w:val="00F374FA"/>
    <w:rsid w:val="00F37D2A"/>
    <w:rsid w:val="00F40BEF"/>
    <w:rsid w:val="00F40F09"/>
    <w:rsid w:val="00F41D2D"/>
    <w:rsid w:val="00F4249A"/>
    <w:rsid w:val="00F4348E"/>
    <w:rsid w:val="00F43577"/>
    <w:rsid w:val="00F4451A"/>
    <w:rsid w:val="00F44793"/>
    <w:rsid w:val="00F44DBA"/>
    <w:rsid w:val="00F458AE"/>
    <w:rsid w:val="00F46716"/>
    <w:rsid w:val="00F46917"/>
    <w:rsid w:val="00F47AB9"/>
    <w:rsid w:val="00F47AFF"/>
    <w:rsid w:val="00F47DEC"/>
    <w:rsid w:val="00F50D2B"/>
    <w:rsid w:val="00F51280"/>
    <w:rsid w:val="00F5153A"/>
    <w:rsid w:val="00F5173A"/>
    <w:rsid w:val="00F51B3A"/>
    <w:rsid w:val="00F51EA8"/>
    <w:rsid w:val="00F520EF"/>
    <w:rsid w:val="00F52317"/>
    <w:rsid w:val="00F52681"/>
    <w:rsid w:val="00F526E4"/>
    <w:rsid w:val="00F52931"/>
    <w:rsid w:val="00F53C0A"/>
    <w:rsid w:val="00F541FF"/>
    <w:rsid w:val="00F542E8"/>
    <w:rsid w:val="00F5447A"/>
    <w:rsid w:val="00F546E7"/>
    <w:rsid w:val="00F54EAD"/>
    <w:rsid w:val="00F553AD"/>
    <w:rsid w:val="00F556F4"/>
    <w:rsid w:val="00F5570D"/>
    <w:rsid w:val="00F55D5E"/>
    <w:rsid w:val="00F5659F"/>
    <w:rsid w:val="00F57996"/>
    <w:rsid w:val="00F57BA9"/>
    <w:rsid w:val="00F600B5"/>
    <w:rsid w:val="00F61DC4"/>
    <w:rsid w:val="00F62885"/>
    <w:rsid w:val="00F62B27"/>
    <w:rsid w:val="00F62FE8"/>
    <w:rsid w:val="00F6331E"/>
    <w:rsid w:val="00F6405F"/>
    <w:rsid w:val="00F64078"/>
    <w:rsid w:val="00F64741"/>
    <w:rsid w:val="00F647B1"/>
    <w:rsid w:val="00F64927"/>
    <w:rsid w:val="00F650EE"/>
    <w:rsid w:val="00F65DFC"/>
    <w:rsid w:val="00F6619B"/>
    <w:rsid w:val="00F67345"/>
    <w:rsid w:val="00F677F1"/>
    <w:rsid w:val="00F678DF"/>
    <w:rsid w:val="00F67F4B"/>
    <w:rsid w:val="00F7031A"/>
    <w:rsid w:val="00F71874"/>
    <w:rsid w:val="00F73B62"/>
    <w:rsid w:val="00F73C83"/>
    <w:rsid w:val="00F741DF"/>
    <w:rsid w:val="00F742AD"/>
    <w:rsid w:val="00F74B0E"/>
    <w:rsid w:val="00F74BA0"/>
    <w:rsid w:val="00F751A6"/>
    <w:rsid w:val="00F752C2"/>
    <w:rsid w:val="00F75A7C"/>
    <w:rsid w:val="00F76231"/>
    <w:rsid w:val="00F767FA"/>
    <w:rsid w:val="00F76B06"/>
    <w:rsid w:val="00F77476"/>
    <w:rsid w:val="00F8064D"/>
    <w:rsid w:val="00F81113"/>
    <w:rsid w:val="00F8130B"/>
    <w:rsid w:val="00F8346D"/>
    <w:rsid w:val="00F84713"/>
    <w:rsid w:val="00F8526E"/>
    <w:rsid w:val="00F85ED7"/>
    <w:rsid w:val="00F860DB"/>
    <w:rsid w:val="00F86A30"/>
    <w:rsid w:val="00F86A8E"/>
    <w:rsid w:val="00F870AE"/>
    <w:rsid w:val="00F87120"/>
    <w:rsid w:val="00F8729C"/>
    <w:rsid w:val="00F87574"/>
    <w:rsid w:val="00F87638"/>
    <w:rsid w:val="00F87765"/>
    <w:rsid w:val="00F90317"/>
    <w:rsid w:val="00F904D2"/>
    <w:rsid w:val="00F90AF2"/>
    <w:rsid w:val="00F92340"/>
    <w:rsid w:val="00F93522"/>
    <w:rsid w:val="00F95C07"/>
    <w:rsid w:val="00F96FE2"/>
    <w:rsid w:val="00F97568"/>
    <w:rsid w:val="00F97C16"/>
    <w:rsid w:val="00F97C70"/>
    <w:rsid w:val="00FA136B"/>
    <w:rsid w:val="00FA1CD6"/>
    <w:rsid w:val="00FA4B04"/>
    <w:rsid w:val="00FA4F7C"/>
    <w:rsid w:val="00FA50E4"/>
    <w:rsid w:val="00FA6448"/>
    <w:rsid w:val="00FA687F"/>
    <w:rsid w:val="00FA6D94"/>
    <w:rsid w:val="00FA6F3F"/>
    <w:rsid w:val="00FA7110"/>
    <w:rsid w:val="00FA7DC5"/>
    <w:rsid w:val="00FB0231"/>
    <w:rsid w:val="00FB0988"/>
    <w:rsid w:val="00FB1505"/>
    <w:rsid w:val="00FB275E"/>
    <w:rsid w:val="00FB2955"/>
    <w:rsid w:val="00FB364C"/>
    <w:rsid w:val="00FB4982"/>
    <w:rsid w:val="00FB51ED"/>
    <w:rsid w:val="00FB59A8"/>
    <w:rsid w:val="00FB5AFB"/>
    <w:rsid w:val="00FB65C0"/>
    <w:rsid w:val="00FB7300"/>
    <w:rsid w:val="00FB7A13"/>
    <w:rsid w:val="00FB7B87"/>
    <w:rsid w:val="00FB7EFC"/>
    <w:rsid w:val="00FC03B2"/>
    <w:rsid w:val="00FC1F6A"/>
    <w:rsid w:val="00FC2BD8"/>
    <w:rsid w:val="00FC2E3A"/>
    <w:rsid w:val="00FC6B2C"/>
    <w:rsid w:val="00FC7D45"/>
    <w:rsid w:val="00FD01B3"/>
    <w:rsid w:val="00FD06FE"/>
    <w:rsid w:val="00FD0CD6"/>
    <w:rsid w:val="00FD0D7D"/>
    <w:rsid w:val="00FD13FC"/>
    <w:rsid w:val="00FD142D"/>
    <w:rsid w:val="00FD2154"/>
    <w:rsid w:val="00FD2B84"/>
    <w:rsid w:val="00FD301E"/>
    <w:rsid w:val="00FD4179"/>
    <w:rsid w:val="00FD4C85"/>
    <w:rsid w:val="00FD4D57"/>
    <w:rsid w:val="00FD5105"/>
    <w:rsid w:val="00FD59AE"/>
    <w:rsid w:val="00FD69E8"/>
    <w:rsid w:val="00FD6F0C"/>
    <w:rsid w:val="00FD799B"/>
    <w:rsid w:val="00FE04B4"/>
    <w:rsid w:val="00FE0C46"/>
    <w:rsid w:val="00FE2577"/>
    <w:rsid w:val="00FE28E9"/>
    <w:rsid w:val="00FE315D"/>
    <w:rsid w:val="00FE37DE"/>
    <w:rsid w:val="00FE441B"/>
    <w:rsid w:val="00FE46CA"/>
    <w:rsid w:val="00FE492D"/>
    <w:rsid w:val="00FE58D5"/>
    <w:rsid w:val="00FE5F00"/>
    <w:rsid w:val="00FE657A"/>
    <w:rsid w:val="00FE6BD1"/>
    <w:rsid w:val="00FE7316"/>
    <w:rsid w:val="00FE7BDB"/>
    <w:rsid w:val="00FE7DFB"/>
    <w:rsid w:val="00FE7F1F"/>
    <w:rsid w:val="00FF01CC"/>
    <w:rsid w:val="00FF0E0B"/>
    <w:rsid w:val="00FF11A6"/>
    <w:rsid w:val="00FF148E"/>
    <w:rsid w:val="00FF3835"/>
    <w:rsid w:val="00FF4D7D"/>
    <w:rsid w:val="00FF5163"/>
    <w:rsid w:val="00FF6137"/>
    <w:rsid w:val="00FF7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2D6D4"/>
  <w15:docId w15:val="{4DC91514-696C-42F5-831E-0987E670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4BDB"/>
    <w:pPr>
      <w:widowControl w:val="0"/>
      <w:autoSpaceDE w:val="0"/>
      <w:autoSpaceDN w:val="0"/>
      <w:adjustRightInd w:val="0"/>
      <w:spacing w:line="276" w:lineRule="auto"/>
      <w:ind w:firstLine="284"/>
      <w:jc w:val="both"/>
    </w:pPr>
    <w:rPr>
      <w:sz w:val="24"/>
    </w:rPr>
  </w:style>
  <w:style w:type="paragraph" w:styleId="10">
    <w:name w:val="heading 1"/>
    <w:basedOn w:val="a"/>
    <w:next w:val="a"/>
    <w:link w:val="11"/>
    <w:qFormat/>
    <w:rsid w:val="003D33BF"/>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qFormat/>
    <w:rsid w:val="003D33BF"/>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qFormat/>
    <w:rsid w:val="003D33BF"/>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qFormat/>
    <w:rsid w:val="00B6679A"/>
    <w:pPr>
      <w:keepNext/>
      <w:spacing w:before="240" w:after="60"/>
      <w:outlineLvl w:val="3"/>
    </w:pPr>
    <w:rPr>
      <w:b/>
      <w:bCs/>
      <w:sz w:val="28"/>
      <w:szCs w:val="28"/>
    </w:rPr>
  </w:style>
  <w:style w:type="paragraph" w:styleId="5">
    <w:name w:val="heading 5"/>
    <w:basedOn w:val="a"/>
    <w:next w:val="a"/>
    <w:link w:val="50"/>
    <w:qFormat/>
    <w:rsid w:val="00A70D49"/>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qFormat/>
    <w:rsid w:val="00F142F2"/>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qFormat/>
    <w:rsid w:val="00A70D49"/>
    <w:pPr>
      <w:widowControl/>
      <w:autoSpaceDE/>
      <w:autoSpaceDN/>
      <w:adjustRightInd/>
      <w:spacing w:before="240" w:after="60" w:line="240" w:lineRule="auto"/>
      <w:ind w:firstLine="0"/>
      <w:jc w:val="left"/>
      <w:outlineLvl w:val="6"/>
    </w:pPr>
    <w:rPr>
      <w:szCs w:val="24"/>
    </w:rPr>
  </w:style>
  <w:style w:type="paragraph" w:styleId="8">
    <w:name w:val="heading 8"/>
    <w:basedOn w:val="a"/>
    <w:next w:val="a"/>
    <w:link w:val="80"/>
    <w:qFormat/>
    <w:rsid w:val="001F4347"/>
    <w:pPr>
      <w:spacing w:before="240" w:after="60"/>
      <w:outlineLvl w:val="7"/>
    </w:pPr>
    <w:rPr>
      <w:i/>
      <w:iCs/>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70D49"/>
    <w:rPr>
      <w:rFonts w:cs="Arial"/>
      <w:b/>
      <w:bCs/>
      <w:kern w:val="28"/>
      <w:sz w:val="24"/>
      <w:szCs w:val="32"/>
      <w:lang w:val="ru-RU" w:eastAsia="ru-RU" w:bidi="ar-SA"/>
    </w:rPr>
  </w:style>
  <w:style w:type="character" w:customStyle="1" w:styleId="20">
    <w:name w:val="Заголовок 2 Знак"/>
    <w:link w:val="2"/>
    <w:rsid w:val="00A70D49"/>
    <w:rPr>
      <w:rFonts w:cs="Arial"/>
      <w:b/>
      <w:bCs/>
      <w:iCs/>
      <w:kern w:val="28"/>
      <w:sz w:val="24"/>
      <w:szCs w:val="28"/>
      <w:lang w:val="ru-RU" w:eastAsia="ru-RU" w:bidi="ar-SA"/>
    </w:rPr>
  </w:style>
  <w:style w:type="character" w:styleId="a3">
    <w:name w:val="Hyperlink"/>
    <w:rsid w:val="003D33BF"/>
    <w:rPr>
      <w:color w:val="0000FF"/>
      <w:u w:val="single"/>
    </w:rPr>
  </w:style>
  <w:style w:type="character" w:styleId="a4">
    <w:name w:val="FollowedHyperlink"/>
    <w:rsid w:val="003D33BF"/>
    <w:rPr>
      <w:color w:val="800080"/>
      <w:u w:val="single"/>
    </w:rPr>
  </w:style>
  <w:style w:type="paragraph" w:styleId="12">
    <w:name w:val="toc 1"/>
    <w:basedOn w:val="a"/>
    <w:next w:val="a"/>
    <w:autoRedefine/>
    <w:rsid w:val="003D33BF"/>
  </w:style>
  <w:style w:type="paragraph" w:styleId="22">
    <w:name w:val="toc 2"/>
    <w:basedOn w:val="a"/>
    <w:next w:val="a"/>
    <w:autoRedefine/>
    <w:rsid w:val="003D33BF"/>
    <w:pPr>
      <w:ind w:left="240"/>
    </w:pPr>
  </w:style>
  <w:style w:type="paragraph" w:styleId="31">
    <w:name w:val="toc 3"/>
    <w:basedOn w:val="a"/>
    <w:next w:val="a"/>
    <w:autoRedefine/>
    <w:rsid w:val="003D33BF"/>
    <w:pPr>
      <w:widowControl/>
      <w:spacing w:line="240" w:lineRule="auto"/>
      <w:ind w:left="403" w:firstLine="0"/>
      <w:jc w:val="left"/>
    </w:pPr>
  </w:style>
  <w:style w:type="paragraph" w:styleId="a5">
    <w:name w:val="header"/>
    <w:basedOn w:val="a"/>
    <w:link w:val="a6"/>
    <w:rsid w:val="0064382D"/>
    <w:pPr>
      <w:tabs>
        <w:tab w:val="center" w:pos="4677"/>
        <w:tab w:val="right" w:pos="9355"/>
      </w:tabs>
    </w:pPr>
  </w:style>
  <w:style w:type="paragraph" w:styleId="a7">
    <w:name w:val="footer"/>
    <w:basedOn w:val="a"/>
    <w:link w:val="a8"/>
    <w:rsid w:val="0064382D"/>
    <w:pPr>
      <w:tabs>
        <w:tab w:val="center" w:pos="4677"/>
        <w:tab w:val="right" w:pos="9355"/>
      </w:tabs>
    </w:pPr>
  </w:style>
  <w:style w:type="character" w:styleId="a9">
    <w:name w:val="page number"/>
    <w:basedOn w:val="a0"/>
    <w:rsid w:val="009F73BC"/>
  </w:style>
  <w:style w:type="paragraph" w:styleId="aa">
    <w:name w:val="Body Text"/>
    <w:basedOn w:val="a"/>
    <w:link w:val="ab"/>
    <w:rsid w:val="00CF2B03"/>
    <w:pPr>
      <w:widowControl/>
      <w:adjustRightInd/>
      <w:spacing w:line="240" w:lineRule="auto"/>
      <w:ind w:firstLine="0"/>
      <w:jc w:val="left"/>
    </w:pPr>
    <w:rPr>
      <w:sz w:val="28"/>
      <w:szCs w:val="28"/>
    </w:rPr>
  </w:style>
  <w:style w:type="paragraph" w:customStyle="1" w:styleId="ac">
    <w:name w:val="Стиль Список без меток"/>
    <w:basedOn w:val="23"/>
    <w:rsid w:val="00CF2B03"/>
    <w:pPr>
      <w:widowControl/>
      <w:autoSpaceDE/>
      <w:autoSpaceDN/>
      <w:adjustRightInd/>
      <w:spacing w:line="240" w:lineRule="auto"/>
      <w:ind w:left="851" w:firstLine="0"/>
    </w:pPr>
    <w:rPr>
      <w:szCs w:val="24"/>
    </w:rPr>
  </w:style>
  <w:style w:type="paragraph" w:styleId="23">
    <w:name w:val="List 2"/>
    <w:basedOn w:val="a"/>
    <w:rsid w:val="00CF2B03"/>
    <w:pPr>
      <w:ind w:left="566" w:hanging="283"/>
    </w:pPr>
  </w:style>
  <w:style w:type="paragraph" w:customStyle="1" w:styleId="ConsNonformat">
    <w:name w:val="ConsNonformat"/>
    <w:rsid w:val="00EC43A9"/>
    <w:pPr>
      <w:widowControl w:val="0"/>
      <w:autoSpaceDE w:val="0"/>
      <w:autoSpaceDN w:val="0"/>
      <w:adjustRightInd w:val="0"/>
      <w:ind w:right="19772"/>
    </w:pPr>
    <w:rPr>
      <w:rFonts w:ascii="Courier New" w:hAnsi="Courier New" w:cs="Courier New"/>
    </w:rPr>
  </w:style>
  <w:style w:type="paragraph" w:customStyle="1" w:styleId="ConsNormal">
    <w:name w:val="ConsNormal"/>
    <w:rsid w:val="00EC43A9"/>
    <w:pPr>
      <w:widowControl w:val="0"/>
      <w:autoSpaceDE w:val="0"/>
      <w:autoSpaceDN w:val="0"/>
      <w:adjustRightInd w:val="0"/>
      <w:ind w:right="19772" w:firstLine="720"/>
    </w:pPr>
    <w:rPr>
      <w:rFonts w:ascii="Arial" w:hAnsi="Arial" w:cs="Arial"/>
    </w:rPr>
  </w:style>
  <w:style w:type="paragraph" w:customStyle="1" w:styleId="ConsCell">
    <w:name w:val="ConsCell"/>
    <w:rsid w:val="00E07C9B"/>
    <w:pPr>
      <w:widowControl w:val="0"/>
      <w:autoSpaceDE w:val="0"/>
      <w:autoSpaceDN w:val="0"/>
      <w:adjustRightInd w:val="0"/>
      <w:ind w:right="19772"/>
    </w:pPr>
    <w:rPr>
      <w:rFonts w:ascii="Arial" w:hAnsi="Arial" w:cs="Arial"/>
    </w:rPr>
  </w:style>
  <w:style w:type="table" w:styleId="ad">
    <w:name w:val="Table Grid"/>
    <w:basedOn w:val="a1"/>
    <w:uiPriority w:val="59"/>
    <w:rsid w:val="006F66A1"/>
    <w:pPr>
      <w:widowControl w:val="0"/>
      <w:autoSpaceDE w:val="0"/>
      <w:autoSpaceDN w:val="0"/>
      <w:adjustRightInd w:val="0"/>
      <w:spacing w:line="276"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тиль Подпись Таблицы"/>
    <w:basedOn w:val="aa"/>
    <w:qFormat/>
    <w:rsid w:val="006F66A1"/>
    <w:pPr>
      <w:overflowPunct w:val="0"/>
      <w:adjustRightInd w:val="0"/>
      <w:spacing w:before="240" w:after="240"/>
      <w:jc w:val="center"/>
    </w:pPr>
    <w:rPr>
      <w:sz w:val="20"/>
      <w:szCs w:val="20"/>
    </w:rPr>
  </w:style>
  <w:style w:type="paragraph" w:styleId="af">
    <w:name w:val="Title"/>
    <w:basedOn w:val="a"/>
    <w:link w:val="af0"/>
    <w:qFormat/>
    <w:rsid w:val="00A70D49"/>
    <w:pPr>
      <w:widowControl/>
      <w:autoSpaceDE/>
      <w:autoSpaceDN/>
      <w:adjustRightInd/>
      <w:spacing w:line="240" w:lineRule="auto"/>
      <w:ind w:firstLine="0"/>
      <w:jc w:val="center"/>
    </w:pPr>
    <w:rPr>
      <w:b/>
      <w:sz w:val="32"/>
    </w:rPr>
  </w:style>
  <w:style w:type="paragraph" w:styleId="24">
    <w:name w:val="Body Text Indent 2"/>
    <w:basedOn w:val="a"/>
    <w:link w:val="25"/>
    <w:rsid w:val="00A70D49"/>
    <w:pPr>
      <w:widowControl/>
      <w:autoSpaceDE/>
      <w:autoSpaceDN/>
      <w:adjustRightInd/>
      <w:spacing w:line="240" w:lineRule="auto"/>
      <w:ind w:right="-108" w:firstLine="708"/>
      <w:jc w:val="left"/>
    </w:pPr>
    <w:rPr>
      <w:sz w:val="28"/>
      <w:szCs w:val="28"/>
    </w:rPr>
  </w:style>
  <w:style w:type="paragraph" w:customStyle="1" w:styleId="210">
    <w:name w:val="Основной текст с отступом 21"/>
    <w:basedOn w:val="a"/>
    <w:rsid w:val="00A70D49"/>
    <w:pPr>
      <w:widowControl/>
      <w:suppressAutoHyphens/>
      <w:autoSpaceDE/>
      <w:autoSpaceDN/>
      <w:adjustRightInd/>
      <w:spacing w:line="360" w:lineRule="auto"/>
      <w:ind w:firstLine="720"/>
    </w:pPr>
    <w:rPr>
      <w:sz w:val="20"/>
      <w:lang w:eastAsia="ar-SA"/>
    </w:rPr>
  </w:style>
  <w:style w:type="paragraph" w:customStyle="1" w:styleId="Default">
    <w:name w:val="Default"/>
    <w:rsid w:val="00A70D49"/>
    <w:pPr>
      <w:autoSpaceDE w:val="0"/>
      <w:autoSpaceDN w:val="0"/>
      <w:adjustRightInd w:val="0"/>
    </w:pPr>
    <w:rPr>
      <w:rFonts w:ascii="Arial" w:hAnsi="Arial" w:cs="Arial"/>
      <w:color w:val="000000"/>
      <w:sz w:val="24"/>
      <w:szCs w:val="24"/>
    </w:rPr>
  </w:style>
  <w:style w:type="paragraph" w:customStyle="1" w:styleId="ConsPlusNormal">
    <w:name w:val="ConsPlusNormal"/>
    <w:link w:val="ConsPlusNormal0"/>
    <w:rsid w:val="00A70D49"/>
    <w:pPr>
      <w:widowControl w:val="0"/>
      <w:autoSpaceDE w:val="0"/>
      <w:autoSpaceDN w:val="0"/>
      <w:adjustRightInd w:val="0"/>
      <w:ind w:firstLine="720"/>
    </w:pPr>
    <w:rPr>
      <w:rFonts w:ascii="Arial" w:hAnsi="Arial" w:cs="Arial"/>
    </w:rPr>
  </w:style>
  <w:style w:type="paragraph" w:customStyle="1" w:styleId="af1">
    <w:name w:val="Прижатый влево"/>
    <w:basedOn w:val="a"/>
    <w:next w:val="a"/>
    <w:uiPriority w:val="99"/>
    <w:rsid w:val="00A70D49"/>
    <w:pPr>
      <w:widowControl/>
      <w:spacing w:line="240" w:lineRule="auto"/>
      <w:ind w:firstLine="0"/>
      <w:jc w:val="left"/>
    </w:pPr>
    <w:rPr>
      <w:rFonts w:ascii="Arial" w:hAnsi="Arial"/>
      <w:sz w:val="20"/>
    </w:rPr>
  </w:style>
  <w:style w:type="character" w:customStyle="1" w:styleId="26">
    <w:name w:val="Знак Знак2"/>
    <w:rsid w:val="00A70D49"/>
    <w:rPr>
      <w:b/>
      <w:bCs/>
      <w:sz w:val="36"/>
      <w:lang w:val="ru-RU" w:eastAsia="ar-SA" w:bidi="ar-SA"/>
    </w:rPr>
  </w:style>
  <w:style w:type="paragraph" w:customStyle="1" w:styleId="Style2">
    <w:name w:val="Style2"/>
    <w:basedOn w:val="a"/>
    <w:rsid w:val="00A70D49"/>
    <w:pPr>
      <w:spacing w:line="360" w:lineRule="exact"/>
      <w:ind w:firstLine="662"/>
    </w:pPr>
    <w:rPr>
      <w:rFonts w:ascii="Courier New" w:hAnsi="Courier New" w:cs="Courier New"/>
      <w:bCs/>
      <w:szCs w:val="24"/>
    </w:rPr>
  </w:style>
  <w:style w:type="character" w:customStyle="1" w:styleId="FontStyle12">
    <w:name w:val="Font Style12"/>
    <w:rsid w:val="00A70D49"/>
    <w:rPr>
      <w:rFonts w:ascii="Courier New" w:hAnsi="Courier New" w:cs="Courier New" w:hint="default"/>
      <w:sz w:val="24"/>
      <w:szCs w:val="24"/>
    </w:rPr>
  </w:style>
  <w:style w:type="paragraph" w:customStyle="1" w:styleId="Style3">
    <w:name w:val="Style3"/>
    <w:basedOn w:val="a"/>
    <w:rsid w:val="00A70D49"/>
    <w:pPr>
      <w:spacing w:line="365" w:lineRule="exact"/>
      <w:ind w:firstLine="0"/>
    </w:pPr>
    <w:rPr>
      <w:rFonts w:ascii="Courier New" w:hAnsi="Courier New" w:cs="Courier New"/>
      <w:bCs/>
      <w:szCs w:val="24"/>
    </w:rPr>
  </w:style>
  <w:style w:type="paragraph" w:customStyle="1" w:styleId="Style4">
    <w:name w:val="Style4"/>
    <w:basedOn w:val="a"/>
    <w:rsid w:val="00A70D49"/>
    <w:pPr>
      <w:spacing w:line="365" w:lineRule="exact"/>
      <w:ind w:firstLine="739"/>
    </w:pPr>
    <w:rPr>
      <w:rFonts w:ascii="Courier New" w:hAnsi="Courier New" w:cs="Courier New"/>
      <w:bCs/>
      <w:szCs w:val="24"/>
    </w:rPr>
  </w:style>
  <w:style w:type="paragraph" w:customStyle="1" w:styleId="Style5">
    <w:name w:val="Style5"/>
    <w:basedOn w:val="a"/>
    <w:rsid w:val="00A70D49"/>
    <w:pPr>
      <w:spacing w:line="360" w:lineRule="exact"/>
      <w:ind w:firstLine="446"/>
      <w:jc w:val="left"/>
    </w:pPr>
    <w:rPr>
      <w:rFonts w:ascii="Courier New" w:hAnsi="Courier New" w:cs="Courier New"/>
      <w:bCs/>
      <w:szCs w:val="24"/>
    </w:rPr>
  </w:style>
  <w:style w:type="character" w:customStyle="1" w:styleId="FontStyle11">
    <w:name w:val="Font Style11"/>
    <w:rsid w:val="00A70D49"/>
    <w:rPr>
      <w:rFonts w:ascii="Courier New" w:hAnsi="Courier New" w:cs="Courier New" w:hint="default"/>
      <w:b/>
      <w:bCs/>
      <w:sz w:val="22"/>
      <w:szCs w:val="22"/>
    </w:rPr>
  </w:style>
  <w:style w:type="character" w:customStyle="1" w:styleId="FontStyle13">
    <w:name w:val="Font Style13"/>
    <w:rsid w:val="00A70D49"/>
    <w:rPr>
      <w:rFonts w:ascii="Courier New" w:hAnsi="Courier New" w:cs="Courier New" w:hint="default"/>
      <w:b/>
      <w:bCs/>
      <w:spacing w:val="-20"/>
      <w:sz w:val="20"/>
      <w:szCs w:val="20"/>
    </w:rPr>
  </w:style>
  <w:style w:type="paragraph" w:customStyle="1" w:styleId="Style6">
    <w:name w:val="Style6"/>
    <w:basedOn w:val="a"/>
    <w:rsid w:val="00A70D49"/>
    <w:pPr>
      <w:spacing w:line="360" w:lineRule="exact"/>
      <w:ind w:firstLine="727"/>
    </w:pPr>
    <w:rPr>
      <w:rFonts w:ascii="Courier New" w:hAnsi="Courier New" w:cs="Courier New"/>
      <w:bCs/>
      <w:szCs w:val="24"/>
    </w:rPr>
  </w:style>
  <w:style w:type="paragraph" w:customStyle="1" w:styleId="Style8">
    <w:name w:val="Style8"/>
    <w:basedOn w:val="a"/>
    <w:rsid w:val="00A70D49"/>
    <w:pPr>
      <w:spacing w:line="361" w:lineRule="exact"/>
      <w:ind w:firstLine="648"/>
    </w:pPr>
    <w:rPr>
      <w:rFonts w:ascii="Courier New" w:hAnsi="Courier New" w:cs="Courier New"/>
      <w:bCs/>
      <w:szCs w:val="24"/>
    </w:rPr>
  </w:style>
  <w:style w:type="paragraph" w:customStyle="1" w:styleId="Style1">
    <w:name w:val="Style1"/>
    <w:basedOn w:val="a"/>
    <w:rsid w:val="00A70D49"/>
    <w:pPr>
      <w:spacing w:line="240" w:lineRule="auto"/>
      <w:ind w:firstLine="0"/>
      <w:jc w:val="left"/>
    </w:pPr>
    <w:rPr>
      <w:bCs/>
      <w:szCs w:val="24"/>
    </w:rPr>
  </w:style>
  <w:style w:type="paragraph" w:customStyle="1" w:styleId="Style7">
    <w:name w:val="Style7"/>
    <w:basedOn w:val="a"/>
    <w:rsid w:val="00A70D49"/>
    <w:pPr>
      <w:spacing w:line="240" w:lineRule="auto"/>
      <w:ind w:firstLine="0"/>
      <w:jc w:val="left"/>
    </w:pPr>
    <w:rPr>
      <w:bCs/>
      <w:szCs w:val="24"/>
    </w:rPr>
  </w:style>
  <w:style w:type="character" w:customStyle="1" w:styleId="FontStyle14">
    <w:name w:val="Font Style14"/>
    <w:rsid w:val="00A70D49"/>
    <w:rPr>
      <w:rFonts w:ascii="Courier New" w:hAnsi="Courier New" w:cs="Courier New" w:hint="default"/>
      <w:b/>
      <w:bCs/>
      <w:i/>
      <w:iCs/>
      <w:sz w:val="16"/>
      <w:szCs w:val="16"/>
    </w:rPr>
  </w:style>
  <w:style w:type="character" w:customStyle="1" w:styleId="FontStyle15">
    <w:name w:val="Font Style15"/>
    <w:rsid w:val="00A70D49"/>
    <w:rPr>
      <w:rFonts w:ascii="Courier New" w:hAnsi="Courier New" w:cs="Courier New" w:hint="default"/>
      <w:b/>
      <w:bCs/>
      <w:sz w:val="22"/>
      <w:szCs w:val="22"/>
    </w:rPr>
  </w:style>
  <w:style w:type="character" w:customStyle="1" w:styleId="FontStyle16">
    <w:name w:val="Font Style16"/>
    <w:rsid w:val="00A70D49"/>
    <w:rPr>
      <w:rFonts w:ascii="Courier New" w:hAnsi="Courier New" w:cs="Courier New" w:hint="default"/>
      <w:b/>
      <w:bCs/>
      <w:spacing w:val="10"/>
      <w:sz w:val="22"/>
      <w:szCs w:val="22"/>
    </w:rPr>
  </w:style>
  <w:style w:type="paragraph" w:customStyle="1" w:styleId="Heading">
    <w:name w:val="Heading"/>
    <w:rsid w:val="00A70D49"/>
    <w:pPr>
      <w:widowControl w:val="0"/>
      <w:autoSpaceDE w:val="0"/>
      <w:autoSpaceDN w:val="0"/>
      <w:adjustRightInd w:val="0"/>
    </w:pPr>
    <w:rPr>
      <w:rFonts w:ascii="Arial" w:hAnsi="Arial" w:cs="Arial"/>
      <w:b/>
      <w:sz w:val="22"/>
      <w:szCs w:val="22"/>
    </w:rPr>
  </w:style>
  <w:style w:type="paragraph" w:customStyle="1" w:styleId="Style22">
    <w:name w:val="Style22"/>
    <w:basedOn w:val="a"/>
    <w:rsid w:val="00A70D49"/>
    <w:pPr>
      <w:spacing w:line="362" w:lineRule="exact"/>
      <w:ind w:firstLine="590"/>
    </w:pPr>
    <w:rPr>
      <w:rFonts w:ascii="Courier New" w:hAnsi="Courier New"/>
      <w:bCs/>
      <w:szCs w:val="24"/>
    </w:rPr>
  </w:style>
  <w:style w:type="paragraph" w:customStyle="1" w:styleId="Style25">
    <w:name w:val="Style25"/>
    <w:basedOn w:val="a"/>
    <w:rsid w:val="00A70D49"/>
    <w:pPr>
      <w:spacing w:line="360" w:lineRule="exact"/>
      <w:ind w:firstLine="624"/>
      <w:jc w:val="left"/>
    </w:pPr>
    <w:rPr>
      <w:rFonts w:ascii="Courier New" w:hAnsi="Courier New"/>
      <w:bCs/>
      <w:szCs w:val="24"/>
    </w:rPr>
  </w:style>
  <w:style w:type="character" w:customStyle="1" w:styleId="FontStyle32">
    <w:name w:val="Font Style32"/>
    <w:rsid w:val="00A70D49"/>
    <w:rPr>
      <w:rFonts w:ascii="Courier New" w:hAnsi="Courier New" w:cs="Courier New" w:hint="default"/>
      <w:sz w:val="22"/>
      <w:szCs w:val="22"/>
    </w:rPr>
  </w:style>
  <w:style w:type="character" w:customStyle="1" w:styleId="FontStyle33">
    <w:name w:val="Font Style33"/>
    <w:rsid w:val="00A70D49"/>
    <w:rPr>
      <w:rFonts w:ascii="Courier New" w:hAnsi="Courier New" w:cs="Courier New" w:hint="default"/>
      <w:b/>
      <w:bCs/>
      <w:w w:val="120"/>
      <w:sz w:val="8"/>
      <w:szCs w:val="8"/>
    </w:rPr>
  </w:style>
  <w:style w:type="character" w:customStyle="1" w:styleId="FontStyle38">
    <w:name w:val="Font Style38"/>
    <w:rsid w:val="00A70D49"/>
    <w:rPr>
      <w:rFonts w:ascii="Courier New" w:hAnsi="Courier New" w:cs="Courier New" w:hint="default"/>
      <w:b/>
      <w:bCs/>
      <w:i/>
      <w:iCs/>
      <w:spacing w:val="10"/>
      <w:sz w:val="20"/>
      <w:szCs w:val="20"/>
    </w:rPr>
  </w:style>
  <w:style w:type="paragraph" w:styleId="af2">
    <w:name w:val="Normal (Web)"/>
    <w:aliases w:val="Обычный (Web)"/>
    <w:basedOn w:val="a"/>
    <w:rsid w:val="00A70D49"/>
    <w:pPr>
      <w:widowControl/>
      <w:autoSpaceDE/>
      <w:autoSpaceDN/>
      <w:adjustRightInd/>
      <w:spacing w:before="100" w:beforeAutospacing="1" w:after="100" w:afterAutospacing="1" w:line="240" w:lineRule="auto"/>
      <w:ind w:firstLine="0"/>
      <w:jc w:val="left"/>
    </w:pPr>
    <w:rPr>
      <w:bCs/>
      <w:szCs w:val="24"/>
    </w:rPr>
  </w:style>
  <w:style w:type="paragraph" w:customStyle="1" w:styleId="13">
    <w:name w:val="Текст примечания1"/>
    <w:basedOn w:val="a"/>
    <w:rsid w:val="00A70D49"/>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A70D49"/>
    <w:pPr>
      <w:widowControl/>
      <w:suppressAutoHyphens/>
      <w:autoSpaceDE/>
      <w:autoSpaceDN/>
      <w:adjustRightInd/>
      <w:spacing w:line="240" w:lineRule="auto"/>
      <w:ind w:firstLine="720"/>
    </w:pPr>
    <w:rPr>
      <w:bCs/>
      <w:sz w:val="16"/>
      <w:lang w:eastAsia="ar-SA"/>
    </w:rPr>
  </w:style>
  <w:style w:type="paragraph" w:customStyle="1" w:styleId="af3">
    <w:name w:val="Заголовок статьи"/>
    <w:basedOn w:val="a"/>
    <w:next w:val="a"/>
    <w:uiPriority w:val="99"/>
    <w:rsid w:val="00A70D49"/>
    <w:pPr>
      <w:widowControl/>
      <w:spacing w:line="240" w:lineRule="auto"/>
      <w:ind w:left="1612" w:hanging="892"/>
    </w:pPr>
    <w:rPr>
      <w:rFonts w:ascii="Arial" w:hAnsi="Arial"/>
      <w:bCs/>
      <w:sz w:val="20"/>
    </w:rPr>
  </w:style>
  <w:style w:type="paragraph" w:styleId="af4">
    <w:name w:val="List Paragraph"/>
    <w:basedOn w:val="a"/>
    <w:uiPriority w:val="34"/>
    <w:qFormat/>
    <w:rsid w:val="00A70D49"/>
    <w:pPr>
      <w:widowControl/>
      <w:autoSpaceDE/>
      <w:autoSpaceDN/>
      <w:adjustRightInd/>
      <w:spacing w:after="200"/>
      <w:ind w:left="708" w:firstLine="0"/>
      <w:jc w:val="left"/>
    </w:pPr>
    <w:rPr>
      <w:rFonts w:eastAsia="Calibri"/>
      <w:bCs/>
      <w:sz w:val="22"/>
      <w:szCs w:val="22"/>
      <w:lang w:eastAsia="en-US"/>
    </w:rPr>
  </w:style>
  <w:style w:type="paragraph" w:customStyle="1" w:styleId="Preformat">
    <w:name w:val="Preformat"/>
    <w:rsid w:val="00A70D49"/>
    <w:pPr>
      <w:widowControl w:val="0"/>
      <w:autoSpaceDE w:val="0"/>
      <w:autoSpaceDN w:val="0"/>
      <w:adjustRightInd w:val="0"/>
    </w:pPr>
    <w:rPr>
      <w:rFonts w:ascii="Courier New" w:hAnsi="Courier New" w:cs="Courier New"/>
    </w:rPr>
  </w:style>
  <w:style w:type="character" w:customStyle="1" w:styleId="FontStyle23">
    <w:name w:val="Font Style23"/>
    <w:rsid w:val="00A70D49"/>
    <w:rPr>
      <w:rFonts w:ascii="Times New Roman" w:hAnsi="Times New Roman" w:cs="Times New Roman"/>
      <w:sz w:val="28"/>
      <w:szCs w:val="28"/>
    </w:rPr>
  </w:style>
  <w:style w:type="paragraph" w:styleId="27">
    <w:name w:val="Body Text 2"/>
    <w:basedOn w:val="a"/>
    <w:link w:val="28"/>
    <w:rsid w:val="00A70D49"/>
    <w:pPr>
      <w:widowControl/>
      <w:autoSpaceDE/>
      <w:autoSpaceDN/>
      <w:adjustRightInd/>
      <w:spacing w:after="120" w:line="480" w:lineRule="auto"/>
      <w:ind w:firstLine="0"/>
      <w:jc w:val="left"/>
    </w:pPr>
    <w:rPr>
      <w:szCs w:val="24"/>
    </w:rPr>
  </w:style>
  <w:style w:type="paragraph" w:customStyle="1" w:styleId="u">
    <w:name w:val="u"/>
    <w:basedOn w:val="a"/>
    <w:rsid w:val="00A70D49"/>
    <w:pPr>
      <w:widowControl/>
      <w:autoSpaceDE/>
      <w:autoSpaceDN/>
      <w:adjustRightInd/>
      <w:spacing w:line="240" w:lineRule="auto"/>
      <w:ind w:firstLine="390"/>
    </w:pPr>
    <w:rPr>
      <w:color w:val="000000"/>
      <w:szCs w:val="24"/>
    </w:rPr>
  </w:style>
  <w:style w:type="character" w:styleId="af5">
    <w:name w:val="Strong"/>
    <w:uiPriority w:val="22"/>
    <w:qFormat/>
    <w:rsid w:val="00A70D49"/>
    <w:rPr>
      <w:b/>
      <w:bCs/>
    </w:rPr>
  </w:style>
  <w:style w:type="paragraph" w:styleId="af6">
    <w:name w:val="Body Text First Indent"/>
    <w:basedOn w:val="aa"/>
    <w:link w:val="af7"/>
    <w:rsid w:val="00A70D49"/>
    <w:pPr>
      <w:autoSpaceDE/>
      <w:autoSpaceDN/>
      <w:spacing w:after="120"/>
      <w:ind w:firstLine="210"/>
    </w:pPr>
    <w:rPr>
      <w:sz w:val="24"/>
      <w:szCs w:val="24"/>
    </w:rPr>
  </w:style>
  <w:style w:type="paragraph" w:styleId="af8">
    <w:name w:val="Body Text Indent"/>
    <w:basedOn w:val="a"/>
    <w:link w:val="af9"/>
    <w:rsid w:val="00A70D49"/>
    <w:pPr>
      <w:widowControl/>
      <w:autoSpaceDE/>
      <w:autoSpaceDN/>
      <w:adjustRightInd/>
      <w:spacing w:after="120" w:line="240" w:lineRule="auto"/>
      <w:ind w:left="283" w:firstLine="0"/>
      <w:jc w:val="left"/>
    </w:pPr>
    <w:rPr>
      <w:szCs w:val="24"/>
    </w:rPr>
  </w:style>
  <w:style w:type="paragraph" w:styleId="29">
    <w:name w:val="Body Text First Indent 2"/>
    <w:basedOn w:val="af8"/>
    <w:link w:val="2a"/>
    <w:rsid w:val="00A70D49"/>
    <w:pPr>
      <w:ind w:firstLine="210"/>
    </w:pPr>
  </w:style>
  <w:style w:type="paragraph" w:customStyle="1" w:styleId="14">
    <w:name w:val="Обычный1"/>
    <w:rsid w:val="00A70D49"/>
    <w:pPr>
      <w:widowControl w:val="0"/>
      <w:suppressAutoHyphens/>
      <w:spacing w:line="256" w:lineRule="auto"/>
      <w:ind w:firstLine="220"/>
      <w:jc w:val="both"/>
    </w:pPr>
    <w:rPr>
      <w:rFonts w:ascii="Arial" w:eastAsia="Arial" w:hAnsi="Arial"/>
      <w:b/>
      <w:sz w:val="18"/>
      <w:lang w:eastAsia="ar-SA"/>
    </w:rPr>
  </w:style>
  <w:style w:type="paragraph" w:styleId="32">
    <w:name w:val="Body Text 3"/>
    <w:basedOn w:val="a"/>
    <w:link w:val="33"/>
    <w:rsid w:val="00A70D49"/>
    <w:pPr>
      <w:widowControl/>
      <w:autoSpaceDE/>
      <w:autoSpaceDN/>
      <w:adjustRightInd/>
      <w:spacing w:after="120" w:line="240" w:lineRule="auto"/>
      <w:ind w:firstLine="0"/>
      <w:jc w:val="left"/>
    </w:pPr>
    <w:rPr>
      <w:sz w:val="16"/>
      <w:szCs w:val="16"/>
    </w:rPr>
  </w:style>
  <w:style w:type="paragraph" w:styleId="34">
    <w:name w:val="Body Text Indent 3"/>
    <w:basedOn w:val="a"/>
    <w:link w:val="35"/>
    <w:rsid w:val="00A70D49"/>
    <w:pPr>
      <w:widowControl/>
      <w:autoSpaceDE/>
      <w:autoSpaceDN/>
      <w:adjustRightInd/>
      <w:spacing w:after="120" w:line="240" w:lineRule="auto"/>
      <w:ind w:left="283" w:firstLine="0"/>
      <w:jc w:val="left"/>
    </w:pPr>
    <w:rPr>
      <w:sz w:val="16"/>
      <w:szCs w:val="16"/>
    </w:rPr>
  </w:style>
  <w:style w:type="paragraph" w:customStyle="1" w:styleId="afa">
    <w:name w:val="Комментарий"/>
    <w:basedOn w:val="a"/>
    <w:next w:val="a"/>
    <w:rsid w:val="00A70D49"/>
    <w:pPr>
      <w:spacing w:line="240" w:lineRule="auto"/>
      <w:ind w:left="170" w:firstLine="0"/>
    </w:pPr>
    <w:rPr>
      <w:rFonts w:ascii="Arial" w:hAnsi="Arial"/>
      <w:i/>
      <w:iCs/>
      <w:color w:val="800080"/>
      <w:sz w:val="20"/>
    </w:rPr>
  </w:style>
  <w:style w:type="paragraph" w:customStyle="1" w:styleId="ConsPlusTitle">
    <w:name w:val="ConsPlusTitle"/>
    <w:uiPriority w:val="99"/>
    <w:rsid w:val="00A70D49"/>
    <w:pPr>
      <w:widowControl w:val="0"/>
      <w:autoSpaceDE w:val="0"/>
      <w:autoSpaceDN w:val="0"/>
      <w:adjustRightInd w:val="0"/>
    </w:pPr>
    <w:rPr>
      <w:rFonts w:ascii="Arial" w:hAnsi="Arial" w:cs="Arial"/>
      <w:b/>
      <w:bCs/>
      <w:sz w:val="16"/>
      <w:szCs w:val="16"/>
    </w:rPr>
  </w:style>
  <w:style w:type="character" w:customStyle="1" w:styleId="afb">
    <w:name w:val="Гипертекстовая ссылка"/>
    <w:uiPriority w:val="99"/>
    <w:rsid w:val="00A70D49"/>
    <w:rPr>
      <w:b/>
      <w:bCs/>
      <w:color w:val="008000"/>
      <w:sz w:val="20"/>
      <w:szCs w:val="20"/>
      <w:u w:val="single"/>
    </w:rPr>
  </w:style>
  <w:style w:type="paragraph" w:customStyle="1" w:styleId="211">
    <w:name w:val="Список 21"/>
    <w:basedOn w:val="a"/>
    <w:rsid w:val="00A70D49"/>
    <w:pPr>
      <w:widowControl/>
      <w:suppressAutoHyphens/>
      <w:autoSpaceDE/>
      <w:autoSpaceDN/>
      <w:adjustRightInd/>
      <w:spacing w:line="240" w:lineRule="auto"/>
      <w:ind w:left="566" w:hanging="283"/>
      <w:jc w:val="left"/>
    </w:pPr>
    <w:rPr>
      <w:rFonts w:cs="Arial"/>
      <w:bCs/>
      <w:kern w:val="32"/>
      <w:sz w:val="20"/>
      <w:lang w:eastAsia="ar-SA"/>
    </w:rPr>
  </w:style>
  <w:style w:type="character" w:customStyle="1" w:styleId="spelle">
    <w:name w:val="spelle"/>
    <w:basedOn w:val="a0"/>
    <w:rsid w:val="00A70D49"/>
  </w:style>
  <w:style w:type="character" w:customStyle="1" w:styleId="grame">
    <w:name w:val="grame"/>
    <w:basedOn w:val="a0"/>
    <w:rsid w:val="00A70D49"/>
  </w:style>
  <w:style w:type="character" w:styleId="HTML">
    <w:name w:val="HTML Code"/>
    <w:rsid w:val="00A70D49"/>
    <w:rPr>
      <w:rFonts w:ascii="Courier New" w:eastAsia="Times New Roman" w:hAnsi="Courier New" w:cs="Courier New"/>
      <w:sz w:val="20"/>
      <w:szCs w:val="20"/>
    </w:rPr>
  </w:style>
  <w:style w:type="paragraph" w:customStyle="1" w:styleId="afc">
    <w:name w:val="Текст (лев. подпись)"/>
    <w:basedOn w:val="a"/>
    <w:next w:val="a"/>
    <w:rsid w:val="00A70D49"/>
    <w:pPr>
      <w:spacing w:line="240" w:lineRule="auto"/>
      <w:ind w:firstLine="0"/>
      <w:jc w:val="left"/>
    </w:pPr>
    <w:rPr>
      <w:rFonts w:ascii="Arial" w:hAnsi="Arial"/>
      <w:sz w:val="20"/>
    </w:rPr>
  </w:style>
  <w:style w:type="paragraph" w:customStyle="1" w:styleId="afd">
    <w:name w:val="Текст (прав. подпись)"/>
    <w:basedOn w:val="a"/>
    <w:next w:val="a"/>
    <w:rsid w:val="00A70D49"/>
    <w:pPr>
      <w:spacing w:line="240" w:lineRule="auto"/>
      <w:ind w:firstLine="0"/>
      <w:jc w:val="right"/>
    </w:pPr>
    <w:rPr>
      <w:rFonts w:ascii="Arial" w:hAnsi="Arial"/>
      <w:sz w:val="20"/>
    </w:rPr>
  </w:style>
  <w:style w:type="paragraph" w:customStyle="1" w:styleId="afe">
    <w:name w:val="Таблицы (моноширинный)"/>
    <w:basedOn w:val="a"/>
    <w:next w:val="a"/>
    <w:rsid w:val="00A70D49"/>
    <w:pPr>
      <w:spacing w:line="240" w:lineRule="auto"/>
      <w:ind w:firstLine="0"/>
    </w:pPr>
    <w:rPr>
      <w:rFonts w:ascii="Courier New" w:hAnsi="Courier New" w:cs="Courier New"/>
      <w:sz w:val="20"/>
    </w:rPr>
  </w:style>
  <w:style w:type="character" w:customStyle="1" w:styleId="aff">
    <w:name w:val="Цветовое выделение"/>
    <w:uiPriority w:val="99"/>
    <w:rsid w:val="00A70D49"/>
    <w:rPr>
      <w:b/>
      <w:color w:val="000080"/>
      <w:sz w:val="20"/>
    </w:rPr>
  </w:style>
  <w:style w:type="paragraph" w:customStyle="1" w:styleId="ConsPlusNonformat">
    <w:name w:val="ConsPlusNonformat"/>
    <w:rsid w:val="00A70D49"/>
    <w:pPr>
      <w:widowControl w:val="0"/>
      <w:autoSpaceDE w:val="0"/>
      <w:autoSpaceDN w:val="0"/>
      <w:adjustRightInd w:val="0"/>
    </w:pPr>
    <w:rPr>
      <w:rFonts w:ascii="Courier New" w:hAnsi="Courier New" w:cs="Courier New"/>
    </w:rPr>
  </w:style>
  <w:style w:type="paragraph" w:customStyle="1" w:styleId="2b">
    <w:name w:val="Знак2"/>
    <w:basedOn w:val="a"/>
    <w:next w:val="2"/>
    <w:autoRedefine/>
    <w:rsid w:val="004B4A57"/>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5E7715"/>
    <w:pPr>
      <w:autoSpaceDE w:val="0"/>
      <w:autoSpaceDN w:val="0"/>
      <w:adjustRightInd w:val="0"/>
    </w:pPr>
    <w:rPr>
      <w:rFonts w:ascii="Arial" w:hAnsi="Arial" w:cs="Arial"/>
    </w:rPr>
  </w:style>
  <w:style w:type="paragraph" w:customStyle="1" w:styleId="zakonpheader">
    <w:name w:val="zakonpheader"/>
    <w:basedOn w:val="a"/>
    <w:rsid w:val="00B47AC2"/>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usual11">
    <w:name w:val="zakonspanusual11"/>
    <w:basedOn w:val="a0"/>
    <w:rsid w:val="00B47AC2"/>
  </w:style>
  <w:style w:type="character" w:customStyle="1" w:styleId="zakonspanusual2">
    <w:name w:val="zakonspanusual2"/>
    <w:basedOn w:val="a0"/>
    <w:rsid w:val="00B47AC2"/>
  </w:style>
  <w:style w:type="paragraph" w:customStyle="1" w:styleId="zakonpusual">
    <w:name w:val="zakonpusual"/>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header1">
    <w:name w:val="zakonspanheader1"/>
    <w:basedOn w:val="a0"/>
    <w:rsid w:val="00B47AC2"/>
  </w:style>
  <w:style w:type="paragraph" w:customStyle="1" w:styleId="zakonpright">
    <w:name w:val="zakonpright"/>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link1">
    <w:name w:val="zakonlink1"/>
    <w:basedOn w:val="a0"/>
    <w:rsid w:val="00B47AC2"/>
  </w:style>
  <w:style w:type="character" w:customStyle="1" w:styleId="zakonpurple1">
    <w:name w:val="zakonpurple1"/>
    <w:basedOn w:val="a0"/>
    <w:rsid w:val="00B47AC2"/>
  </w:style>
  <w:style w:type="paragraph" w:customStyle="1" w:styleId="BodyText217">
    <w:name w:val="Body Text 217"/>
    <w:basedOn w:val="a"/>
    <w:rsid w:val="00F142F2"/>
    <w:pPr>
      <w:widowControl/>
      <w:overflowPunct w:val="0"/>
      <w:spacing w:line="360" w:lineRule="auto"/>
      <w:ind w:firstLine="708"/>
      <w:textAlignment w:val="baseline"/>
    </w:pPr>
    <w:rPr>
      <w:sz w:val="28"/>
    </w:rPr>
  </w:style>
  <w:style w:type="paragraph" w:styleId="aff0">
    <w:name w:val="Balloon Text"/>
    <w:basedOn w:val="a"/>
    <w:link w:val="aff1"/>
    <w:semiHidden/>
    <w:rsid w:val="00ED3A80"/>
    <w:rPr>
      <w:rFonts w:ascii="Tahoma" w:hAnsi="Tahoma" w:cs="Tahoma"/>
      <w:sz w:val="16"/>
      <w:szCs w:val="16"/>
    </w:rPr>
  </w:style>
  <w:style w:type="paragraph" w:customStyle="1" w:styleId="0">
    <w:name w:val="Заголовок 0"/>
    <w:basedOn w:val="10"/>
    <w:qFormat/>
    <w:rsid w:val="007768C7"/>
    <w:pPr>
      <w:widowControl/>
      <w:suppressAutoHyphens/>
      <w:autoSpaceDE/>
      <w:autoSpaceDN/>
      <w:adjustRightInd/>
      <w:spacing w:before="360" w:after="240"/>
      <w:outlineLvl w:val="9"/>
    </w:pPr>
    <w:rPr>
      <w:caps/>
      <w:kern w:val="32"/>
      <w:szCs w:val="28"/>
    </w:rPr>
  </w:style>
  <w:style w:type="paragraph" w:customStyle="1" w:styleId="-">
    <w:name w:val="Исполнитель - должность"/>
    <w:basedOn w:val="a"/>
    <w:link w:val="-0"/>
    <w:qFormat/>
    <w:rsid w:val="007768C7"/>
    <w:pPr>
      <w:widowControl/>
      <w:tabs>
        <w:tab w:val="left" w:pos="5012"/>
        <w:tab w:val="left" w:pos="6964"/>
        <w:tab w:val="left" w:pos="7405"/>
      </w:tabs>
      <w:autoSpaceDE/>
      <w:autoSpaceDN/>
      <w:adjustRightInd/>
      <w:spacing w:before="240" w:line="240" w:lineRule="auto"/>
      <w:ind w:left="392" w:firstLine="0"/>
      <w:jc w:val="left"/>
    </w:pPr>
    <w:rPr>
      <w:szCs w:val="24"/>
    </w:rPr>
  </w:style>
  <w:style w:type="character" w:customStyle="1" w:styleId="-0">
    <w:name w:val="Исполнитель - должность Знак"/>
    <w:link w:val="-"/>
    <w:rsid w:val="007768C7"/>
    <w:rPr>
      <w:sz w:val="24"/>
      <w:szCs w:val="24"/>
      <w:lang w:val="ru-RU" w:eastAsia="ru-RU" w:bidi="ar-SA"/>
    </w:rPr>
  </w:style>
  <w:style w:type="paragraph" w:customStyle="1" w:styleId="-1">
    <w:name w:val="Исполнитель - подпись"/>
    <w:basedOn w:val="a"/>
    <w:link w:val="-2"/>
    <w:qFormat/>
    <w:rsid w:val="007768C7"/>
    <w:pPr>
      <w:widowControl/>
      <w:tabs>
        <w:tab w:val="left" w:pos="5697"/>
        <w:tab w:val="left" w:pos="6964"/>
        <w:tab w:val="left" w:pos="7405"/>
      </w:tabs>
      <w:autoSpaceDE/>
      <w:autoSpaceDN/>
      <w:adjustRightInd/>
      <w:spacing w:after="480" w:line="240" w:lineRule="auto"/>
      <w:ind w:left="392" w:firstLine="0"/>
      <w:jc w:val="left"/>
    </w:pPr>
    <w:rPr>
      <w:sz w:val="16"/>
      <w:szCs w:val="16"/>
    </w:rPr>
  </w:style>
  <w:style w:type="character" w:customStyle="1" w:styleId="-2">
    <w:name w:val="Исполнитель - подпись Знак"/>
    <w:link w:val="-1"/>
    <w:rsid w:val="007768C7"/>
    <w:rPr>
      <w:sz w:val="16"/>
      <w:szCs w:val="16"/>
      <w:lang w:val="ru-RU" w:eastAsia="ru-RU" w:bidi="ar-SA"/>
    </w:rPr>
  </w:style>
  <w:style w:type="paragraph" w:customStyle="1" w:styleId="-3">
    <w:name w:val="Исполнители - подразделение"/>
    <w:basedOn w:val="a"/>
    <w:rsid w:val="007768C7"/>
    <w:pPr>
      <w:widowControl/>
      <w:autoSpaceDE/>
      <w:autoSpaceDN/>
      <w:adjustRightInd/>
      <w:spacing w:before="360" w:after="240" w:line="360" w:lineRule="auto"/>
      <w:ind w:firstLine="0"/>
      <w:jc w:val="center"/>
    </w:pPr>
  </w:style>
  <w:style w:type="paragraph" w:customStyle="1" w:styleId="aff2">
    <w:name w:val="Знак Знак Знак Знак"/>
    <w:basedOn w:val="a"/>
    <w:rsid w:val="00DC5F1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f3">
    <w:name w:val="Знак"/>
    <w:basedOn w:val="a"/>
    <w:rsid w:val="00802D2B"/>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c">
    <w:name w:val="Знак Знак Знак2 Знак"/>
    <w:basedOn w:val="a"/>
    <w:next w:val="2"/>
    <w:autoRedefine/>
    <w:rsid w:val="004D054C"/>
    <w:pPr>
      <w:widowControl/>
      <w:autoSpaceDE/>
      <w:autoSpaceDN/>
      <w:adjustRightInd/>
      <w:spacing w:after="160" w:line="240" w:lineRule="exact"/>
      <w:ind w:firstLine="0"/>
      <w:jc w:val="right"/>
    </w:pPr>
    <w:rPr>
      <w:noProof/>
      <w:szCs w:val="24"/>
      <w:lang w:val="en-US" w:eastAsia="en-US"/>
    </w:rPr>
  </w:style>
  <w:style w:type="paragraph" w:customStyle="1" w:styleId="1">
    <w:name w:val="Список маркированный 1"/>
    <w:basedOn w:val="a"/>
    <w:link w:val="15"/>
    <w:rsid w:val="007C1167"/>
    <w:pPr>
      <w:widowControl/>
      <w:numPr>
        <w:numId w:val="4"/>
      </w:numPr>
      <w:tabs>
        <w:tab w:val="left" w:pos="1276"/>
      </w:tabs>
      <w:suppressAutoHyphens/>
      <w:autoSpaceDE/>
      <w:autoSpaceDN/>
      <w:adjustRightInd/>
      <w:spacing w:line="336" w:lineRule="auto"/>
    </w:pPr>
    <w:rPr>
      <w:rFonts w:eastAsia="Calibri"/>
      <w:szCs w:val="24"/>
    </w:rPr>
  </w:style>
  <w:style w:type="paragraph" w:customStyle="1" w:styleId="123">
    <w:name w:val="Список нумерованный 1)2)3)"/>
    <w:link w:val="1230"/>
    <w:rsid w:val="007C1167"/>
    <w:pPr>
      <w:numPr>
        <w:numId w:val="3"/>
      </w:numPr>
      <w:tabs>
        <w:tab w:val="clear" w:pos="1003"/>
        <w:tab w:val="num" w:pos="1276"/>
      </w:tabs>
      <w:spacing w:line="360" w:lineRule="auto"/>
      <w:ind w:left="1276"/>
      <w:jc w:val="both"/>
    </w:pPr>
    <w:rPr>
      <w:rFonts w:eastAsia="Calibri"/>
      <w:sz w:val="24"/>
      <w:szCs w:val="24"/>
    </w:rPr>
  </w:style>
  <w:style w:type="character" w:customStyle="1" w:styleId="15">
    <w:name w:val="Список маркированный 1 Знак"/>
    <w:link w:val="1"/>
    <w:locked/>
    <w:rsid w:val="007C1167"/>
    <w:rPr>
      <w:rFonts w:eastAsia="Calibri"/>
      <w:sz w:val="24"/>
      <w:szCs w:val="24"/>
    </w:rPr>
  </w:style>
  <w:style w:type="paragraph" w:customStyle="1" w:styleId="21">
    <w:name w:val="Заг 2 Подраздел 1"/>
    <w:aliases w:val="2,3"/>
    <w:basedOn w:val="a"/>
    <w:link w:val="212"/>
    <w:rsid w:val="007C1167"/>
    <w:pPr>
      <w:widowControl/>
      <w:numPr>
        <w:numId w:val="5"/>
      </w:numPr>
      <w:autoSpaceDE/>
      <w:autoSpaceDN/>
      <w:adjustRightInd/>
      <w:spacing w:before="360" w:after="120" w:line="360" w:lineRule="auto"/>
      <w:jc w:val="left"/>
      <w:outlineLvl w:val="1"/>
    </w:pPr>
    <w:rPr>
      <w:rFonts w:eastAsia="Calibri"/>
      <w:b/>
      <w:szCs w:val="24"/>
    </w:rPr>
  </w:style>
  <w:style w:type="character" w:customStyle="1" w:styleId="212">
    <w:name w:val="Заг 2 Подраздел 1 Знак"/>
    <w:aliases w:val="2 Знак,3 Знак"/>
    <w:link w:val="21"/>
    <w:locked/>
    <w:rsid w:val="007C1167"/>
    <w:rPr>
      <w:rFonts w:eastAsia="Calibri"/>
      <w:b/>
      <w:sz w:val="24"/>
      <w:szCs w:val="24"/>
    </w:rPr>
  </w:style>
  <w:style w:type="character" w:customStyle="1" w:styleId="1230">
    <w:name w:val="Список нумерованный 1)2)3) Знак"/>
    <w:link w:val="123"/>
    <w:locked/>
    <w:rsid w:val="007C1167"/>
    <w:rPr>
      <w:rFonts w:eastAsia="Calibri"/>
      <w:sz w:val="24"/>
      <w:szCs w:val="24"/>
      <w:lang w:val="ru-RU" w:eastAsia="ru-RU" w:bidi="ar-SA"/>
    </w:rPr>
  </w:style>
  <w:style w:type="paragraph" w:customStyle="1" w:styleId="aff4">
    <w:name w:val="Нормальный (таблица)"/>
    <w:basedOn w:val="a"/>
    <w:next w:val="a"/>
    <w:rsid w:val="00246DD0"/>
    <w:pPr>
      <w:spacing w:line="240" w:lineRule="auto"/>
      <w:ind w:firstLine="0"/>
    </w:pPr>
    <w:rPr>
      <w:rFonts w:ascii="Arial" w:hAnsi="Arial" w:cs="Arial"/>
      <w:szCs w:val="24"/>
    </w:rPr>
  </w:style>
  <w:style w:type="paragraph" w:customStyle="1" w:styleId="16">
    <w:name w:val="Знак Знак Знак Знак1"/>
    <w:basedOn w:val="a"/>
    <w:rsid w:val="001871D4"/>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E602E"/>
    <w:pPr>
      <w:spacing w:line="240" w:lineRule="auto"/>
      <w:ind w:firstLine="0"/>
      <w:jc w:val="center"/>
    </w:pPr>
    <w:rPr>
      <w:sz w:val="18"/>
    </w:rPr>
  </w:style>
  <w:style w:type="paragraph" w:customStyle="1" w:styleId="-4">
    <w:name w:val="Таблица - Шапка"/>
    <w:basedOn w:val="a"/>
    <w:link w:val="-5"/>
    <w:qFormat/>
    <w:rsid w:val="00996F09"/>
    <w:pPr>
      <w:spacing w:line="240" w:lineRule="auto"/>
      <w:ind w:firstLine="0"/>
      <w:jc w:val="center"/>
    </w:pPr>
    <w:rPr>
      <w:b/>
      <w:sz w:val="18"/>
    </w:rPr>
  </w:style>
  <w:style w:type="character" w:customStyle="1" w:styleId="-5">
    <w:name w:val="Таблица - Шапка Знак"/>
    <w:link w:val="-4"/>
    <w:rsid w:val="00996F09"/>
    <w:rPr>
      <w:b/>
      <w:sz w:val="18"/>
      <w:lang w:val="ru-RU" w:eastAsia="ru-RU" w:bidi="ar-SA"/>
    </w:rPr>
  </w:style>
  <w:style w:type="paragraph" w:customStyle="1" w:styleId="-TR90">
    <w:name w:val="Таблица - TR9 слева"/>
    <w:basedOn w:val="a"/>
    <w:rsid w:val="00996F09"/>
    <w:pPr>
      <w:spacing w:line="240" w:lineRule="auto"/>
      <w:ind w:firstLine="0"/>
      <w:jc w:val="left"/>
    </w:pPr>
    <w:rPr>
      <w:color w:val="000000"/>
      <w:sz w:val="18"/>
    </w:rPr>
  </w:style>
  <w:style w:type="paragraph" w:customStyle="1" w:styleId="-6">
    <w:name w:val="Таблица - Текст центр"/>
    <w:basedOn w:val="a"/>
    <w:link w:val="-7"/>
    <w:qFormat/>
    <w:rsid w:val="00692EA4"/>
    <w:pPr>
      <w:spacing w:line="240" w:lineRule="auto"/>
      <w:ind w:firstLine="0"/>
      <w:jc w:val="center"/>
    </w:pPr>
    <w:rPr>
      <w:b/>
      <w:sz w:val="20"/>
    </w:rPr>
  </w:style>
  <w:style w:type="character" w:customStyle="1" w:styleId="-7">
    <w:name w:val="Таблица - Текст центр Знак"/>
    <w:link w:val="-6"/>
    <w:rsid w:val="00692EA4"/>
    <w:rPr>
      <w:b/>
    </w:rPr>
  </w:style>
  <w:style w:type="character" w:customStyle="1" w:styleId="af9">
    <w:name w:val="Основной текст с отступом Знак"/>
    <w:link w:val="af8"/>
    <w:rsid w:val="001C645F"/>
    <w:rPr>
      <w:sz w:val="24"/>
      <w:szCs w:val="24"/>
    </w:rPr>
  </w:style>
  <w:style w:type="character" w:customStyle="1" w:styleId="aff5">
    <w:name w:val="Сравнение редакций. Добавленный фрагмент"/>
    <w:uiPriority w:val="99"/>
    <w:rsid w:val="006E496E"/>
    <w:rPr>
      <w:color w:val="000000"/>
      <w:shd w:val="clear" w:color="auto" w:fill="C1D7FF"/>
    </w:rPr>
  </w:style>
  <w:style w:type="paragraph" w:customStyle="1" w:styleId="-8">
    <w:name w:val="Таблица - Наименование"/>
    <w:basedOn w:val="a"/>
    <w:link w:val="-9"/>
    <w:qFormat/>
    <w:rsid w:val="006901A9"/>
    <w:pPr>
      <w:pageBreakBefore/>
      <w:widowControl/>
      <w:spacing w:before="240" w:after="240" w:line="240" w:lineRule="exact"/>
      <w:ind w:firstLine="0"/>
      <w:jc w:val="center"/>
    </w:pPr>
    <w:rPr>
      <w:b/>
      <w:szCs w:val="24"/>
      <w:lang w:val="x-none" w:eastAsia="x-none"/>
    </w:rPr>
  </w:style>
  <w:style w:type="character" w:customStyle="1" w:styleId="-9">
    <w:name w:val="Таблица - Наименование Знак"/>
    <w:link w:val="-8"/>
    <w:rsid w:val="006901A9"/>
    <w:rPr>
      <w:b/>
      <w:sz w:val="24"/>
      <w:szCs w:val="24"/>
      <w:lang w:val="x-none" w:eastAsia="x-none"/>
    </w:rPr>
  </w:style>
  <w:style w:type="character" w:styleId="aff6">
    <w:name w:val="Placeholder Text"/>
    <w:basedOn w:val="a0"/>
    <w:uiPriority w:val="99"/>
    <w:semiHidden/>
    <w:rsid w:val="005C62F3"/>
    <w:rPr>
      <w:color w:val="808080"/>
    </w:rPr>
  </w:style>
  <w:style w:type="character" w:customStyle="1" w:styleId="-a">
    <w:name w:val="Таблица - Текст слева отступ Знак"/>
    <w:link w:val="-b"/>
    <w:locked/>
    <w:rsid w:val="00151EE4"/>
    <w:rPr>
      <w:sz w:val="18"/>
      <w:szCs w:val="24"/>
      <w:lang w:val="x-none" w:eastAsia="x-none"/>
    </w:rPr>
  </w:style>
  <w:style w:type="paragraph" w:customStyle="1" w:styleId="-b">
    <w:name w:val="Таблица - Текст слева отступ"/>
    <w:basedOn w:val="aa"/>
    <w:link w:val="-a"/>
    <w:qFormat/>
    <w:rsid w:val="00151EE4"/>
    <w:pPr>
      <w:overflowPunct w:val="0"/>
      <w:adjustRightInd w:val="0"/>
      <w:ind w:left="340"/>
      <w:jc w:val="both"/>
    </w:pPr>
    <w:rPr>
      <w:sz w:val="18"/>
      <w:szCs w:val="24"/>
      <w:lang w:val="x-none" w:eastAsia="x-none"/>
    </w:rPr>
  </w:style>
  <w:style w:type="character" w:customStyle="1" w:styleId="ab">
    <w:name w:val="Основной текст Знак"/>
    <w:basedOn w:val="a0"/>
    <w:link w:val="aa"/>
    <w:rsid w:val="00777CC7"/>
    <w:rPr>
      <w:sz w:val="28"/>
      <w:szCs w:val="28"/>
    </w:rPr>
  </w:style>
  <w:style w:type="character" w:customStyle="1" w:styleId="30">
    <w:name w:val="Заголовок 3 Знак"/>
    <w:basedOn w:val="a0"/>
    <w:link w:val="3"/>
    <w:rsid w:val="00C62370"/>
    <w:rPr>
      <w:rFonts w:cs="Arial"/>
      <w:b/>
      <w:bCs/>
      <w:kern w:val="28"/>
      <w:sz w:val="24"/>
      <w:szCs w:val="26"/>
    </w:rPr>
  </w:style>
  <w:style w:type="character" w:customStyle="1" w:styleId="40">
    <w:name w:val="Заголовок 4 Знак"/>
    <w:basedOn w:val="a0"/>
    <w:link w:val="4"/>
    <w:rsid w:val="00C62370"/>
    <w:rPr>
      <w:b/>
      <w:bCs/>
      <w:sz w:val="28"/>
      <w:szCs w:val="28"/>
    </w:rPr>
  </w:style>
  <w:style w:type="character" w:customStyle="1" w:styleId="50">
    <w:name w:val="Заголовок 5 Знак"/>
    <w:basedOn w:val="a0"/>
    <w:link w:val="5"/>
    <w:rsid w:val="00C62370"/>
    <w:rPr>
      <w:b/>
      <w:bCs/>
      <w:i/>
      <w:iCs/>
      <w:sz w:val="26"/>
      <w:szCs w:val="26"/>
    </w:rPr>
  </w:style>
  <w:style w:type="character" w:customStyle="1" w:styleId="60">
    <w:name w:val="Заголовок 6 Знак"/>
    <w:basedOn w:val="a0"/>
    <w:link w:val="6"/>
    <w:rsid w:val="00C62370"/>
    <w:rPr>
      <w:b/>
      <w:bCs/>
      <w:sz w:val="22"/>
      <w:szCs w:val="22"/>
    </w:rPr>
  </w:style>
  <w:style w:type="character" w:customStyle="1" w:styleId="70">
    <w:name w:val="Заголовок 7 Знак"/>
    <w:basedOn w:val="a0"/>
    <w:link w:val="7"/>
    <w:rsid w:val="00C62370"/>
    <w:rPr>
      <w:sz w:val="24"/>
      <w:szCs w:val="24"/>
    </w:rPr>
  </w:style>
  <w:style w:type="character" w:customStyle="1" w:styleId="80">
    <w:name w:val="Заголовок 8 Знак"/>
    <w:basedOn w:val="a0"/>
    <w:link w:val="8"/>
    <w:rsid w:val="00C62370"/>
    <w:rPr>
      <w:i/>
      <w:iCs/>
      <w:sz w:val="24"/>
      <w:szCs w:val="24"/>
    </w:rPr>
  </w:style>
  <w:style w:type="character" w:customStyle="1" w:styleId="a6">
    <w:name w:val="Верхний колонтитул Знак"/>
    <w:basedOn w:val="a0"/>
    <w:link w:val="a5"/>
    <w:rsid w:val="00C62370"/>
    <w:rPr>
      <w:sz w:val="24"/>
    </w:rPr>
  </w:style>
  <w:style w:type="character" w:customStyle="1" w:styleId="a8">
    <w:name w:val="Нижний колонтитул Знак"/>
    <w:basedOn w:val="a0"/>
    <w:link w:val="a7"/>
    <w:rsid w:val="00C62370"/>
    <w:rPr>
      <w:sz w:val="24"/>
    </w:rPr>
  </w:style>
  <w:style w:type="character" w:customStyle="1" w:styleId="af0">
    <w:name w:val="Заголовок Знак"/>
    <w:basedOn w:val="a0"/>
    <w:link w:val="af"/>
    <w:rsid w:val="00C62370"/>
    <w:rPr>
      <w:b/>
      <w:sz w:val="32"/>
    </w:rPr>
  </w:style>
  <w:style w:type="character" w:customStyle="1" w:styleId="25">
    <w:name w:val="Основной текст с отступом 2 Знак"/>
    <w:basedOn w:val="a0"/>
    <w:link w:val="24"/>
    <w:rsid w:val="00C62370"/>
    <w:rPr>
      <w:sz w:val="28"/>
      <w:szCs w:val="28"/>
    </w:rPr>
  </w:style>
  <w:style w:type="character" w:customStyle="1" w:styleId="28">
    <w:name w:val="Основной текст 2 Знак"/>
    <w:basedOn w:val="a0"/>
    <w:link w:val="27"/>
    <w:rsid w:val="00C62370"/>
    <w:rPr>
      <w:sz w:val="24"/>
      <w:szCs w:val="24"/>
    </w:rPr>
  </w:style>
  <w:style w:type="character" w:customStyle="1" w:styleId="af7">
    <w:name w:val="Красная строка Знак"/>
    <w:basedOn w:val="ab"/>
    <w:link w:val="af6"/>
    <w:rsid w:val="00C62370"/>
    <w:rPr>
      <w:sz w:val="24"/>
      <w:szCs w:val="24"/>
    </w:rPr>
  </w:style>
  <w:style w:type="character" w:customStyle="1" w:styleId="2a">
    <w:name w:val="Красная строка 2 Знак"/>
    <w:basedOn w:val="af9"/>
    <w:link w:val="29"/>
    <w:rsid w:val="00C62370"/>
    <w:rPr>
      <w:sz w:val="24"/>
      <w:szCs w:val="24"/>
    </w:rPr>
  </w:style>
  <w:style w:type="character" w:customStyle="1" w:styleId="33">
    <w:name w:val="Основной текст 3 Знак"/>
    <w:basedOn w:val="a0"/>
    <w:link w:val="32"/>
    <w:rsid w:val="00C62370"/>
    <w:rPr>
      <w:sz w:val="16"/>
      <w:szCs w:val="16"/>
    </w:rPr>
  </w:style>
  <w:style w:type="character" w:customStyle="1" w:styleId="35">
    <w:name w:val="Основной текст с отступом 3 Знак"/>
    <w:basedOn w:val="a0"/>
    <w:link w:val="34"/>
    <w:rsid w:val="00C62370"/>
    <w:rPr>
      <w:sz w:val="16"/>
      <w:szCs w:val="16"/>
    </w:rPr>
  </w:style>
  <w:style w:type="character" w:customStyle="1" w:styleId="aff1">
    <w:name w:val="Текст выноски Знак"/>
    <w:basedOn w:val="a0"/>
    <w:link w:val="aff0"/>
    <w:semiHidden/>
    <w:rsid w:val="00C62370"/>
    <w:rPr>
      <w:rFonts w:ascii="Tahoma" w:hAnsi="Tahoma" w:cs="Tahoma"/>
      <w:sz w:val="16"/>
      <w:szCs w:val="16"/>
    </w:rPr>
  </w:style>
  <w:style w:type="paragraph" w:customStyle="1" w:styleId="-c">
    <w:name w:val="Примечания - Текст"/>
    <w:basedOn w:val="aa"/>
    <w:link w:val="-d"/>
    <w:qFormat/>
    <w:rsid w:val="007C47FA"/>
    <w:pPr>
      <w:overflowPunct w:val="0"/>
      <w:adjustRightInd w:val="0"/>
      <w:spacing w:before="120" w:after="120"/>
      <w:ind w:left="709" w:firstLine="709"/>
      <w:jc w:val="both"/>
    </w:pPr>
    <w:rPr>
      <w:sz w:val="20"/>
      <w:szCs w:val="24"/>
      <w:lang w:val="x-none" w:eastAsia="x-none"/>
    </w:rPr>
  </w:style>
  <w:style w:type="character" w:customStyle="1" w:styleId="-d">
    <w:name w:val="Примечания - Текст Знак"/>
    <w:link w:val="-c"/>
    <w:rsid w:val="007C47FA"/>
    <w:rPr>
      <w:szCs w:val="24"/>
      <w:lang w:val="x-none" w:eastAsia="x-none"/>
    </w:rPr>
  </w:style>
  <w:style w:type="character" w:customStyle="1" w:styleId="FontStyle20">
    <w:name w:val="Font Style20"/>
    <w:uiPriority w:val="99"/>
    <w:rsid w:val="007C47FA"/>
    <w:rPr>
      <w:rFonts w:ascii="Arial" w:hAnsi="Arial" w:cs="Arial"/>
      <w:sz w:val="22"/>
      <w:szCs w:val="22"/>
    </w:rPr>
  </w:style>
  <w:style w:type="paragraph" w:customStyle="1" w:styleId="p9">
    <w:name w:val="p9"/>
    <w:basedOn w:val="a"/>
    <w:rsid w:val="00C12EC6"/>
    <w:pPr>
      <w:widowControl/>
      <w:autoSpaceDE/>
      <w:autoSpaceDN/>
      <w:adjustRightInd/>
      <w:spacing w:before="100" w:beforeAutospacing="1" w:after="100" w:afterAutospacing="1" w:line="240" w:lineRule="auto"/>
      <w:ind w:firstLine="0"/>
      <w:jc w:val="left"/>
    </w:pPr>
    <w:rPr>
      <w:szCs w:val="24"/>
    </w:rPr>
  </w:style>
  <w:style w:type="paragraph" w:customStyle="1" w:styleId="p8">
    <w:name w:val="p8"/>
    <w:basedOn w:val="a"/>
    <w:rsid w:val="00C12EC6"/>
    <w:pPr>
      <w:widowControl/>
      <w:autoSpaceDE/>
      <w:autoSpaceDN/>
      <w:adjustRightInd/>
      <w:spacing w:before="100" w:beforeAutospacing="1" w:after="100" w:afterAutospacing="1" w:line="240" w:lineRule="auto"/>
      <w:ind w:firstLine="0"/>
      <w:jc w:val="left"/>
    </w:pPr>
    <w:rPr>
      <w:szCs w:val="24"/>
    </w:rPr>
  </w:style>
  <w:style w:type="paragraph" w:styleId="aff7">
    <w:name w:val="Subtitle"/>
    <w:basedOn w:val="a"/>
    <w:link w:val="aff8"/>
    <w:qFormat/>
    <w:rsid w:val="00C12EC6"/>
    <w:pPr>
      <w:widowControl/>
      <w:autoSpaceDE/>
      <w:autoSpaceDN/>
      <w:adjustRightInd/>
      <w:spacing w:line="240" w:lineRule="auto"/>
      <w:ind w:firstLine="0"/>
      <w:jc w:val="center"/>
    </w:pPr>
    <w:rPr>
      <w:sz w:val="36"/>
    </w:rPr>
  </w:style>
  <w:style w:type="character" w:customStyle="1" w:styleId="aff8">
    <w:name w:val="Подзаголовок Знак"/>
    <w:basedOn w:val="a0"/>
    <w:link w:val="aff7"/>
    <w:rsid w:val="00C12EC6"/>
    <w:rPr>
      <w:sz w:val="36"/>
    </w:rPr>
  </w:style>
  <w:style w:type="character" w:styleId="aff9">
    <w:name w:val="annotation reference"/>
    <w:basedOn w:val="a0"/>
    <w:semiHidden/>
    <w:unhideWhenUsed/>
    <w:rsid w:val="00E82FB7"/>
    <w:rPr>
      <w:sz w:val="16"/>
      <w:szCs w:val="16"/>
    </w:rPr>
  </w:style>
  <w:style w:type="paragraph" w:styleId="affa">
    <w:name w:val="annotation text"/>
    <w:basedOn w:val="a"/>
    <w:link w:val="affb"/>
    <w:semiHidden/>
    <w:unhideWhenUsed/>
    <w:rsid w:val="00E82FB7"/>
    <w:pPr>
      <w:spacing w:line="240" w:lineRule="auto"/>
    </w:pPr>
    <w:rPr>
      <w:sz w:val="20"/>
    </w:rPr>
  </w:style>
  <w:style w:type="character" w:customStyle="1" w:styleId="affb">
    <w:name w:val="Текст примечания Знак"/>
    <w:basedOn w:val="a0"/>
    <w:link w:val="affa"/>
    <w:semiHidden/>
    <w:rsid w:val="00E82FB7"/>
  </w:style>
  <w:style w:type="character" w:customStyle="1" w:styleId="ConsPlusNormal0">
    <w:name w:val="ConsPlusNormal Знак"/>
    <w:link w:val="ConsPlusNormal"/>
    <w:locked/>
    <w:rsid w:val="00653F3E"/>
    <w:rPr>
      <w:rFonts w:ascii="Arial" w:hAnsi="Arial" w:cs="Arial"/>
    </w:rPr>
  </w:style>
  <w:style w:type="paragraph" w:styleId="affc">
    <w:name w:val="annotation subject"/>
    <w:basedOn w:val="affa"/>
    <w:next w:val="affa"/>
    <w:link w:val="affd"/>
    <w:semiHidden/>
    <w:unhideWhenUsed/>
    <w:rsid w:val="00540DB6"/>
    <w:rPr>
      <w:b/>
      <w:bCs/>
    </w:rPr>
  </w:style>
  <w:style w:type="character" w:customStyle="1" w:styleId="affd">
    <w:name w:val="Тема примечания Знак"/>
    <w:basedOn w:val="affb"/>
    <w:link w:val="affc"/>
    <w:semiHidden/>
    <w:rsid w:val="00540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061">
      <w:marLeft w:val="0"/>
      <w:marRight w:val="0"/>
      <w:marTop w:val="0"/>
      <w:marBottom w:val="0"/>
      <w:divBdr>
        <w:top w:val="none" w:sz="0" w:space="0" w:color="auto"/>
        <w:left w:val="none" w:sz="0" w:space="0" w:color="auto"/>
        <w:bottom w:val="none" w:sz="0" w:space="0" w:color="auto"/>
        <w:right w:val="none" w:sz="0" w:space="0" w:color="auto"/>
      </w:divBdr>
    </w:div>
    <w:div w:id="40710182">
      <w:marLeft w:val="0"/>
      <w:marRight w:val="0"/>
      <w:marTop w:val="0"/>
      <w:marBottom w:val="0"/>
      <w:divBdr>
        <w:top w:val="none" w:sz="0" w:space="0" w:color="auto"/>
        <w:left w:val="none" w:sz="0" w:space="0" w:color="auto"/>
        <w:bottom w:val="none" w:sz="0" w:space="0" w:color="auto"/>
        <w:right w:val="none" w:sz="0" w:space="0" w:color="auto"/>
      </w:divBdr>
    </w:div>
    <w:div w:id="59136664">
      <w:marLeft w:val="0"/>
      <w:marRight w:val="0"/>
      <w:marTop w:val="0"/>
      <w:marBottom w:val="0"/>
      <w:divBdr>
        <w:top w:val="none" w:sz="0" w:space="0" w:color="auto"/>
        <w:left w:val="none" w:sz="0" w:space="0" w:color="auto"/>
        <w:bottom w:val="none" w:sz="0" w:space="0" w:color="auto"/>
        <w:right w:val="none" w:sz="0" w:space="0" w:color="auto"/>
      </w:divBdr>
    </w:div>
    <w:div w:id="237718592">
      <w:bodyDiv w:val="1"/>
      <w:marLeft w:val="0"/>
      <w:marRight w:val="0"/>
      <w:marTop w:val="0"/>
      <w:marBottom w:val="0"/>
      <w:divBdr>
        <w:top w:val="none" w:sz="0" w:space="0" w:color="auto"/>
        <w:left w:val="none" w:sz="0" w:space="0" w:color="auto"/>
        <w:bottom w:val="none" w:sz="0" w:space="0" w:color="auto"/>
        <w:right w:val="none" w:sz="0" w:space="0" w:color="auto"/>
      </w:divBdr>
    </w:div>
    <w:div w:id="543980978">
      <w:bodyDiv w:val="1"/>
      <w:marLeft w:val="0"/>
      <w:marRight w:val="0"/>
      <w:marTop w:val="0"/>
      <w:marBottom w:val="0"/>
      <w:divBdr>
        <w:top w:val="none" w:sz="0" w:space="0" w:color="auto"/>
        <w:left w:val="none" w:sz="0" w:space="0" w:color="auto"/>
        <w:bottom w:val="none" w:sz="0" w:space="0" w:color="auto"/>
        <w:right w:val="none" w:sz="0" w:space="0" w:color="auto"/>
      </w:divBdr>
    </w:div>
    <w:div w:id="642388100">
      <w:marLeft w:val="0"/>
      <w:marRight w:val="0"/>
      <w:marTop w:val="0"/>
      <w:marBottom w:val="0"/>
      <w:divBdr>
        <w:top w:val="none" w:sz="0" w:space="0" w:color="auto"/>
        <w:left w:val="none" w:sz="0" w:space="0" w:color="auto"/>
        <w:bottom w:val="none" w:sz="0" w:space="0" w:color="auto"/>
        <w:right w:val="none" w:sz="0" w:space="0" w:color="auto"/>
      </w:divBdr>
    </w:div>
    <w:div w:id="690881883">
      <w:marLeft w:val="0"/>
      <w:marRight w:val="0"/>
      <w:marTop w:val="0"/>
      <w:marBottom w:val="0"/>
      <w:divBdr>
        <w:top w:val="none" w:sz="0" w:space="0" w:color="auto"/>
        <w:left w:val="none" w:sz="0" w:space="0" w:color="auto"/>
        <w:bottom w:val="none" w:sz="0" w:space="0" w:color="auto"/>
        <w:right w:val="none" w:sz="0" w:space="0" w:color="auto"/>
      </w:divBdr>
    </w:div>
    <w:div w:id="787968988">
      <w:marLeft w:val="0"/>
      <w:marRight w:val="0"/>
      <w:marTop w:val="0"/>
      <w:marBottom w:val="0"/>
      <w:divBdr>
        <w:top w:val="none" w:sz="0" w:space="0" w:color="auto"/>
        <w:left w:val="none" w:sz="0" w:space="0" w:color="auto"/>
        <w:bottom w:val="none" w:sz="0" w:space="0" w:color="auto"/>
        <w:right w:val="none" w:sz="0" w:space="0" w:color="auto"/>
      </w:divBdr>
    </w:div>
    <w:div w:id="798843773">
      <w:marLeft w:val="0"/>
      <w:marRight w:val="0"/>
      <w:marTop w:val="0"/>
      <w:marBottom w:val="0"/>
      <w:divBdr>
        <w:top w:val="none" w:sz="0" w:space="0" w:color="auto"/>
        <w:left w:val="none" w:sz="0" w:space="0" w:color="auto"/>
        <w:bottom w:val="none" w:sz="0" w:space="0" w:color="auto"/>
        <w:right w:val="none" w:sz="0" w:space="0" w:color="auto"/>
      </w:divBdr>
    </w:div>
    <w:div w:id="799037341">
      <w:bodyDiv w:val="1"/>
      <w:marLeft w:val="0"/>
      <w:marRight w:val="0"/>
      <w:marTop w:val="0"/>
      <w:marBottom w:val="0"/>
      <w:divBdr>
        <w:top w:val="none" w:sz="0" w:space="0" w:color="auto"/>
        <w:left w:val="none" w:sz="0" w:space="0" w:color="auto"/>
        <w:bottom w:val="none" w:sz="0" w:space="0" w:color="auto"/>
        <w:right w:val="none" w:sz="0" w:space="0" w:color="auto"/>
      </w:divBdr>
    </w:div>
    <w:div w:id="866022970">
      <w:marLeft w:val="0"/>
      <w:marRight w:val="0"/>
      <w:marTop w:val="0"/>
      <w:marBottom w:val="0"/>
      <w:divBdr>
        <w:top w:val="none" w:sz="0" w:space="0" w:color="auto"/>
        <w:left w:val="none" w:sz="0" w:space="0" w:color="auto"/>
        <w:bottom w:val="none" w:sz="0" w:space="0" w:color="auto"/>
        <w:right w:val="none" w:sz="0" w:space="0" w:color="auto"/>
      </w:divBdr>
    </w:div>
    <w:div w:id="875506028">
      <w:bodyDiv w:val="1"/>
      <w:marLeft w:val="0"/>
      <w:marRight w:val="0"/>
      <w:marTop w:val="0"/>
      <w:marBottom w:val="0"/>
      <w:divBdr>
        <w:top w:val="none" w:sz="0" w:space="0" w:color="auto"/>
        <w:left w:val="none" w:sz="0" w:space="0" w:color="auto"/>
        <w:bottom w:val="none" w:sz="0" w:space="0" w:color="auto"/>
        <w:right w:val="none" w:sz="0" w:space="0" w:color="auto"/>
      </w:divBdr>
    </w:div>
    <w:div w:id="990059659">
      <w:marLeft w:val="0"/>
      <w:marRight w:val="0"/>
      <w:marTop w:val="0"/>
      <w:marBottom w:val="0"/>
      <w:divBdr>
        <w:top w:val="none" w:sz="0" w:space="0" w:color="auto"/>
        <w:left w:val="none" w:sz="0" w:space="0" w:color="auto"/>
        <w:bottom w:val="none" w:sz="0" w:space="0" w:color="auto"/>
        <w:right w:val="none" w:sz="0" w:space="0" w:color="auto"/>
      </w:divBdr>
      <w:divsChild>
        <w:div w:id="383873000">
          <w:marLeft w:val="0"/>
          <w:marRight w:val="0"/>
          <w:marTop w:val="0"/>
          <w:marBottom w:val="0"/>
          <w:divBdr>
            <w:top w:val="none" w:sz="0" w:space="0" w:color="auto"/>
            <w:left w:val="none" w:sz="0" w:space="0" w:color="auto"/>
            <w:bottom w:val="none" w:sz="0" w:space="0" w:color="auto"/>
            <w:right w:val="none" w:sz="0" w:space="0" w:color="auto"/>
          </w:divBdr>
          <w:divsChild>
            <w:div w:id="19233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740">
      <w:bodyDiv w:val="1"/>
      <w:marLeft w:val="0"/>
      <w:marRight w:val="0"/>
      <w:marTop w:val="0"/>
      <w:marBottom w:val="0"/>
      <w:divBdr>
        <w:top w:val="none" w:sz="0" w:space="0" w:color="auto"/>
        <w:left w:val="none" w:sz="0" w:space="0" w:color="auto"/>
        <w:bottom w:val="none" w:sz="0" w:space="0" w:color="auto"/>
        <w:right w:val="none" w:sz="0" w:space="0" w:color="auto"/>
      </w:divBdr>
    </w:div>
    <w:div w:id="1159543911">
      <w:marLeft w:val="0"/>
      <w:marRight w:val="0"/>
      <w:marTop w:val="0"/>
      <w:marBottom w:val="0"/>
      <w:divBdr>
        <w:top w:val="none" w:sz="0" w:space="0" w:color="auto"/>
        <w:left w:val="none" w:sz="0" w:space="0" w:color="auto"/>
        <w:bottom w:val="none" w:sz="0" w:space="0" w:color="auto"/>
        <w:right w:val="none" w:sz="0" w:space="0" w:color="auto"/>
      </w:divBdr>
    </w:div>
    <w:div w:id="1184712472">
      <w:marLeft w:val="0"/>
      <w:marRight w:val="0"/>
      <w:marTop w:val="0"/>
      <w:marBottom w:val="0"/>
      <w:divBdr>
        <w:top w:val="none" w:sz="0" w:space="0" w:color="auto"/>
        <w:left w:val="none" w:sz="0" w:space="0" w:color="auto"/>
        <w:bottom w:val="none" w:sz="0" w:space="0" w:color="auto"/>
        <w:right w:val="none" w:sz="0" w:space="0" w:color="auto"/>
      </w:divBdr>
    </w:div>
    <w:div w:id="1205948429">
      <w:marLeft w:val="0"/>
      <w:marRight w:val="0"/>
      <w:marTop w:val="0"/>
      <w:marBottom w:val="0"/>
      <w:divBdr>
        <w:top w:val="none" w:sz="0" w:space="0" w:color="auto"/>
        <w:left w:val="none" w:sz="0" w:space="0" w:color="auto"/>
        <w:bottom w:val="none" w:sz="0" w:space="0" w:color="auto"/>
        <w:right w:val="none" w:sz="0" w:space="0" w:color="auto"/>
      </w:divBdr>
    </w:div>
    <w:div w:id="1234394504">
      <w:marLeft w:val="0"/>
      <w:marRight w:val="0"/>
      <w:marTop w:val="0"/>
      <w:marBottom w:val="0"/>
      <w:divBdr>
        <w:top w:val="none" w:sz="0" w:space="0" w:color="auto"/>
        <w:left w:val="none" w:sz="0" w:space="0" w:color="auto"/>
        <w:bottom w:val="none" w:sz="0" w:space="0" w:color="auto"/>
        <w:right w:val="none" w:sz="0" w:space="0" w:color="auto"/>
      </w:divBdr>
    </w:div>
    <w:div w:id="1297568070">
      <w:bodyDiv w:val="1"/>
      <w:marLeft w:val="0"/>
      <w:marRight w:val="0"/>
      <w:marTop w:val="0"/>
      <w:marBottom w:val="0"/>
      <w:divBdr>
        <w:top w:val="none" w:sz="0" w:space="0" w:color="auto"/>
        <w:left w:val="none" w:sz="0" w:space="0" w:color="auto"/>
        <w:bottom w:val="none" w:sz="0" w:space="0" w:color="auto"/>
        <w:right w:val="none" w:sz="0" w:space="0" w:color="auto"/>
      </w:divBdr>
    </w:div>
    <w:div w:id="1328053012">
      <w:marLeft w:val="0"/>
      <w:marRight w:val="0"/>
      <w:marTop w:val="0"/>
      <w:marBottom w:val="0"/>
      <w:divBdr>
        <w:top w:val="none" w:sz="0" w:space="0" w:color="auto"/>
        <w:left w:val="none" w:sz="0" w:space="0" w:color="auto"/>
        <w:bottom w:val="none" w:sz="0" w:space="0" w:color="auto"/>
        <w:right w:val="none" w:sz="0" w:space="0" w:color="auto"/>
      </w:divBdr>
    </w:div>
    <w:div w:id="1352298570">
      <w:bodyDiv w:val="1"/>
      <w:marLeft w:val="0"/>
      <w:marRight w:val="0"/>
      <w:marTop w:val="0"/>
      <w:marBottom w:val="0"/>
      <w:divBdr>
        <w:top w:val="none" w:sz="0" w:space="0" w:color="auto"/>
        <w:left w:val="none" w:sz="0" w:space="0" w:color="auto"/>
        <w:bottom w:val="none" w:sz="0" w:space="0" w:color="auto"/>
        <w:right w:val="none" w:sz="0" w:space="0" w:color="auto"/>
      </w:divBdr>
    </w:div>
    <w:div w:id="1452287049">
      <w:bodyDiv w:val="1"/>
      <w:marLeft w:val="0"/>
      <w:marRight w:val="0"/>
      <w:marTop w:val="0"/>
      <w:marBottom w:val="0"/>
      <w:divBdr>
        <w:top w:val="none" w:sz="0" w:space="0" w:color="auto"/>
        <w:left w:val="none" w:sz="0" w:space="0" w:color="auto"/>
        <w:bottom w:val="none" w:sz="0" w:space="0" w:color="auto"/>
        <w:right w:val="none" w:sz="0" w:space="0" w:color="auto"/>
      </w:divBdr>
    </w:div>
    <w:div w:id="1475609889">
      <w:bodyDiv w:val="1"/>
      <w:marLeft w:val="0"/>
      <w:marRight w:val="0"/>
      <w:marTop w:val="0"/>
      <w:marBottom w:val="0"/>
      <w:divBdr>
        <w:top w:val="none" w:sz="0" w:space="0" w:color="auto"/>
        <w:left w:val="none" w:sz="0" w:space="0" w:color="auto"/>
        <w:bottom w:val="none" w:sz="0" w:space="0" w:color="auto"/>
        <w:right w:val="none" w:sz="0" w:space="0" w:color="auto"/>
      </w:divBdr>
    </w:div>
    <w:div w:id="1517579975">
      <w:bodyDiv w:val="1"/>
      <w:marLeft w:val="0"/>
      <w:marRight w:val="0"/>
      <w:marTop w:val="0"/>
      <w:marBottom w:val="0"/>
      <w:divBdr>
        <w:top w:val="none" w:sz="0" w:space="0" w:color="auto"/>
        <w:left w:val="none" w:sz="0" w:space="0" w:color="auto"/>
        <w:bottom w:val="none" w:sz="0" w:space="0" w:color="auto"/>
        <w:right w:val="none" w:sz="0" w:space="0" w:color="auto"/>
      </w:divBdr>
    </w:div>
    <w:div w:id="1571576779">
      <w:bodyDiv w:val="1"/>
      <w:marLeft w:val="0"/>
      <w:marRight w:val="0"/>
      <w:marTop w:val="0"/>
      <w:marBottom w:val="0"/>
      <w:divBdr>
        <w:top w:val="none" w:sz="0" w:space="0" w:color="auto"/>
        <w:left w:val="none" w:sz="0" w:space="0" w:color="auto"/>
        <w:bottom w:val="none" w:sz="0" w:space="0" w:color="auto"/>
        <w:right w:val="none" w:sz="0" w:space="0" w:color="auto"/>
      </w:divBdr>
    </w:div>
    <w:div w:id="1632201908">
      <w:marLeft w:val="0"/>
      <w:marRight w:val="0"/>
      <w:marTop w:val="0"/>
      <w:marBottom w:val="0"/>
      <w:divBdr>
        <w:top w:val="none" w:sz="0" w:space="0" w:color="auto"/>
        <w:left w:val="none" w:sz="0" w:space="0" w:color="auto"/>
        <w:bottom w:val="none" w:sz="0" w:space="0" w:color="auto"/>
        <w:right w:val="none" w:sz="0" w:space="0" w:color="auto"/>
      </w:divBdr>
    </w:div>
    <w:div w:id="1647321829">
      <w:bodyDiv w:val="1"/>
      <w:marLeft w:val="0"/>
      <w:marRight w:val="0"/>
      <w:marTop w:val="0"/>
      <w:marBottom w:val="0"/>
      <w:divBdr>
        <w:top w:val="none" w:sz="0" w:space="0" w:color="auto"/>
        <w:left w:val="none" w:sz="0" w:space="0" w:color="auto"/>
        <w:bottom w:val="none" w:sz="0" w:space="0" w:color="auto"/>
        <w:right w:val="none" w:sz="0" w:space="0" w:color="auto"/>
      </w:divBdr>
    </w:div>
    <w:div w:id="1703094026">
      <w:bodyDiv w:val="1"/>
      <w:marLeft w:val="0"/>
      <w:marRight w:val="0"/>
      <w:marTop w:val="0"/>
      <w:marBottom w:val="0"/>
      <w:divBdr>
        <w:top w:val="none" w:sz="0" w:space="0" w:color="auto"/>
        <w:left w:val="none" w:sz="0" w:space="0" w:color="auto"/>
        <w:bottom w:val="none" w:sz="0" w:space="0" w:color="auto"/>
        <w:right w:val="none" w:sz="0" w:space="0" w:color="auto"/>
      </w:divBdr>
    </w:div>
    <w:div w:id="1711104470">
      <w:marLeft w:val="0"/>
      <w:marRight w:val="0"/>
      <w:marTop w:val="0"/>
      <w:marBottom w:val="0"/>
      <w:divBdr>
        <w:top w:val="none" w:sz="0" w:space="0" w:color="auto"/>
        <w:left w:val="none" w:sz="0" w:space="0" w:color="auto"/>
        <w:bottom w:val="none" w:sz="0" w:space="0" w:color="auto"/>
        <w:right w:val="none" w:sz="0" w:space="0" w:color="auto"/>
      </w:divBdr>
    </w:div>
    <w:div w:id="1736198172">
      <w:marLeft w:val="0"/>
      <w:marRight w:val="0"/>
      <w:marTop w:val="0"/>
      <w:marBottom w:val="0"/>
      <w:divBdr>
        <w:top w:val="none" w:sz="0" w:space="0" w:color="auto"/>
        <w:left w:val="none" w:sz="0" w:space="0" w:color="auto"/>
        <w:bottom w:val="none" w:sz="0" w:space="0" w:color="auto"/>
        <w:right w:val="none" w:sz="0" w:space="0" w:color="auto"/>
      </w:divBdr>
    </w:div>
    <w:div w:id="1880166527">
      <w:bodyDiv w:val="1"/>
      <w:marLeft w:val="0"/>
      <w:marRight w:val="0"/>
      <w:marTop w:val="0"/>
      <w:marBottom w:val="0"/>
      <w:divBdr>
        <w:top w:val="none" w:sz="0" w:space="0" w:color="auto"/>
        <w:left w:val="none" w:sz="0" w:space="0" w:color="auto"/>
        <w:bottom w:val="none" w:sz="0" w:space="0" w:color="auto"/>
        <w:right w:val="none" w:sz="0" w:space="0" w:color="auto"/>
      </w:divBdr>
    </w:div>
    <w:div w:id="1887717706">
      <w:marLeft w:val="0"/>
      <w:marRight w:val="0"/>
      <w:marTop w:val="0"/>
      <w:marBottom w:val="0"/>
      <w:divBdr>
        <w:top w:val="none" w:sz="0" w:space="0" w:color="auto"/>
        <w:left w:val="none" w:sz="0" w:space="0" w:color="auto"/>
        <w:bottom w:val="none" w:sz="0" w:space="0" w:color="auto"/>
        <w:right w:val="none" w:sz="0" w:space="0" w:color="auto"/>
      </w:divBdr>
    </w:div>
    <w:div w:id="1895043180">
      <w:marLeft w:val="0"/>
      <w:marRight w:val="0"/>
      <w:marTop w:val="0"/>
      <w:marBottom w:val="0"/>
      <w:divBdr>
        <w:top w:val="none" w:sz="0" w:space="0" w:color="auto"/>
        <w:left w:val="none" w:sz="0" w:space="0" w:color="auto"/>
        <w:bottom w:val="none" w:sz="0" w:space="0" w:color="auto"/>
        <w:right w:val="none" w:sz="0" w:space="0" w:color="auto"/>
      </w:divBdr>
    </w:div>
    <w:div w:id="1907060727">
      <w:bodyDiv w:val="1"/>
      <w:marLeft w:val="0"/>
      <w:marRight w:val="0"/>
      <w:marTop w:val="0"/>
      <w:marBottom w:val="0"/>
      <w:divBdr>
        <w:top w:val="none" w:sz="0" w:space="0" w:color="auto"/>
        <w:left w:val="none" w:sz="0" w:space="0" w:color="auto"/>
        <w:bottom w:val="none" w:sz="0" w:space="0" w:color="auto"/>
        <w:right w:val="none" w:sz="0" w:space="0" w:color="auto"/>
      </w:divBdr>
    </w:div>
    <w:div w:id="1931498495">
      <w:marLeft w:val="0"/>
      <w:marRight w:val="0"/>
      <w:marTop w:val="0"/>
      <w:marBottom w:val="0"/>
      <w:divBdr>
        <w:top w:val="none" w:sz="0" w:space="0" w:color="auto"/>
        <w:left w:val="none" w:sz="0" w:space="0" w:color="auto"/>
        <w:bottom w:val="none" w:sz="0" w:space="0" w:color="auto"/>
        <w:right w:val="none" w:sz="0" w:space="0" w:color="auto"/>
      </w:divBdr>
    </w:div>
    <w:div w:id="1995404825">
      <w:bodyDiv w:val="1"/>
      <w:marLeft w:val="0"/>
      <w:marRight w:val="0"/>
      <w:marTop w:val="0"/>
      <w:marBottom w:val="0"/>
      <w:divBdr>
        <w:top w:val="none" w:sz="0" w:space="0" w:color="auto"/>
        <w:left w:val="none" w:sz="0" w:space="0" w:color="auto"/>
        <w:bottom w:val="none" w:sz="0" w:space="0" w:color="auto"/>
        <w:right w:val="none" w:sz="0" w:space="0" w:color="auto"/>
      </w:divBdr>
    </w:div>
    <w:div w:id="2017803911">
      <w:bodyDiv w:val="1"/>
      <w:marLeft w:val="0"/>
      <w:marRight w:val="0"/>
      <w:marTop w:val="0"/>
      <w:marBottom w:val="0"/>
      <w:divBdr>
        <w:top w:val="none" w:sz="0" w:space="0" w:color="auto"/>
        <w:left w:val="none" w:sz="0" w:space="0" w:color="auto"/>
        <w:bottom w:val="none" w:sz="0" w:space="0" w:color="auto"/>
        <w:right w:val="none" w:sz="0" w:space="0" w:color="auto"/>
      </w:divBdr>
    </w:div>
    <w:div w:id="2075739031">
      <w:marLeft w:val="0"/>
      <w:marRight w:val="0"/>
      <w:marTop w:val="0"/>
      <w:marBottom w:val="0"/>
      <w:divBdr>
        <w:top w:val="none" w:sz="0" w:space="0" w:color="auto"/>
        <w:left w:val="none" w:sz="0" w:space="0" w:color="auto"/>
        <w:bottom w:val="none" w:sz="0" w:space="0" w:color="auto"/>
        <w:right w:val="none" w:sz="0" w:space="0" w:color="auto"/>
      </w:divBdr>
    </w:div>
    <w:div w:id="2102873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45926bdcd26b5d759ce39a6705a6e1f98c749010/" TargetMode="External"/><Relationship Id="rId13" Type="http://schemas.openxmlformats.org/officeDocument/2006/relationships/hyperlink" Target="https://docs.cntd.ru/document/573659328" TargetMode="External"/><Relationship Id="rId18" Type="http://schemas.openxmlformats.org/officeDocument/2006/relationships/hyperlink" Target="https://ru.wikipedia.org/wiki/%D0%91%D0%BE%D1%80%D1%82%D0%BE%D0%B2%D0%BE%D0%B9_%D0%BA%D0%B0%D0%BC%D0%B5%D0%BD%D1%8C" TargetMode="External"/><Relationship Id="rId26" Type="http://schemas.openxmlformats.org/officeDocument/2006/relationships/hyperlink" Target="http://docs.cntd.ru/document/456011260"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ru.wikipedia.org/wiki/%D0%93%D0%B0%D0%B7%D0%BE%D0%BD" TargetMode="External"/><Relationship Id="rId25" Type="http://schemas.openxmlformats.org/officeDocument/2006/relationships/hyperlink" Target="garantF1://28804189.0" TargetMode="External"/><Relationship Id="rId2" Type="http://schemas.openxmlformats.org/officeDocument/2006/relationships/numbering" Target="numbering.xml"/><Relationship Id="rId16" Type="http://schemas.openxmlformats.org/officeDocument/2006/relationships/hyperlink" Target="https://ru.wikipedia.org/w/index.php?title=%D0%A0%D0%B0%D0%B7%D0%B4%D0%B5%D0%BB%D0%B8%D1%82%D0%B5%D0%BB%D1%8C%D0%BD%D0%B0%D1%8F_%D0%BF%D0%BE%D0%BB%D0%BE%D1%81%D0%B0&amp;action=edit&amp;redlink=1" TargetMode="External"/><Relationship Id="rId20" Type="http://schemas.openxmlformats.org/officeDocument/2006/relationships/hyperlink" Target="http://internet.garant.ru/document/redirect/74660494/0" TargetMode="External"/><Relationship Id="rId29"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garantF1://3668500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F%D1%80%D0%BE%D0%B5%D0%B7%D0%B6%D0%B0%D1%8F_%D1%87%D0%B0%D1%81%D1%82%D1%8C" TargetMode="External"/><Relationship Id="rId23" Type="http://schemas.openxmlformats.org/officeDocument/2006/relationships/hyperlink" Target="garantf1://36693214.0/" TargetMode="External"/><Relationship Id="rId28"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10" Type="http://schemas.openxmlformats.org/officeDocument/2006/relationships/footer" Target="footer2.xml"/><Relationship Id="rId19" Type="http://schemas.openxmlformats.org/officeDocument/2006/relationships/hyperlink" Target="https://ru.wikipedia.org/wiki/%D0%94%D0%BE%D1%80%D0%BE%D0%B6%D0%BD%D0%B0%D1%8F_%D1%80%D0%B0%D0%B7%D0%BC%D0%B5%D1%82%D0%BA%D0%B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cntd.ru/document/456054209" TargetMode="External"/><Relationship Id="rId22" Type="http://schemas.openxmlformats.org/officeDocument/2006/relationships/hyperlink" Target="garantF1://2225092.0" TargetMode="External"/><Relationship Id="rId27" Type="http://schemas.openxmlformats.org/officeDocument/2006/relationships/hyperlink" Target="http://docs.cntd.ru/document/456011260" TargetMode="External"/><Relationship Id="rId30"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1120A-3B1D-48EA-84AA-6848A03F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24299</Words>
  <Characters>138507</Characters>
  <Application>Microsoft Office Word</Application>
  <DocSecurity>0</DocSecurity>
  <Lines>1154</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ТСН 30-303-200 МО</vt:lpstr>
      <vt:lpstr>ТСН 30-303-200 МО</vt:lpstr>
    </vt:vector>
  </TitlesOfParts>
  <Company>СтройКонсультант</Company>
  <LinksUpToDate>false</LinksUpToDate>
  <CharactersWithSpaces>162482</CharactersWithSpaces>
  <SharedDoc>false</SharedDoc>
  <HLinks>
    <vt:vector size="78" baseType="variant">
      <vt:variant>
        <vt:i4>2752529</vt:i4>
      </vt:variant>
      <vt:variant>
        <vt:i4>57</vt:i4>
      </vt:variant>
      <vt:variant>
        <vt:i4>0</vt:i4>
      </vt:variant>
      <vt:variant>
        <vt:i4>5</vt:i4>
      </vt:variant>
      <vt:variant>
        <vt:lpwstr/>
      </vt:variant>
      <vt:variant>
        <vt:lpwstr>sub_1010</vt:lpwstr>
      </vt:variant>
      <vt:variant>
        <vt:i4>3014673</vt:i4>
      </vt:variant>
      <vt:variant>
        <vt:i4>54</vt:i4>
      </vt:variant>
      <vt:variant>
        <vt:i4>0</vt:i4>
      </vt:variant>
      <vt:variant>
        <vt:i4>5</vt:i4>
      </vt:variant>
      <vt:variant>
        <vt:lpwstr/>
      </vt:variant>
      <vt:variant>
        <vt:lpwstr>sub_1014</vt:lpwstr>
      </vt:variant>
      <vt:variant>
        <vt:i4>2686993</vt:i4>
      </vt:variant>
      <vt:variant>
        <vt:i4>51</vt:i4>
      </vt:variant>
      <vt:variant>
        <vt:i4>0</vt:i4>
      </vt:variant>
      <vt:variant>
        <vt:i4>5</vt:i4>
      </vt:variant>
      <vt:variant>
        <vt:lpwstr/>
      </vt:variant>
      <vt:variant>
        <vt:lpwstr>sub_1013</vt:lpwstr>
      </vt:variant>
      <vt:variant>
        <vt:i4>1703968</vt:i4>
      </vt:variant>
      <vt:variant>
        <vt:i4>48</vt:i4>
      </vt:variant>
      <vt:variant>
        <vt:i4>0</vt:i4>
      </vt:variant>
      <vt:variant>
        <vt:i4>5</vt:i4>
      </vt:variant>
      <vt:variant>
        <vt:lpwstr/>
      </vt:variant>
      <vt:variant>
        <vt:lpwstr>sub_109</vt:lpwstr>
      </vt:variant>
      <vt:variant>
        <vt:i4>7143480</vt:i4>
      </vt:variant>
      <vt:variant>
        <vt:i4>45</vt:i4>
      </vt:variant>
      <vt:variant>
        <vt:i4>0</vt:i4>
      </vt:variant>
      <vt:variant>
        <vt:i4>5</vt:i4>
      </vt:variant>
      <vt:variant>
        <vt:lpwstr>garantf1://28804189.0/</vt:lpwstr>
      </vt:variant>
      <vt:variant>
        <vt:lpwstr/>
      </vt:variant>
      <vt:variant>
        <vt:i4>2752529</vt:i4>
      </vt:variant>
      <vt:variant>
        <vt:i4>42</vt:i4>
      </vt:variant>
      <vt:variant>
        <vt:i4>0</vt:i4>
      </vt:variant>
      <vt:variant>
        <vt:i4>5</vt:i4>
      </vt:variant>
      <vt:variant>
        <vt:lpwstr/>
      </vt:variant>
      <vt:variant>
        <vt:lpwstr>sub_0</vt:lpwstr>
      </vt:variant>
      <vt:variant>
        <vt:i4>2752529</vt:i4>
      </vt:variant>
      <vt:variant>
        <vt:i4>39</vt:i4>
      </vt:variant>
      <vt:variant>
        <vt:i4>0</vt:i4>
      </vt:variant>
      <vt:variant>
        <vt:i4>5</vt:i4>
      </vt:variant>
      <vt:variant>
        <vt:lpwstr/>
      </vt:variant>
      <vt:variant>
        <vt:lpwstr>sub_0</vt:lpwstr>
      </vt:variant>
      <vt:variant>
        <vt:i4>7077937</vt:i4>
      </vt:variant>
      <vt:variant>
        <vt:i4>36</vt:i4>
      </vt:variant>
      <vt:variant>
        <vt:i4>0</vt:i4>
      </vt:variant>
      <vt:variant>
        <vt:i4>5</vt:i4>
      </vt:variant>
      <vt:variant>
        <vt:lpwstr>garantf1://36693214.0/</vt:lpwstr>
      </vt:variant>
      <vt:variant>
        <vt:lpwstr/>
      </vt:variant>
      <vt:variant>
        <vt:i4>5767192</vt:i4>
      </vt:variant>
      <vt:variant>
        <vt:i4>33</vt:i4>
      </vt:variant>
      <vt:variant>
        <vt:i4>0</vt:i4>
      </vt:variant>
      <vt:variant>
        <vt:i4>5</vt:i4>
      </vt:variant>
      <vt:variant>
        <vt:lpwstr>garantf1://2225092.0/</vt:lpwstr>
      </vt:variant>
      <vt:variant>
        <vt:lpwstr/>
      </vt:variant>
      <vt:variant>
        <vt:i4>2752528</vt:i4>
      </vt:variant>
      <vt:variant>
        <vt:i4>9</vt:i4>
      </vt:variant>
      <vt:variant>
        <vt:i4>0</vt:i4>
      </vt:variant>
      <vt:variant>
        <vt:i4>5</vt:i4>
      </vt:variant>
      <vt:variant>
        <vt:lpwstr/>
      </vt:variant>
      <vt:variant>
        <vt:lpwstr>sub_1000</vt:lpwstr>
      </vt:variant>
      <vt:variant>
        <vt:i4>2883603</vt:i4>
      </vt:variant>
      <vt:variant>
        <vt:i4>6</vt:i4>
      </vt:variant>
      <vt:variant>
        <vt:i4>0</vt:i4>
      </vt:variant>
      <vt:variant>
        <vt:i4>5</vt:i4>
      </vt:variant>
      <vt:variant>
        <vt:lpwstr/>
      </vt:variant>
      <vt:variant>
        <vt:lpwstr>sub_23051</vt:lpwstr>
      </vt:variant>
      <vt:variant>
        <vt:i4>7012411</vt:i4>
      </vt:variant>
      <vt:variant>
        <vt:i4>3</vt:i4>
      </vt:variant>
      <vt:variant>
        <vt:i4>0</vt:i4>
      </vt:variant>
      <vt:variant>
        <vt:i4>5</vt:i4>
      </vt:variant>
      <vt:variant>
        <vt:lpwstr>garantf1://36744809.0/</vt:lpwstr>
      </vt:variant>
      <vt:variant>
        <vt:lpwstr/>
      </vt:variant>
      <vt:variant>
        <vt:i4>7012411</vt:i4>
      </vt:variant>
      <vt:variant>
        <vt:i4>0</vt:i4>
      </vt:variant>
      <vt:variant>
        <vt:i4>0</vt:i4>
      </vt:variant>
      <vt:variant>
        <vt:i4>5</vt:i4>
      </vt:variant>
      <vt:variant>
        <vt:lpwstr>garantf1://36744809.0/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ТСН 30-303-200 МО</dc:title>
  <dc:creator>Благий Андрей Владимирович</dc:creator>
  <cp:lastModifiedBy>Владимир</cp:lastModifiedBy>
  <cp:revision>5</cp:revision>
  <cp:lastPrinted>2016-12-14T18:33:00Z</cp:lastPrinted>
  <dcterms:created xsi:type="dcterms:W3CDTF">2023-06-28T12:49:00Z</dcterms:created>
  <dcterms:modified xsi:type="dcterms:W3CDTF">2023-06-28T13:17:00Z</dcterms:modified>
</cp:coreProperties>
</file>